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56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hr-HR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分项报价表</w:t>
      </w:r>
    </w:p>
    <w:p>
      <w:pPr>
        <w:kinsoku w:val="0"/>
        <w:spacing w:line="500" w:lineRule="exact"/>
        <w:ind w:firstLine="105" w:firstLineChars="50"/>
        <w:outlineLvl w:val="9"/>
        <w:rPr>
          <w:rFonts w:hint="eastAsia" w:ascii="宋体" w:hAnsi="宋体"/>
          <w:sz w:val="21"/>
          <w:szCs w:val="21"/>
          <w:highlight w:val="none"/>
        </w:rPr>
      </w:pPr>
      <w:r>
        <w:rPr>
          <w:rFonts w:hint="eastAsia" w:ascii="宋体" w:hAnsi="宋体"/>
          <w:sz w:val="21"/>
          <w:szCs w:val="21"/>
          <w:highlight w:val="none"/>
        </w:rPr>
        <w:t xml:space="preserve">项目名称：                                              </w:t>
      </w:r>
      <w:r>
        <w:rPr>
          <w:rFonts w:ascii="宋体" w:hAnsi="宋体"/>
          <w:sz w:val="21"/>
          <w:szCs w:val="21"/>
          <w:highlight w:val="none"/>
        </w:rPr>
        <w:t xml:space="preserve"> </w:t>
      </w:r>
      <w:r>
        <w:rPr>
          <w:rFonts w:hint="eastAsia" w:ascii="宋体" w:hAnsi="宋体"/>
          <w:sz w:val="21"/>
          <w:szCs w:val="21"/>
          <w:highlight w:val="none"/>
        </w:rPr>
        <w:t xml:space="preserve">  </w:t>
      </w:r>
    </w:p>
    <w:p>
      <w:pPr>
        <w:kinsoku w:val="0"/>
        <w:spacing w:line="500" w:lineRule="exact"/>
        <w:ind w:firstLine="105" w:firstLineChars="50"/>
        <w:outlineLvl w:val="9"/>
        <w:rPr>
          <w:rFonts w:hint="eastAsia" w:ascii="宋体" w:hAnsi="宋体"/>
          <w:sz w:val="21"/>
          <w:szCs w:val="21"/>
          <w:highlight w:val="none"/>
        </w:rPr>
      </w:pPr>
      <w:r>
        <w:rPr>
          <w:rFonts w:hint="eastAsia" w:ascii="宋体" w:hAnsi="宋体"/>
          <w:sz w:val="21"/>
          <w:szCs w:val="21"/>
          <w:highlight w:val="none"/>
        </w:rPr>
        <w:t xml:space="preserve">项目编号：                                        </w:t>
      </w:r>
      <w:r>
        <w:rPr>
          <w:rFonts w:ascii="宋体" w:hAnsi="宋体"/>
          <w:sz w:val="21"/>
          <w:szCs w:val="21"/>
          <w:highlight w:val="none"/>
        </w:rPr>
        <w:t xml:space="preserve">          </w:t>
      </w:r>
      <w:r>
        <w:rPr>
          <w:rFonts w:hint="eastAsia" w:ascii="宋体" w:hAnsi="宋体"/>
          <w:sz w:val="21"/>
          <w:szCs w:val="21"/>
          <w:highlight w:val="none"/>
        </w:rPr>
        <w:t>共   页，第   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品牌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规格型号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产地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>
            <w:pPr>
              <w:jc w:val="center"/>
              <w:outlineLvl w:val="9"/>
              <w:rPr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单价</w:t>
            </w:r>
            <w:r>
              <w:rPr>
                <w:rFonts w:hAnsi="宋体"/>
                <w:sz w:val="21"/>
                <w:szCs w:val="21"/>
                <w:highlight w:val="none"/>
              </w:rPr>
              <w:t>(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元</w:t>
            </w:r>
            <w:r>
              <w:rPr>
                <w:rFonts w:hAnsi="宋体"/>
                <w:sz w:val="21"/>
                <w:szCs w:val="21"/>
                <w:highlight w:val="none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合计</w:t>
            </w:r>
            <w:r>
              <w:rPr>
                <w:rFonts w:hAnsi="宋体"/>
                <w:sz w:val="21"/>
                <w:szCs w:val="21"/>
                <w:highlight w:val="none"/>
              </w:rPr>
              <w:t>(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元</w:t>
            </w:r>
            <w:r>
              <w:rPr>
                <w:rFonts w:hAnsi="宋体"/>
                <w:sz w:val="21"/>
                <w:szCs w:val="21"/>
                <w:highlight w:val="none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pacing w:val="-6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pacing w:val="-6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ascii="宋体" w:hAnsi="宋体"/>
                <w:sz w:val="21"/>
                <w:szCs w:val="21"/>
                <w:highlight w:val="none"/>
              </w:rPr>
              <w:t>N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pacing w:val="-6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>
            <w:pPr>
              <w:pStyle w:val="4"/>
              <w:outlineLvl w:val="9"/>
              <w:rPr>
                <w:rFonts w:hint="default" w:hAnsi="宋体" w:eastAsia="宋体"/>
                <w:spacing w:val="-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/>
                <w:spacing w:val="-6"/>
                <w:sz w:val="21"/>
                <w:szCs w:val="21"/>
                <w:highlight w:val="none"/>
                <w:lang w:val="en-US" w:eastAsia="zh-CN"/>
              </w:rPr>
              <w:t>其他费用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4954" w:type="dxa"/>
            <w:gridSpan w:val="4"/>
            <w:noWrap w:val="0"/>
            <w:vAlign w:val="center"/>
          </w:tcPr>
          <w:p>
            <w:pPr>
              <w:pStyle w:val="4"/>
              <w:jc w:val="center"/>
              <w:outlineLvl w:val="9"/>
              <w:rPr>
                <w:rFonts w:hint="default" w:hAnsi="宋体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费用内容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单价</w:t>
            </w:r>
            <w:r>
              <w:rPr>
                <w:rFonts w:hAnsi="宋体"/>
                <w:sz w:val="21"/>
                <w:szCs w:val="21"/>
                <w:highlight w:val="none"/>
              </w:rPr>
              <w:t>(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元</w:t>
            </w:r>
            <w:r>
              <w:rPr>
                <w:rFonts w:hAnsi="宋体"/>
                <w:sz w:val="21"/>
                <w:szCs w:val="21"/>
                <w:highlight w:val="none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合计</w:t>
            </w:r>
            <w:r>
              <w:rPr>
                <w:rFonts w:hAnsi="宋体"/>
                <w:sz w:val="21"/>
                <w:szCs w:val="21"/>
                <w:highlight w:val="none"/>
              </w:rPr>
              <w:t>(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元</w:t>
            </w:r>
            <w:r>
              <w:rPr>
                <w:rFonts w:hAnsi="宋体"/>
                <w:sz w:val="21"/>
                <w:szCs w:val="21"/>
                <w:highlight w:val="none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  <w:tc>
          <w:tcPr>
            <w:tcW w:w="4954" w:type="dxa"/>
            <w:gridSpan w:val="4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pacing w:val="-6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spacing w:val="-6"/>
                <w:sz w:val="21"/>
                <w:szCs w:val="21"/>
                <w:highlight w:val="none"/>
                <w:lang w:val="en-US" w:eastAsia="zh-CN"/>
              </w:rPr>
              <w:t>响应报价</w:t>
            </w:r>
            <w:r>
              <w:rPr>
                <w:rFonts w:hint="eastAsia" w:hAnsi="宋体"/>
                <w:spacing w:val="-6"/>
                <w:sz w:val="21"/>
                <w:szCs w:val="21"/>
                <w:highlight w:val="none"/>
              </w:rPr>
              <w:t>（人民币大写）：                                 （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¥</w:t>
            </w:r>
            <w:r>
              <w:rPr>
                <w:rFonts w:hint="eastAsia" w:hAnsi="宋体"/>
                <w:spacing w:val="-6"/>
                <w:sz w:val="21"/>
                <w:szCs w:val="21"/>
                <w:highlight w:val="none"/>
              </w:rPr>
              <w:t xml:space="preserve">                元）</w:t>
            </w:r>
          </w:p>
        </w:tc>
      </w:tr>
    </w:tbl>
    <w:p>
      <w:pPr>
        <w:pStyle w:val="4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  <w:t>注：</w:t>
      </w:r>
    </w:p>
    <w:p>
      <w:pPr>
        <w:pStyle w:val="4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en-US" w:eastAsia="zh-CN"/>
        </w:rPr>
        <w:t>1、</w:t>
      </w:r>
      <w:r>
        <w:rPr>
          <w:rFonts w:hint="eastAsia" w:hAnsi="宋体"/>
          <w:b/>
          <w:bCs/>
          <w:highlight w:val="none"/>
          <w:u w:val="single"/>
        </w:rPr>
        <w:t>分项报价表可参照以上格式提供，也可由</w:t>
      </w:r>
      <w:r>
        <w:rPr>
          <w:rFonts w:hint="eastAsia" w:hAnsi="宋体"/>
          <w:b/>
          <w:bCs/>
          <w:highlight w:val="none"/>
          <w:u w:val="single"/>
          <w:lang w:eastAsia="zh-CN"/>
        </w:rPr>
        <w:t>供应商</w:t>
      </w:r>
      <w:r>
        <w:rPr>
          <w:rFonts w:hint="eastAsia" w:hAnsi="宋体"/>
          <w:b/>
          <w:bCs/>
          <w:highlight w:val="none"/>
          <w:u w:val="single"/>
        </w:rPr>
        <w:t>自拟格式；自拟格式应能清楚表达</w:t>
      </w:r>
      <w:r>
        <w:rPr>
          <w:rFonts w:hint="eastAsia" w:hAnsi="宋体"/>
          <w:b/>
          <w:bCs/>
          <w:highlight w:val="none"/>
          <w:u w:val="single"/>
          <w:lang w:eastAsia="zh-CN"/>
        </w:rPr>
        <w:t>开标一览表</w:t>
      </w:r>
      <w:r>
        <w:rPr>
          <w:rFonts w:hint="eastAsia" w:hAnsi="宋体"/>
          <w:b/>
          <w:bCs/>
          <w:highlight w:val="none"/>
          <w:u w:val="single"/>
        </w:rPr>
        <w:t>总报价组成；如果不提供详细分项报价将视为没有实质性响应</w:t>
      </w:r>
      <w:r>
        <w:rPr>
          <w:rFonts w:hint="eastAsia" w:hAnsi="宋体"/>
          <w:b/>
          <w:bCs/>
          <w:highlight w:val="none"/>
          <w:u w:val="single"/>
          <w:lang w:eastAsia="zh-CN"/>
        </w:rPr>
        <w:t>采购文件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  <w:t>。</w:t>
      </w:r>
    </w:p>
    <w:p>
      <w:pPr>
        <w:pStyle w:val="4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en-US" w:eastAsia="zh-CN"/>
        </w:rPr>
        <w:t>2、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  <w:t>表内报价内容以元为单位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eastAsia="zh-CN"/>
        </w:rPr>
        <w:t>，</w:t>
      </w:r>
      <w:r>
        <w:rPr>
          <w:rFonts w:hint="eastAsia" w:hAnsi="宋体" w:cs="Times New Roman"/>
          <w:b/>
          <w:bCs/>
          <w:sz w:val="21"/>
          <w:szCs w:val="21"/>
          <w:highlight w:val="none"/>
          <w:u w:val="single"/>
          <w:lang w:val="en-US" w:eastAsia="zh-CN"/>
        </w:rPr>
        <w:t>最多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en-US" w:eastAsia="zh-CN"/>
        </w:rPr>
        <w:t>保留两位小数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hr-HR"/>
        </w:rPr>
        <w:t>。</w:t>
      </w:r>
    </w:p>
    <w:p>
      <w:pPr>
        <w:pStyle w:val="4"/>
        <w:rPr>
          <w:rFonts w:hint="eastAsia" w:hAnsi="宋体"/>
          <w:sz w:val="21"/>
          <w:szCs w:val="21"/>
          <w:highlight w:val="none"/>
        </w:rPr>
      </w:pPr>
    </w:p>
    <w:p>
      <w:pPr>
        <w:pStyle w:val="4"/>
        <w:rPr>
          <w:rFonts w:hint="eastAsia" w:hAnsi="宋体"/>
          <w:sz w:val="21"/>
          <w:szCs w:val="21"/>
          <w:highlight w:val="none"/>
        </w:rPr>
      </w:pPr>
    </w:p>
    <w:p>
      <w:pPr>
        <w:kinsoku w:val="0"/>
        <w:spacing w:line="500" w:lineRule="exact"/>
        <w:outlineLvl w:val="9"/>
        <w:rPr>
          <w:rFonts w:ascii="??_GB2312" w:hAnsi="仿宋" w:eastAsia="Times New Roman" w:cs="Times New Roman"/>
          <w:sz w:val="21"/>
          <w:szCs w:val="21"/>
          <w:highlight w:val="none"/>
        </w:rPr>
      </w:pPr>
    </w:p>
    <w:p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21"/>
          <w:highlight w:val="none"/>
          <w:u w:val="single"/>
        </w:rPr>
      </w:pPr>
      <w:r>
        <w:rPr>
          <w:rFonts w:hint="eastAsia" w:ascii="宋体" w:hAnsi="宋体"/>
          <w:sz w:val="21"/>
          <w:szCs w:val="21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/>
          <w:sz w:val="21"/>
          <w:szCs w:val="21"/>
          <w:highlight w:val="none"/>
        </w:rPr>
        <w:t>（公章</w:t>
      </w:r>
      <w:r>
        <w:rPr>
          <w:rFonts w:ascii="宋体" w:hAnsi="宋体"/>
          <w:sz w:val="21"/>
          <w:szCs w:val="21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（加盖公章）</w:t>
      </w:r>
    </w:p>
    <w:p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21"/>
          <w:highlight w:val="none"/>
          <w:u w:val="single"/>
        </w:rPr>
      </w:pPr>
      <w:r>
        <w:rPr>
          <w:rFonts w:ascii="宋体" w:hAnsi="宋体"/>
          <w:sz w:val="21"/>
          <w:szCs w:val="21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21"/>
          <w:highlight w:val="none"/>
        </w:rPr>
        <w:t>法定代表人或被授权人（签字或盖章）：</w:t>
      </w:r>
      <w:r>
        <w:rPr>
          <w:rFonts w:hint="eastAsia" w:ascii="宋体" w:hAnsi="宋体"/>
          <w:sz w:val="21"/>
          <w:szCs w:val="21"/>
          <w:highlight w:val="none"/>
          <w:u w:val="single"/>
        </w:rPr>
        <w:t xml:space="preserve">             </w:t>
      </w:r>
      <w:r>
        <w:rPr>
          <w:rFonts w:ascii="宋体" w:hAnsi="宋体"/>
          <w:sz w:val="21"/>
          <w:szCs w:val="21"/>
          <w:highlight w:val="none"/>
          <w:u w:val="single"/>
        </w:rPr>
        <w:t xml:space="preserve"> </w:t>
      </w:r>
      <w:r>
        <w:rPr>
          <w:rFonts w:ascii="宋体" w:hAnsi="宋体"/>
          <w:sz w:val="21"/>
          <w:szCs w:val="21"/>
          <w:highlight w:val="none"/>
        </w:rPr>
        <w:t xml:space="preserve"> </w:t>
      </w:r>
      <w:r>
        <w:rPr>
          <w:rFonts w:ascii="宋体" w:hAnsi="宋体"/>
          <w:sz w:val="21"/>
          <w:szCs w:val="21"/>
          <w:highlight w:val="none"/>
          <w:u w:val="single"/>
        </w:rPr>
        <w:t xml:space="preserve"> </w:t>
      </w:r>
    </w:p>
    <w:p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21"/>
          <w:highlight w:val="none"/>
        </w:rPr>
      </w:pPr>
      <w:r>
        <w:rPr>
          <w:rFonts w:hint="eastAsia" w:ascii="宋体" w:hAnsi="宋体"/>
          <w:sz w:val="21"/>
          <w:szCs w:val="21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sz w:val="21"/>
          <w:szCs w:val="21"/>
          <w:highlight w:val="none"/>
        </w:rPr>
        <w:t xml:space="preserve">日  </w:t>
      </w:r>
      <w:r>
        <w:rPr>
          <w:rFonts w:ascii="宋体" w:hAnsi="宋体"/>
          <w:sz w:val="21"/>
          <w:szCs w:val="21"/>
          <w:highlight w:val="none"/>
        </w:rPr>
        <w:t xml:space="preserve"> </w:t>
      </w:r>
      <w:r>
        <w:rPr>
          <w:rFonts w:hint="eastAsia" w:ascii="宋体" w:hAnsi="宋体"/>
          <w:sz w:val="21"/>
          <w:szCs w:val="21"/>
          <w:highlight w:val="none"/>
        </w:rPr>
        <w:t>期</w:t>
      </w:r>
      <w:r>
        <w:rPr>
          <w:rFonts w:ascii="宋体" w:hAnsi="宋体"/>
          <w:sz w:val="21"/>
          <w:szCs w:val="21"/>
          <w:highlight w:val="none"/>
        </w:rPr>
        <w:t>：</w:t>
      </w:r>
      <w:r>
        <w:rPr>
          <w:rFonts w:hint="eastAsia" w:ascii="宋体" w:hAnsi="宋体"/>
          <w:sz w:val="21"/>
          <w:szCs w:val="21"/>
          <w:highlight w:val="none"/>
        </w:rPr>
        <w:t xml:space="preserve">      年    月    日</w:t>
      </w:r>
      <w:r>
        <w:rPr>
          <w:rFonts w:ascii="宋体" w:hAnsi="宋体"/>
          <w:sz w:val="21"/>
          <w:szCs w:val="21"/>
          <w:highlight w:val="none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NjAyMjBkZmY2MzliZGExMTQ0MGFlZjFkYzM1ZmMifQ=="/>
  </w:docVars>
  <w:rsids>
    <w:rsidRoot w:val="7EB978B2"/>
    <w:rsid w:val="2F71649C"/>
    <w:rsid w:val="7EB9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2024-03-08T07:14:00Z</dcterms:created>
  <dc:creator>饣耳</dc:creator>
  <cp:lastModifiedBy>饣耳</cp:lastModifiedBy>
  <dcterms:modified xsi:type="dcterms:W3CDTF">2024-03-08T07:14:44Z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24CFCD1300164EB1A7675A1BFCA78D38_11</vt:lpwstr>
  </property>
</Properties>
</file>