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样品：硅PU,数量：1块，尺寸：100CM*100CM，厚度：8MM。</w:t>
      </w:r>
    </w:p>
    <w:p>
      <w:pPr>
        <w:pStyle w:val="2"/>
        <w:keepNext w:val="0"/>
        <w:keepLines w:val="0"/>
        <w:widowControl/>
        <w:suppressLineNumbers w:val="0"/>
      </w:pPr>
      <w:r>
        <w:t>1.样品（含包装等）均不得明示任何商标、厂家及品牌标识或其他特殊标记等信息。</w:t>
      </w:r>
    </w:p>
    <w:p>
      <w:pPr>
        <w:pStyle w:val="2"/>
        <w:keepNext w:val="0"/>
        <w:keepLines w:val="0"/>
        <w:widowControl/>
        <w:suppressLineNumbers w:val="0"/>
      </w:pPr>
      <w:r>
        <w:t>2.样品的递交</w:t>
      </w:r>
    </w:p>
    <w:p>
      <w:pPr>
        <w:pStyle w:val="2"/>
        <w:keepNext w:val="0"/>
        <w:keepLines w:val="0"/>
        <w:widowControl/>
        <w:suppressLineNumbers w:val="0"/>
      </w:pPr>
      <w:r>
        <w:t>2.1递交样品截止时间：同递交响应文件截止时间。</w:t>
      </w:r>
    </w:p>
    <w:p>
      <w:pPr>
        <w:pStyle w:val="2"/>
        <w:keepNext w:val="0"/>
        <w:keepLines w:val="0"/>
        <w:widowControl/>
        <w:suppressLineNumbers w:val="0"/>
      </w:pPr>
      <w:r>
        <w:t>2.2递交地点：西安市红缨路南口6号均明拍卖广场3层。</w:t>
      </w:r>
    </w:p>
    <w:p>
      <w:pPr>
        <w:pStyle w:val="2"/>
        <w:keepNext w:val="0"/>
        <w:keepLines w:val="0"/>
        <w:widowControl/>
        <w:suppressLineNumbers w:val="0"/>
      </w:pPr>
      <w:r>
        <w:t>2.3供应商必须在递交样品截止时间前将样品送达指定地点，逾期不予受理。</w:t>
      </w:r>
    </w:p>
    <w:p>
      <w:pPr>
        <w:pStyle w:val="2"/>
        <w:keepNext w:val="0"/>
        <w:keepLines w:val="0"/>
        <w:widowControl/>
        <w:suppressLineNumbers w:val="0"/>
      </w:pPr>
      <w:r>
        <w:t>2.4 采购人、采购代理机构对递交的样品进行检查，统一编号并封样留存，作为产品检验的依据，如质量下降，将依法追究成交供应商责任。</w:t>
      </w:r>
    </w:p>
    <w:p>
      <w:pPr>
        <w:pStyle w:val="2"/>
        <w:keepNext w:val="0"/>
        <w:keepLines w:val="0"/>
        <w:widowControl/>
        <w:suppressLineNumbers w:val="0"/>
      </w:pPr>
      <w:r>
        <w:t>2.5样品退还办法：无效供应商的样品开标当天退还，未成交供应商样品在成交公告发出后五个工作日内自行领取，如未在规定时间内领取样品，则样品由采购代理机构代为处理，后期不得有任何异议。成交供应商样品在全部产品验收合格后由采购人退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1C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2024-04-23T07:46:55Z</dcterms:created>
  <dc:creator>admin</dc:creator>
  <cp:lastModifiedBy>puppet</cp:lastModifiedBy>
  <dcterms:modified xsi:type="dcterms:W3CDTF">2024-04-23T07:47:03Z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BCEDF692A8AD46A79622DCAE04A9F7F3_12</vt:lpwstr>
  </property>
</Properties>
</file>