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仿宋" w:hAnsi="仿宋" w:eastAsia="仿宋" w:cs="仿宋"/>
          <w:sz w:val="24"/>
          <w:szCs w:val="24"/>
        </w:rPr>
      </w:pPr>
      <w:r>
        <w:rPr>
          <w:rFonts w:hint="eastAsia" w:ascii="仿宋" w:hAnsi="仿宋" w:eastAsia="仿宋" w:cs="仿宋"/>
          <w:sz w:val="24"/>
          <w:szCs w:val="24"/>
        </w:rPr>
        <w:t>项目概述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仿宋" w:hAnsi="仿宋" w:eastAsia="仿宋" w:cs="仿宋"/>
          <w:sz w:val="24"/>
          <w:szCs w:val="24"/>
        </w:rPr>
      </w:pPr>
      <w:r>
        <w:rPr>
          <w:rFonts w:hint="eastAsia" w:ascii="仿宋" w:hAnsi="仿宋" w:eastAsia="仿宋" w:cs="仿宋"/>
          <w:sz w:val="24"/>
          <w:szCs w:val="24"/>
        </w:rPr>
        <w:t>基于国家单病种质量控制管理标准和细则要求，与电子病历等业务系统深度融合，我院需利用数据治理后的院内临床及管理数据，依靠人工智能自然语言处理等技术对单病种数据进行自动采集、映射和计算，同时结合数据填报任务分配，数据审核，数据补报等环节管理手段，实现各单病种质控指标的自动填充，并无缝与国家单病种质量管理控制平台对接完成上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仿宋" w:hAnsi="仿宋" w:eastAsia="仿宋" w:cs="仿宋"/>
          <w:sz w:val="24"/>
          <w:szCs w:val="24"/>
        </w:rPr>
      </w:pPr>
      <w:r>
        <w:rPr>
          <w:rFonts w:hint="eastAsia" w:ascii="仿宋" w:hAnsi="仿宋" w:eastAsia="仿宋" w:cs="仿宋"/>
          <w:sz w:val="24"/>
          <w:szCs w:val="24"/>
        </w:rPr>
        <w:t>单病种质控是一项系统工程，每个病种在诊疗过程中都会存在一些关键的质控点，</w:t>
      </w:r>
      <w:bookmarkStart w:id="0" w:name="_GoBack"/>
      <w:r>
        <w:rPr>
          <w:rFonts w:hint="eastAsia" w:ascii="仿宋" w:hAnsi="仿宋" w:eastAsia="仿宋" w:cs="仿宋"/>
          <w:sz w:val="24"/>
          <w:szCs w:val="24"/>
        </w:rPr>
        <w:t>这些关键质控点通常是决定单病种诊疗质量的核心因素。对这些关键质控点要求采取以PDCA质量管理闭环为内涵的管理方法进行监测、分析和改进，才能真正有效地规范诊疗行为，从而提升单病种治疗过程的规范性，进而实现国家卫生健康委提出的“持续改进医疗质量”的要求。按照国家单病种的质控要求，系统需要实时核查单病种诊疗过程中的关键节点，发现缺陷问题及时提醒医护人员进行干预和处理，成为临床应用中协助单病种质量管理的智能化监查助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仿宋" w:hAnsi="仿宋" w:eastAsia="仿宋" w:cs="仿宋"/>
          <w:sz w:val="24"/>
          <w:szCs w:val="24"/>
        </w:rPr>
      </w:pPr>
      <w:r>
        <w:rPr>
          <w:rFonts w:hint="eastAsia" w:ascii="仿宋" w:hAnsi="仿宋" w:eastAsia="仿宋" w:cs="仿宋"/>
          <w:sz w:val="24"/>
          <w:szCs w:val="24"/>
        </w:rPr>
        <w:t>结合国家单病种质控指标、三级医院评审中关于医疗质量安全管理与持续改进的要求内容以及院内自有的绩效管理与质量安全评价等为基础，需要利用单病种数据中心，构建起以诊断质量、治疗质量、效率评价、经济评价等方面为核心的数据指标分析与评价体系，通过实时集成、可视化操作、自定义报表等技术工具的应用，辅助医院围绕单病种视角进行面向患者、疾病、影响因素、预测和干预等领域进行快速、多维度、多视角的医疗质量监测和对比分析，真正做到过程改进有依据，质控详情可追溯，对过程和结果实现全面把握，进而提升单病种质量管理水平，保障医疗安全。</w:t>
      </w: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GYXIQ+Frutiger-Cn">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4MzZmZTM0ZDFkMzBkZWYyMTg2NTQ5ODA1ZTRmMGEifQ=="/>
  </w:docVars>
  <w:rsids>
    <w:rsidRoot w:val="6D114A25"/>
    <w:rsid w:val="6D114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customStyle="1" w:styleId="3">
    <w:name w:val="Default"/>
    <w:next w:val="4"/>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styleId="4">
    <w:name w:val="Intense Quote"/>
    <w:next w:val="1"/>
    <w:qFormat/>
    <w:uiPriority w:val="0"/>
    <w:pPr>
      <w:wordWrap w:val="0"/>
      <w:spacing w:before="360" w:after="360"/>
      <w:ind w:left="950" w:right="950"/>
      <w:jc w:val="center"/>
    </w:pPr>
    <w:rPr>
      <w:rFonts w:ascii="Calibri" w:hAnsi="Calibri" w:eastAsia="宋体" w:cs="Times New Roman"/>
      <w:i/>
      <w:sz w:val="21"/>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2024-04-18T12:41:00Z</dcterms:created>
  <dc:creator>Administrator</dc:creator>
  <cp:lastModifiedBy>Administrator</cp:lastModifiedBy>
  <dcterms:modified xsi:type="dcterms:W3CDTF">2024-04-18T12:42:24Z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11139963C4174757B4453C7866AC744E_11</vt:lpwstr>
  </property>
</Properties>
</file>