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  <w:r>
        <w:rPr>
          <w:rFonts w:hint="eastAsia" w:ascii="仿宋" w:hAnsi="仿宋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</w:p>
    <w:tbl>
      <w:tblPr>
        <w:tblStyle w:val="6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749"/>
        <w:gridCol w:w="709"/>
        <w:gridCol w:w="567"/>
        <w:gridCol w:w="708"/>
        <w:gridCol w:w="567"/>
        <w:gridCol w:w="709"/>
        <w:gridCol w:w="851"/>
        <w:gridCol w:w="708"/>
        <w:gridCol w:w="709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品牌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厂家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产地</w:t>
            </w: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型号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单价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数量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合计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中小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企业</w:t>
            </w: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政策功能类型及编号（如节能环保等）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生理多导仪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人机交互试验系统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手持三维扫描仪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大幅面非金属激光切割机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交互平板1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交互平板2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UV打印机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8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3D打印机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9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电动垂直印刷机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10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吸气平台1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11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吸气平台2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12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晒版机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13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绷网机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14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网版烘箱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15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网版冲洗槽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16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版画拓印机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17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手工凸版印刷机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18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手动烫金机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19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多功能电窑炉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1台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20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定制实验台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32张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21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定制实验凳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120</w:t>
            </w:r>
            <w:r>
              <w:rPr>
                <w:rFonts w:hint="eastAsia" w:ascii="仿宋" w:hAnsi="仿宋"/>
                <w:sz w:val="24"/>
                <w:szCs w:val="24"/>
                <w:lang w:eastAsia="zh-Hans"/>
              </w:rPr>
              <w:t>张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bookmarkStart w:id="1" w:name="_GoBack" w:colFirst="1" w:colLast="1"/>
            <w:r>
              <w:rPr>
                <w:rFonts w:hint="eastAsia" w:ascii="仿宋" w:hAnsi="仿宋"/>
                <w:sz w:val="24"/>
                <w:szCs w:val="24"/>
              </w:rPr>
              <w:t>22</w:t>
            </w:r>
          </w:p>
        </w:tc>
        <w:tc>
          <w:tcPr>
            <w:tcW w:w="174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定制实验架</w:t>
            </w: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20个</w:t>
            </w:r>
          </w:p>
        </w:tc>
        <w:tc>
          <w:tcPr>
            <w:tcW w:w="708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8" w:type="dxa"/>
            <w:gridSpan w:val="3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015" w:type="dxa"/>
            <w:gridSpan w:val="8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>
      <w:pPr>
        <w:pStyle w:val="3"/>
        <w:spacing w:line="336" w:lineRule="auto"/>
        <w:ind w:firstLine="562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bCs/>
          <w:sz w:val="28"/>
          <w:szCs w:val="28"/>
        </w:rPr>
        <w:t>3、不得增加或减少此分项报价表中的任何内容。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5c17bc-63ea-4ce4-bde5-ba6165c52059"/>
  </w:docVars>
  <w:rsids>
    <w:rsidRoot w:val="00F91086"/>
    <w:rsid w:val="00C91ED7"/>
    <w:rsid w:val="00F91086"/>
    <w:rsid w:val="00FA0EDF"/>
    <w:rsid w:val="25CB1A66"/>
    <w:rsid w:val="6C0E32DA"/>
    <w:rsid w:val="7581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505</Characters>
  <Lines>5</Lines>
  <Paragraphs>1</Paragraphs>
  <TotalTime>1</TotalTime>
  <ScaleCrop>false</ScaleCrop>
  <LinksUpToDate>false</LinksUpToDate>
  <CharactersWithSpaces>573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2023-12-28T08:47:00Z</dcterms:created>
  <dc:creator>admin</dc:creator>
  <cp:lastModifiedBy>KM</cp:lastModifiedBy>
  <dcterms:modified xsi:type="dcterms:W3CDTF">2024-04-30T07:16:49Z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2D6FAD4D3C7747D2B80D18B06AC9C60E_12</vt:lpwstr>
  </property>
</Properties>
</file>