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仓储能力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1EA32F6D"/>
    <w:rsid w:val="22334E71"/>
    <w:rsid w:val="238B57F9"/>
    <w:rsid w:val="246835CC"/>
    <w:rsid w:val="33C63DF3"/>
    <w:rsid w:val="4C257F7B"/>
    <w:rsid w:val="4F061CE0"/>
    <w:rsid w:val="74602A64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2024-04-29T07:34:42Z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B2EDA90CB96142898A340C821C525E26_11</vt:lpwstr>
  </property>
</Properties>
</file>