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0"/>
        <w:rPr>
          <w:rFonts w:hint="eastAsia" w:ascii="仿宋" w:hAnsi="仿宋" w:eastAsia="仿宋" w:cs="仿宋"/>
          <w:b/>
          <w:bCs/>
          <w:sz w:val="28"/>
          <w:szCs w:val="28"/>
          <w:lang w:eastAsia="zh-CN"/>
        </w:rPr>
      </w:pPr>
      <w:bookmarkStart w:id="0" w:name="_Toc423528747"/>
      <w:bookmarkStart w:id="1" w:name="_Toc424720404"/>
      <w:bookmarkStart w:id="2" w:name="_Toc423529083"/>
      <w:r>
        <w:rPr>
          <w:rFonts w:hint="eastAsia" w:ascii="仿宋" w:hAnsi="仿宋" w:eastAsia="仿宋" w:cs="仿宋"/>
          <w:b/>
          <w:bCs/>
          <w:sz w:val="28"/>
          <w:szCs w:val="28"/>
          <w:lang w:eastAsia="zh-CN"/>
        </w:rPr>
        <w:t>第一部分  协议书</w:t>
      </w:r>
      <w:bookmarkEnd w:id="0"/>
      <w:bookmarkEnd w:id="1"/>
      <w:bookmarkEnd w:id="2"/>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Times New Roman" w:eastAsia="仿宋" w:cs="Times New Roman"/>
          <w:b/>
          <w:bCs/>
          <w:kern w:val="0"/>
          <w:sz w:val="24"/>
          <w:szCs w:val="24"/>
          <w:lang w:val="en-US" w:eastAsia="zh-CN" w:bidi="ar-SA"/>
        </w:rPr>
      </w:pPr>
      <w:r>
        <w:rPr>
          <w:rFonts w:hint="eastAsia" w:ascii="仿宋" w:hAnsi="Times New Roman" w:eastAsia="仿宋" w:cs="Times New Roman"/>
          <w:b/>
          <w:bCs/>
          <w:kern w:val="0"/>
          <w:sz w:val="24"/>
          <w:szCs w:val="24"/>
          <w:lang w:val="en-US" w:eastAsia="zh-CN" w:bidi="ar-SA"/>
        </w:rPr>
        <w:t>发包人（全称）：西安石油大学</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Times New Roman" w:eastAsia="仿宋" w:cs="Times New Roman"/>
          <w:b/>
          <w:bCs/>
          <w:kern w:val="0"/>
          <w:sz w:val="24"/>
          <w:szCs w:val="24"/>
          <w:lang w:val="en-US" w:eastAsia="zh-CN" w:bidi="ar-SA"/>
        </w:rPr>
      </w:pPr>
      <w:r>
        <w:rPr>
          <w:rFonts w:hint="eastAsia" w:ascii="仿宋" w:hAnsi="Times New Roman" w:eastAsia="仿宋" w:cs="Times New Roman"/>
          <w:b/>
          <w:bCs/>
          <w:kern w:val="0"/>
          <w:sz w:val="24"/>
          <w:szCs w:val="24"/>
          <w:lang w:val="en-US" w:eastAsia="zh-CN" w:bidi="ar-SA"/>
        </w:rPr>
        <w:t>承包人（全称）：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依照《中华人民共和国民法典》、《中华人民共和国建筑法》等法律、行政法规，以及相关施工规范、标准，遵循平等、自愿、公平和诚实信用的原则，双方</w:t>
      </w:r>
      <w:r>
        <w:rPr>
          <w:rFonts w:hint="eastAsia" w:ascii="仿宋" w:hAnsi="Times New Roman" w:eastAsia="仿宋" w:cs="Times New Roman"/>
          <w:kern w:val="0"/>
          <w:sz w:val="24"/>
          <w:szCs w:val="24"/>
          <w:highlight w:val="none"/>
          <w:lang w:val="en-US" w:eastAsia="zh-CN" w:bidi="ar-SA"/>
        </w:rPr>
        <w:t>就“</w:t>
      </w:r>
      <w:r>
        <w:rPr>
          <w:rFonts w:hint="eastAsia" w:ascii="仿宋" w:hAnsi="Calibri" w:eastAsia="仿宋" w:cs="Times New Roman"/>
          <w:bCs/>
          <w:kern w:val="0"/>
          <w:sz w:val="24"/>
          <w:szCs w:val="24"/>
          <w:lang w:val="en-US" w:eastAsia="zh-CN" w:bidi="ar-SA"/>
        </w:rPr>
        <w:t>西安石油大学</w:t>
      </w:r>
      <w:r>
        <w:rPr>
          <w:rFonts w:hint="eastAsia" w:ascii="仿宋" w:eastAsia="仿宋" w:cs="Times New Roman"/>
          <w:bCs/>
          <w:kern w:val="0"/>
          <w:sz w:val="24"/>
          <w:szCs w:val="24"/>
          <w:u w:val="single"/>
          <w:lang w:val="en-US" w:eastAsia="zh-CN" w:bidi="ar-SA"/>
        </w:rPr>
        <w:t>雁塔/鄠邑</w:t>
      </w:r>
      <w:r>
        <w:rPr>
          <w:rFonts w:hint="eastAsia" w:ascii="仿宋" w:eastAsia="仿宋" w:cs="Times New Roman"/>
          <w:bCs/>
          <w:kern w:val="0"/>
          <w:sz w:val="24"/>
          <w:szCs w:val="24"/>
          <w:lang w:val="en-US" w:eastAsia="zh-CN" w:bidi="ar-SA"/>
        </w:rPr>
        <w:t>校区空调安装电力改造</w:t>
      </w:r>
      <w:r>
        <w:rPr>
          <w:rFonts w:hint="eastAsia" w:ascii="仿宋" w:hAnsi="Calibri" w:eastAsia="仿宋" w:cs="Times New Roman"/>
          <w:bCs/>
          <w:kern w:val="0"/>
          <w:sz w:val="24"/>
          <w:szCs w:val="24"/>
          <w:lang w:val="en-US" w:eastAsia="zh-CN" w:bidi="ar-SA"/>
        </w:rPr>
        <w:t>项目</w:t>
      </w:r>
      <w:r>
        <w:rPr>
          <w:rFonts w:hint="eastAsia" w:ascii="仿宋" w:hAnsi="Times New Roman" w:eastAsia="仿宋" w:cs="Times New Roman"/>
          <w:kern w:val="0"/>
          <w:sz w:val="24"/>
          <w:szCs w:val="24"/>
          <w:lang w:val="en-US" w:eastAsia="zh-CN" w:bidi="ar-SA"/>
        </w:rPr>
        <w:t>”达成协议，承包人愿按本合同约定的付款方式承担本工程的全部施工任务，双方协商一致，订立本合同。</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1"/>
        <w:rPr>
          <w:rFonts w:hint="eastAsia" w:ascii="仿宋" w:hAnsi="Times New Roman" w:eastAsia="仿宋" w:cs="Times New Roman"/>
          <w:b/>
          <w:bCs/>
          <w:kern w:val="0"/>
          <w:sz w:val="24"/>
          <w:szCs w:val="24"/>
          <w:lang w:val="en-US" w:eastAsia="zh-CN" w:bidi="ar-SA"/>
        </w:rPr>
      </w:pPr>
      <w:bookmarkStart w:id="3" w:name="_Toc424720405"/>
      <w:bookmarkStart w:id="4" w:name="_Toc423528748"/>
      <w:bookmarkStart w:id="5" w:name="_Toc423529084"/>
      <w:r>
        <w:rPr>
          <w:rFonts w:hint="eastAsia" w:ascii="仿宋" w:hAnsi="Times New Roman" w:eastAsia="仿宋" w:cs="Times New Roman"/>
          <w:b/>
          <w:bCs/>
          <w:kern w:val="0"/>
          <w:sz w:val="24"/>
          <w:szCs w:val="24"/>
          <w:lang w:val="en-US" w:eastAsia="zh-CN" w:bidi="ar-SA"/>
        </w:rPr>
        <w:t>一、工程概况</w:t>
      </w:r>
      <w:bookmarkEnd w:id="3"/>
      <w:bookmarkEnd w:id="4"/>
      <w:bookmarkEnd w:id="5"/>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工程名称</w:t>
      </w:r>
      <w:r>
        <w:rPr>
          <w:rFonts w:hint="eastAsia" w:ascii="仿宋" w:hAnsi="Times New Roman" w:eastAsia="仿宋" w:cs="Times New Roman"/>
          <w:kern w:val="0"/>
          <w:sz w:val="24"/>
          <w:szCs w:val="24"/>
          <w:highlight w:val="none"/>
          <w:lang w:val="en-US" w:eastAsia="zh-CN" w:bidi="ar-SA"/>
        </w:rPr>
        <w:t>：西安石油大学</w:t>
      </w:r>
      <w:r>
        <w:rPr>
          <w:rFonts w:hint="eastAsia" w:ascii="仿宋" w:eastAsia="仿宋" w:cs="Times New Roman"/>
          <w:bCs/>
          <w:kern w:val="0"/>
          <w:sz w:val="24"/>
          <w:szCs w:val="24"/>
          <w:u w:val="single"/>
          <w:lang w:val="en-US" w:eastAsia="zh-CN" w:bidi="ar-SA"/>
        </w:rPr>
        <w:t>雁塔/鄠邑</w:t>
      </w:r>
      <w:r>
        <w:rPr>
          <w:rFonts w:hint="eastAsia" w:ascii="仿宋" w:eastAsia="仿宋" w:cs="Times New Roman"/>
          <w:bCs/>
          <w:kern w:val="0"/>
          <w:sz w:val="24"/>
          <w:szCs w:val="24"/>
          <w:lang w:val="en-US" w:eastAsia="zh-CN" w:bidi="ar-SA"/>
        </w:rPr>
        <w:t>校区</w:t>
      </w:r>
      <w:r>
        <w:rPr>
          <w:rFonts w:hint="eastAsia" w:ascii="仿宋" w:hAnsi="Times New Roman" w:eastAsia="仿宋" w:cs="Times New Roman"/>
          <w:kern w:val="0"/>
          <w:sz w:val="24"/>
          <w:szCs w:val="24"/>
          <w:highlight w:val="none"/>
          <w:lang w:val="en-US" w:eastAsia="zh-CN" w:bidi="ar-SA"/>
        </w:rPr>
        <w:t>空调安装电力改造项目</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2"/>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工程地点：西安石油大学</w:t>
      </w:r>
      <w:bookmarkStart w:id="6" w:name="_Toc423528749"/>
      <w:bookmarkStart w:id="7" w:name="_Toc424720406"/>
      <w:bookmarkStart w:id="8" w:name="_Toc423529085"/>
      <w:r>
        <w:rPr>
          <w:rFonts w:hint="eastAsia" w:ascii="仿宋" w:eastAsia="仿宋" w:cs="Times New Roman"/>
          <w:bCs/>
          <w:kern w:val="0"/>
          <w:sz w:val="24"/>
          <w:szCs w:val="24"/>
          <w:u w:val="single"/>
          <w:lang w:val="en-US" w:eastAsia="zh-CN" w:bidi="ar-SA"/>
        </w:rPr>
        <w:t>雁塔/鄠邑</w:t>
      </w:r>
      <w:r>
        <w:rPr>
          <w:rFonts w:hint="eastAsia" w:ascii="仿宋" w:eastAsia="仿宋" w:cs="Times New Roman"/>
          <w:bCs/>
          <w:kern w:val="0"/>
          <w:sz w:val="24"/>
          <w:szCs w:val="24"/>
          <w:lang w:val="en-US" w:eastAsia="zh-CN" w:bidi="ar-SA"/>
        </w:rPr>
        <w:t>校区</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482" w:firstLineChars="200"/>
        <w:textAlignment w:val="auto"/>
        <w:outlineLvl w:val="1"/>
        <w:rPr>
          <w:rFonts w:hint="eastAsia" w:ascii="仿宋" w:hAnsi="Times New Roman" w:eastAsia="仿宋" w:cs="Times New Roman"/>
          <w:b/>
          <w:bCs/>
          <w:kern w:val="0"/>
          <w:sz w:val="24"/>
          <w:szCs w:val="24"/>
          <w:lang w:val="en-US" w:eastAsia="zh-CN" w:bidi="ar-SA"/>
        </w:rPr>
      </w:pPr>
      <w:r>
        <w:rPr>
          <w:rFonts w:hint="eastAsia" w:ascii="仿宋" w:hAnsi="Times New Roman" w:eastAsia="仿宋" w:cs="Times New Roman"/>
          <w:b/>
          <w:bCs/>
          <w:kern w:val="0"/>
          <w:sz w:val="24"/>
          <w:szCs w:val="24"/>
          <w:lang w:val="en-US" w:eastAsia="zh-CN" w:bidi="ar-SA"/>
        </w:rPr>
        <w:t>工程承包范围</w:t>
      </w:r>
      <w:bookmarkEnd w:id="6"/>
      <w:bookmarkEnd w:id="7"/>
      <w:bookmarkEnd w:id="8"/>
      <w:bookmarkStart w:id="9" w:name="_Toc423529086"/>
      <w:bookmarkStart w:id="10" w:name="_Toc423528750"/>
      <w:bookmarkStart w:id="11" w:name="_Toc424720407"/>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highlight w:val="none"/>
          <w:lang w:val="en-US" w:eastAsia="zh-CN" w:bidi="ar-SA"/>
        </w:rPr>
        <w:t>拟对</w:t>
      </w:r>
      <w:r>
        <w:rPr>
          <w:rFonts w:hint="eastAsia" w:ascii="仿宋" w:eastAsia="仿宋" w:cs="Times New Roman"/>
          <w:bCs/>
          <w:kern w:val="0"/>
          <w:sz w:val="24"/>
          <w:szCs w:val="24"/>
          <w:u w:val="single"/>
          <w:lang w:val="en-US" w:eastAsia="zh-CN" w:bidi="ar-SA"/>
        </w:rPr>
        <w:t>雁塔/鄠邑</w:t>
      </w:r>
      <w:r>
        <w:rPr>
          <w:rFonts w:hint="eastAsia" w:ascii="仿宋" w:eastAsia="仿宋" w:cs="Times New Roman"/>
          <w:bCs/>
          <w:kern w:val="0"/>
          <w:sz w:val="24"/>
          <w:szCs w:val="24"/>
          <w:lang w:val="en-US" w:eastAsia="zh-CN" w:bidi="ar-SA"/>
        </w:rPr>
        <w:t>校区</w:t>
      </w:r>
      <w:r>
        <w:rPr>
          <w:rFonts w:hint="eastAsia" w:ascii="仿宋" w:hAnsi="仿宋" w:eastAsia="仿宋" w:cs="仿宋"/>
          <w:kern w:val="0"/>
          <w:sz w:val="24"/>
          <w:szCs w:val="24"/>
          <w:highlight w:val="none"/>
          <w:lang w:val="en-US" w:eastAsia="zh-CN" w:bidi="ar-SA"/>
        </w:rPr>
        <w:t>教学楼共涉</w:t>
      </w:r>
      <w:r>
        <w:rPr>
          <w:rFonts w:hint="eastAsia" w:ascii="仿宋" w:hAnsi="仿宋" w:eastAsia="仿宋" w:cs="仿宋"/>
          <w:kern w:val="0"/>
          <w:sz w:val="24"/>
          <w:szCs w:val="24"/>
          <w:lang w:val="en-US" w:eastAsia="zh-CN" w:bidi="ar-SA"/>
        </w:rPr>
        <w:t>及的208间教室新装空调专线进行改造，包含主线缆、支线缆、配电柜、配电箱等电气设备以及新装部分空调排水管的改造。</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2" w:firstLineChars="200"/>
        <w:textAlignment w:val="auto"/>
        <w:outlineLvl w:val="1"/>
        <w:rPr>
          <w:rFonts w:hint="eastAsia" w:ascii="仿宋" w:hAnsi="Times New Roman" w:eastAsia="仿宋" w:cs="Times New Roman"/>
          <w:b/>
          <w:bCs/>
          <w:kern w:val="0"/>
          <w:sz w:val="24"/>
          <w:szCs w:val="24"/>
          <w:lang w:val="en-US" w:eastAsia="zh-CN" w:bidi="ar-SA"/>
        </w:rPr>
      </w:pPr>
      <w:r>
        <w:rPr>
          <w:rFonts w:hint="eastAsia" w:ascii="仿宋" w:hAnsi="Times New Roman" w:eastAsia="仿宋" w:cs="Times New Roman"/>
          <w:b/>
          <w:bCs/>
          <w:kern w:val="0"/>
          <w:sz w:val="24"/>
          <w:szCs w:val="24"/>
          <w:lang w:val="en-US" w:eastAsia="zh-CN" w:bidi="ar-SA"/>
        </w:rPr>
        <w:t>施工要求</w:t>
      </w:r>
      <w:bookmarkEnd w:id="9"/>
      <w:bookmarkEnd w:id="10"/>
      <w:bookmarkEnd w:id="11"/>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default"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（一）工程规范</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kern w:val="0"/>
          <w:sz w:val="24"/>
          <w:szCs w:val="24"/>
          <w:lang w:val="en-US" w:eastAsia="zh-CN" w:bidi="ar-SA"/>
        </w:rPr>
        <w:t>1.</w:t>
      </w:r>
      <w:r>
        <w:rPr>
          <w:rFonts w:hint="eastAsia" w:ascii="仿宋" w:hAnsi="仿宋" w:eastAsia="仿宋" w:cs="仿宋"/>
          <w:sz w:val="24"/>
          <w:szCs w:val="24"/>
        </w:rPr>
        <w:t>依据设计文件的要求，本工程项目的施工、材料和设备安装等技术和工艺环节须达到现行的中华人民共和国以及陕西省、西安市的工程建设标准或行业规程的要求。当各级、各类标准及规范中的同一条文规定有出入时，以较严格者为准。</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1.1《宿舍建筑设计规范》JGJ36-2015</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1.2《民用建筑电气设计规范》JGJ 16-2008</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.3</w:t>
      </w:r>
      <w:r>
        <w:rPr>
          <w:rFonts w:hint="eastAsia" w:ascii="仿宋" w:hAnsi="仿宋" w:eastAsia="仿宋" w:cs="仿宋"/>
          <w:sz w:val="24"/>
          <w:szCs w:val="24"/>
        </w:rPr>
        <w:t>《建筑照明设计标准》 GB50034-2013</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4</w:t>
      </w:r>
      <w:r>
        <w:rPr>
          <w:rFonts w:hint="eastAsia" w:ascii="仿宋" w:hAnsi="仿宋" w:eastAsia="仿宋" w:cs="仿宋"/>
          <w:sz w:val="24"/>
          <w:szCs w:val="24"/>
        </w:rPr>
        <w:t>《供配电系统设计规范》 GB50052-2009</w:t>
      </w:r>
    </w:p>
    <w:p>
      <w:pPr>
        <w:keepNext w:val="0"/>
        <w:keepLines w:val="0"/>
        <w:pageBreakBefore w:val="0"/>
        <w:numPr>
          <w:ilvl w:val="0"/>
          <w:numId w:val="0"/>
        </w:numPr>
        <w:kinsoku/>
        <w:wordWrap/>
        <w:overflowPunct/>
        <w:topLinePunct w:val="0"/>
        <w:autoSpaceDE/>
        <w:autoSpaceDN/>
        <w:bidi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根据工程设计要求，该项工程项目的施工、材料、设备和安装等除达到以上标准外，还应满足设计要求和</w:t>
      </w:r>
      <w:r>
        <w:rPr>
          <w:rFonts w:hint="eastAsia" w:ascii="仿宋" w:hAnsi="仿宋" w:eastAsia="仿宋" w:cs="仿宋"/>
          <w:sz w:val="24"/>
          <w:szCs w:val="24"/>
          <w:lang w:eastAsia="zh-CN"/>
        </w:rPr>
        <w:t>采购人</w:t>
      </w:r>
      <w:r>
        <w:rPr>
          <w:rFonts w:hint="eastAsia" w:ascii="仿宋" w:hAnsi="仿宋" w:eastAsia="仿宋" w:cs="仿宋"/>
          <w:sz w:val="24"/>
          <w:szCs w:val="24"/>
        </w:rPr>
        <w:t>在</w:t>
      </w:r>
      <w:r>
        <w:rPr>
          <w:rFonts w:hint="eastAsia" w:ascii="仿宋" w:hAnsi="仿宋" w:eastAsia="仿宋" w:cs="仿宋"/>
          <w:sz w:val="24"/>
          <w:szCs w:val="24"/>
          <w:lang w:eastAsia="zh-CN"/>
        </w:rPr>
        <w:t>磋商文件</w:t>
      </w:r>
      <w:r>
        <w:rPr>
          <w:rFonts w:hint="eastAsia" w:ascii="仿宋" w:hAnsi="仿宋" w:eastAsia="仿宋" w:cs="仿宋"/>
          <w:sz w:val="24"/>
          <w:szCs w:val="24"/>
        </w:rPr>
        <w:t>中的有关要求。</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（二）电力线缆要求</w:t>
      </w:r>
    </w:p>
    <w:p>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电力电缆均采用铜芯交联聚乙烯绝缘聚氯乙烯护套电力电缆。</w:t>
      </w:r>
    </w:p>
    <w:p>
      <w:pPr>
        <w:keepNext w:val="0"/>
        <w:keepLines w:val="0"/>
        <w:pageBreakBefore w:val="0"/>
        <w:kinsoku/>
        <w:wordWrap/>
        <w:overflowPunct/>
        <w:topLinePunct w:val="0"/>
        <w:autoSpaceDE/>
        <w:autoSpaceDN/>
        <w:bidi w:val="0"/>
        <w:spacing w:line="360" w:lineRule="auto"/>
        <w:ind w:firstLine="480" w:firstLineChars="200"/>
        <w:textAlignment w:val="auto"/>
        <w:outlineLvl w:val="3"/>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w:t>
      </w:r>
      <w:r>
        <w:rPr>
          <w:rFonts w:hint="eastAsia" w:ascii="仿宋" w:hAnsi="仿宋" w:eastAsia="仿宋" w:cs="仿宋"/>
          <w:sz w:val="24"/>
          <w:szCs w:val="24"/>
        </w:rPr>
        <w:t>运行要求：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电缆导体的额定运行最高温度为90℃。</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短路时电缆导体的最高温度不超过250℃。</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短路时间不超过5s。</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电缆弯曲半径：不小于15倍电缆的实际外径。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电缆额定电压：0.6/1kV。</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w:t>
      </w:r>
      <w:r>
        <w:rPr>
          <w:rFonts w:hint="eastAsia" w:ascii="仿宋" w:hAnsi="仿宋" w:eastAsia="仿宋" w:cs="仿宋"/>
          <w:sz w:val="24"/>
          <w:szCs w:val="24"/>
        </w:rPr>
        <w:t>绝缘要求：交联聚乙烯；标称厚平均值不小于标称值，绝缘任一点最薄点的测量厚度不小于规定标称值的90％-0.1mm。</w:t>
      </w:r>
    </w:p>
    <w:p>
      <w:pPr>
        <w:keepNext w:val="0"/>
        <w:keepLines w:val="0"/>
        <w:pageBreakBefore w:val="0"/>
        <w:kinsoku/>
        <w:wordWrap/>
        <w:overflowPunct/>
        <w:topLinePunct w:val="0"/>
        <w:autoSpaceDE/>
        <w:autoSpaceDN/>
        <w:bidi w:val="0"/>
        <w:spacing w:line="360" w:lineRule="auto"/>
        <w:ind w:firstLine="480" w:firstLineChars="200"/>
        <w:textAlignment w:val="auto"/>
        <w:outlineLvl w:val="3"/>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w:t>
      </w:r>
      <w:r>
        <w:rPr>
          <w:rFonts w:hint="eastAsia" w:ascii="仿宋" w:hAnsi="仿宋" w:eastAsia="仿宋" w:cs="仿宋"/>
          <w:sz w:val="24"/>
          <w:szCs w:val="24"/>
        </w:rPr>
        <w:t>电缆的填充物、内外护层及铠装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芯线的中心及四周应使用聚丙烯纤维材料填充密实圆整。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在电缆成缆后应有一层挤包的内护层。其材料应是聚乙烯，标称厚度不小于1.4mm。</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钢带铠装必须采用双层镀芯钢带，钢带厚度应符合IEC-60502的要求。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外护套厚度平均值应不小于标称值，任一点最小厚度应不小于标称值的80％。</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val="en-US" w:eastAsia="zh-CN"/>
        </w:rPr>
        <w:t>.</w:t>
      </w:r>
      <w:r>
        <w:rPr>
          <w:rFonts w:hint="eastAsia" w:ascii="仿宋" w:hAnsi="仿宋" w:eastAsia="仿宋" w:cs="仿宋"/>
          <w:sz w:val="24"/>
          <w:szCs w:val="24"/>
        </w:rPr>
        <w:t>交货长度：成盘长度原则上以500～700米为模数，每个规格只能缠绕在一个电缆轴上，必须确定每根电缆的完整性，电缆不得有中间头。具体由中标单位与厂商协商确定。</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w:t>
      </w:r>
      <w:r>
        <w:rPr>
          <w:rFonts w:hint="eastAsia" w:ascii="仿宋" w:hAnsi="仿宋" w:eastAsia="仿宋" w:cs="仿宋"/>
          <w:sz w:val="24"/>
          <w:szCs w:val="24"/>
          <w:lang w:val="en-US" w:eastAsia="zh-CN"/>
        </w:rPr>
        <w:t>.</w:t>
      </w:r>
      <w:r>
        <w:rPr>
          <w:rFonts w:hint="eastAsia" w:ascii="仿宋" w:hAnsi="仿宋" w:eastAsia="仿宋" w:cs="仿宋"/>
          <w:sz w:val="24"/>
          <w:szCs w:val="24"/>
        </w:rPr>
        <w:t>成品电缆标志:成品电缆地外护套表面应连续凸印或印刷厂名、型号、电压、导体截面、制造年份和计米长度标志，不得连续500mm内无标志。</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w:t>
      </w:r>
      <w:r>
        <w:rPr>
          <w:rFonts w:hint="eastAsia" w:ascii="仿宋" w:hAnsi="仿宋" w:eastAsia="仿宋" w:cs="仿宋"/>
          <w:sz w:val="24"/>
          <w:szCs w:val="24"/>
          <w:lang w:val="en-US" w:eastAsia="zh-CN"/>
        </w:rPr>
        <w:t>.</w:t>
      </w:r>
      <w:r>
        <w:rPr>
          <w:rFonts w:hint="eastAsia" w:ascii="仿宋" w:hAnsi="仿宋" w:eastAsia="仿宋" w:cs="仿宋"/>
          <w:sz w:val="24"/>
          <w:szCs w:val="24"/>
        </w:rPr>
        <w:t>导体：导体表面应光洁、无油污、无损伤屏蔽及绝缘的毛刺、锐边、无凸起或断裂的单线。导体应为圆形并绞合，紧压系数不小于0.9。铜导线材料为无养圆铜杆。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7</w:t>
      </w:r>
      <w:r>
        <w:rPr>
          <w:rFonts w:hint="eastAsia" w:ascii="仿宋" w:hAnsi="仿宋" w:eastAsia="仿宋" w:cs="仿宋"/>
          <w:sz w:val="24"/>
          <w:szCs w:val="24"/>
          <w:lang w:val="en-US" w:eastAsia="zh-CN"/>
        </w:rPr>
        <w:t>.</w:t>
      </w:r>
      <w:r>
        <w:rPr>
          <w:rFonts w:hint="eastAsia" w:ascii="仿宋" w:hAnsi="仿宋" w:eastAsia="仿宋" w:cs="仿宋"/>
          <w:sz w:val="24"/>
          <w:szCs w:val="24"/>
          <w:lang w:eastAsia="zh-CN"/>
        </w:rPr>
        <w:t>供应商</w:t>
      </w:r>
      <w:r>
        <w:rPr>
          <w:rFonts w:hint="eastAsia" w:ascii="仿宋" w:hAnsi="仿宋" w:eastAsia="仿宋" w:cs="仿宋"/>
          <w:sz w:val="24"/>
          <w:szCs w:val="24"/>
        </w:rPr>
        <w:t>应提供与本工程采购电力电缆配套使用的专用附属附件，以保证供货的完整性。</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8</w:t>
      </w:r>
      <w:r>
        <w:rPr>
          <w:rFonts w:hint="eastAsia" w:ascii="仿宋" w:hAnsi="仿宋" w:eastAsia="仿宋" w:cs="仿宋"/>
          <w:sz w:val="24"/>
          <w:szCs w:val="24"/>
          <w:lang w:val="en-US" w:eastAsia="zh-CN"/>
        </w:rPr>
        <w:t>.</w:t>
      </w:r>
      <w:r>
        <w:rPr>
          <w:rFonts w:hint="eastAsia" w:ascii="仿宋" w:hAnsi="仿宋" w:eastAsia="仿宋" w:cs="仿宋"/>
          <w:sz w:val="24"/>
          <w:szCs w:val="24"/>
        </w:rPr>
        <w:t>电缆敷设主要以直埋、桥架敷设为主。电缆敷设方式为机械牵引敷设或人工敷设。</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9</w:t>
      </w:r>
      <w:r>
        <w:rPr>
          <w:rFonts w:hint="eastAsia" w:ascii="仿宋" w:hAnsi="仿宋" w:eastAsia="仿宋" w:cs="仿宋"/>
          <w:sz w:val="24"/>
          <w:szCs w:val="24"/>
          <w:lang w:val="en-US" w:eastAsia="zh-CN"/>
        </w:rPr>
        <w:t>.</w:t>
      </w:r>
      <w:r>
        <w:rPr>
          <w:rFonts w:hint="eastAsia" w:ascii="仿宋" w:hAnsi="仿宋" w:eastAsia="仿宋" w:cs="仿宋"/>
          <w:sz w:val="24"/>
          <w:szCs w:val="24"/>
        </w:rPr>
        <w:t>电力电缆敷设电缆时，电缆允许敷设最低温度在敷设前 24 h 内的平均温度以及敷设现场的温度不低于0℃；厂家如有特殊要求请详细说明。</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（三）配电箱要求</w:t>
      </w:r>
    </w:p>
    <w:p>
      <w:pPr>
        <w:keepNext w:val="0"/>
        <w:keepLines w:val="0"/>
        <w:pageBreakBefore w:val="0"/>
        <w:numPr>
          <w:ilvl w:val="0"/>
          <w:numId w:val="2"/>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配电箱的所有技术指标必须符合</w:t>
      </w:r>
      <w:r>
        <w:rPr>
          <w:rFonts w:hint="eastAsia" w:ascii="仿宋" w:hAnsi="仿宋" w:eastAsia="仿宋" w:cs="仿宋"/>
          <w:sz w:val="24"/>
          <w:szCs w:val="24"/>
          <w:lang w:eastAsia="zh-CN"/>
        </w:rPr>
        <w:t>相关</w:t>
      </w:r>
      <w:r>
        <w:rPr>
          <w:rFonts w:hint="eastAsia" w:ascii="仿宋" w:hAnsi="仿宋" w:eastAsia="仿宋" w:cs="仿宋"/>
          <w:sz w:val="24"/>
          <w:szCs w:val="24"/>
        </w:rPr>
        <w:t>规范及设计要求。配电箱要求采用符合国家标准的冷轧钢板。照明配电箱宽度大于等于600㎜的用2.0厚冷轧钢板，小于600㎜的用1.5㎜厚冷轧钢板制做。二层底板需用2㎜厚冷轧板。</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80" w:firstLineChars="200"/>
        <w:jc w:val="left"/>
        <w:textAlignment w:val="auto"/>
        <w:outlineLvl w:val="3"/>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配电箱采用按锁，配电箱全部为通用锁。每把锁配两把钥匙。</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配电箱内地排、零排，必须有预留压线位置，接地螺栓不小于M10。</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80" w:firstLineChars="200"/>
        <w:jc w:val="left"/>
        <w:textAlignment w:val="auto"/>
        <w:outlineLvl w:val="3"/>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配电箱内的电器、仪表等需进行检测及电气耐压实验。</w:t>
      </w:r>
    </w:p>
    <w:p>
      <w:pPr>
        <w:keepNext w:val="0"/>
        <w:keepLines w:val="0"/>
        <w:pageBreakBefore w:val="0"/>
        <w:numPr>
          <w:ilvl w:val="0"/>
          <w:numId w:val="2"/>
        </w:numPr>
        <w:tabs>
          <w:tab w:val="left" w:pos="0"/>
          <w:tab w:val="left" w:pos="600"/>
        </w:tabs>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sz w:val="24"/>
          <w:szCs w:val="24"/>
        </w:rPr>
      </w:pPr>
      <w:r>
        <w:rPr>
          <w:rFonts w:hint="eastAsia" w:ascii="仿宋" w:hAnsi="仿宋" w:eastAsia="仿宋" w:cs="仿宋"/>
          <w:color w:val="000000"/>
          <w:kern w:val="0"/>
          <w:sz w:val="24"/>
          <w:szCs w:val="24"/>
        </w:rPr>
        <w:t>提供配电箱</w:t>
      </w:r>
      <w:r>
        <w:rPr>
          <w:rFonts w:hint="eastAsia" w:ascii="仿宋" w:hAnsi="仿宋" w:eastAsia="仿宋" w:cs="仿宋"/>
          <w:sz w:val="24"/>
          <w:szCs w:val="24"/>
        </w:rPr>
        <w:t>的结构、安装、调试、运行、维护、检修操作和全部附件的完整说明和技术数据。以及配电箱内主要元器件如断路器及其操动机构、互感器、计量装置等的完整资料。</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配电箱上的电器、仪表应符合电器、仪表排列间距要求。</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全部紧固件均采用镀锌件。</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二次配线均采用黑色线，并加套管编序。</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分层配电箱接线应考虑干线进出。</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配电箱内的配线须按设计图纸相序分色。</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配电箱内的PE线不得串接，与活动部件连接的必须采用铜质涮锡软纺织线。截面应符合规范要求。</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80" w:firstLineChars="200"/>
        <w:jc w:val="left"/>
        <w:textAlignment w:val="auto"/>
        <w:outlineLvl w:val="3"/>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不等截面的两根导线严禁压在一个端子上。</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eastAsia="zh-CN"/>
        </w:rPr>
        <w:t>室内</w:t>
      </w:r>
      <w:r>
        <w:rPr>
          <w:rFonts w:hint="eastAsia" w:ascii="仿宋" w:hAnsi="仿宋" w:eastAsia="仿宋" w:cs="仿宋"/>
          <w:color w:val="000000"/>
          <w:kern w:val="0"/>
          <w:sz w:val="24"/>
          <w:szCs w:val="24"/>
        </w:rPr>
        <w:t>配电箱防护等级不小于IP33</w:t>
      </w:r>
      <w:r>
        <w:rPr>
          <w:rFonts w:hint="eastAsia" w:ascii="仿宋" w:hAnsi="仿宋" w:eastAsia="仿宋" w:cs="仿宋"/>
          <w:color w:val="000000"/>
          <w:kern w:val="0"/>
          <w:sz w:val="24"/>
          <w:szCs w:val="24"/>
          <w:lang w:val="en-US" w:eastAsia="zh-CN"/>
        </w:rPr>
        <w:t>,室外配电箱防护等级不小于IP54。</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2"/>
        <w:rPr>
          <w:rFonts w:hint="eastAsia" w:ascii="仿宋" w:hAnsi="Times New Roman" w:eastAsia="仿宋" w:cs="Times New Roman"/>
          <w:b w:val="0"/>
          <w:bCs w:val="0"/>
          <w:kern w:val="0"/>
          <w:sz w:val="24"/>
          <w:szCs w:val="24"/>
          <w:lang w:val="en-US" w:eastAsia="zh-CN" w:bidi="ar-SA"/>
        </w:rPr>
      </w:pPr>
      <w:r>
        <w:rPr>
          <w:rFonts w:hint="eastAsia" w:ascii="仿宋" w:hAnsi="Times New Roman" w:eastAsia="仿宋" w:cs="Times New Roman"/>
          <w:b w:val="0"/>
          <w:bCs w:val="0"/>
          <w:kern w:val="0"/>
          <w:sz w:val="24"/>
          <w:szCs w:val="24"/>
          <w:lang w:val="en-US" w:eastAsia="zh-CN" w:bidi="ar-SA"/>
        </w:rPr>
        <w:t>（四）桥架要求</w:t>
      </w:r>
    </w:p>
    <w:p>
      <w:pPr>
        <w:keepNext w:val="0"/>
        <w:keepLines w:val="0"/>
        <w:pageBreakBefore w:val="0"/>
        <w:widowControl w:val="0"/>
        <w:kinsoku/>
        <w:wordWrap/>
        <w:overflowPunct/>
        <w:topLinePunct w:val="0"/>
        <w:autoSpaceDE/>
        <w:autoSpaceDN/>
        <w:bidi w:val="0"/>
        <w:spacing w:line="360" w:lineRule="auto"/>
        <w:ind w:left="0" w:leftChars="0" w:firstLine="480" w:firstLineChars="200"/>
        <w:textAlignment w:val="auto"/>
        <w:rPr>
          <w:rFonts w:hint="eastAsia" w:ascii="仿宋" w:hAnsi="仿宋" w:eastAsia="仿宋" w:cs="仿宋"/>
          <w:bCs/>
          <w:snapToGrid w:val="0"/>
          <w:sz w:val="24"/>
          <w:szCs w:val="24"/>
        </w:rPr>
      </w:pPr>
      <w:r>
        <w:rPr>
          <w:rFonts w:hint="eastAsia" w:ascii="仿宋" w:hAnsi="仿宋" w:eastAsia="仿宋" w:cs="仿宋"/>
          <w:bCs/>
          <w:snapToGrid w:val="0"/>
          <w:sz w:val="24"/>
          <w:szCs w:val="24"/>
        </w:rPr>
        <w:t>本工程电缆桥架采用钢制槽式桥架（CT）。</w:t>
      </w:r>
    </w:p>
    <w:p>
      <w:pPr>
        <w:keepNext w:val="0"/>
        <w:keepLines w:val="0"/>
        <w:pageBreakBefore w:val="0"/>
        <w:widowControl w:val="0"/>
        <w:numPr>
          <w:ilvl w:val="0"/>
          <w:numId w:val="3"/>
        </w:numPr>
        <w:kinsoku/>
        <w:wordWrap/>
        <w:overflowPunct/>
        <w:topLinePunct w:val="0"/>
        <w:autoSpaceDE/>
        <w:autoSpaceDN/>
        <w:bidi w:val="0"/>
        <w:spacing w:line="360" w:lineRule="auto"/>
        <w:ind w:left="0" w:leftChars="0" w:firstLine="480" w:firstLineChars="200"/>
        <w:textAlignment w:val="auto"/>
        <w:rPr>
          <w:rFonts w:hint="eastAsia" w:ascii="仿宋" w:hAnsi="仿宋" w:eastAsia="仿宋" w:cs="仿宋"/>
          <w:bCs/>
          <w:snapToGrid w:val="0"/>
          <w:color w:val="000000"/>
          <w:sz w:val="24"/>
          <w:szCs w:val="24"/>
        </w:rPr>
      </w:pPr>
      <w:r>
        <w:rPr>
          <w:rFonts w:hint="eastAsia" w:ascii="仿宋" w:hAnsi="仿宋" w:eastAsia="仿宋" w:cs="仿宋"/>
          <w:bCs/>
          <w:snapToGrid w:val="0"/>
          <w:color w:val="000000"/>
          <w:sz w:val="24"/>
          <w:szCs w:val="24"/>
        </w:rPr>
        <w:t>桥架表面要进行镀锌防腐处理。锌层表面应光滑均匀，致密。不得有起皮、气泡、花斑、局部未镀、划伤等缺陷。</w:t>
      </w:r>
    </w:p>
    <w:p>
      <w:pPr>
        <w:keepNext w:val="0"/>
        <w:keepLines w:val="0"/>
        <w:pageBreakBefore w:val="0"/>
        <w:widowControl w:val="0"/>
        <w:numPr>
          <w:ilvl w:val="0"/>
          <w:numId w:val="3"/>
        </w:numPr>
        <w:kinsoku/>
        <w:wordWrap/>
        <w:overflowPunct/>
        <w:topLinePunct w:val="0"/>
        <w:autoSpaceDE/>
        <w:autoSpaceDN/>
        <w:bidi w:val="0"/>
        <w:spacing w:line="360" w:lineRule="auto"/>
        <w:ind w:left="0" w:leftChars="0" w:firstLine="480" w:firstLineChars="200"/>
        <w:textAlignment w:val="auto"/>
        <w:rPr>
          <w:rFonts w:hint="eastAsia" w:ascii="仿宋" w:hAnsi="仿宋" w:eastAsia="仿宋" w:cs="仿宋"/>
          <w:bCs/>
          <w:snapToGrid w:val="0"/>
          <w:color w:val="000000"/>
          <w:sz w:val="24"/>
          <w:szCs w:val="24"/>
        </w:rPr>
      </w:pPr>
      <w:r>
        <w:rPr>
          <w:rFonts w:hint="eastAsia" w:ascii="仿宋" w:hAnsi="仿宋" w:eastAsia="仿宋" w:cs="仿宋"/>
          <w:bCs/>
          <w:snapToGrid w:val="0"/>
          <w:color w:val="000000"/>
          <w:sz w:val="24"/>
          <w:szCs w:val="24"/>
        </w:rPr>
        <w:t>桥架宽度</w:t>
      </w:r>
      <w:r>
        <w:rPr>
          <w:rFonts w:hint="eastAsia" w:ascii="仿宋" w:hAnsi="仿宋" w:eastAsia="仿宋" w:cs="仿宋"/>
          <w:color w:val="333333"/>
          <w:szCs w:val="21"/>
          <w:shd w:val="clear" w:color="auto" w:fill="FFFFFF"/>
        </w:rPr>
        <w:t>B＜100mm</w:t>
      </w:r>
      <w:r>
        <w:rPr>
          <w:rFonts w:hint="eastAsia" w:ascii="仿宋" w:hAnsi="仿宋" w:eastAsia="仿宋" w:cs="仿宋"/>
          <w:bCs/>
          <w:snapToGrid w:val="0"/>
          <w:color w:val="000000"/>
          <w:sz w:val="24"/>
          <w:szCs w:val="24"/>
        </w:rPr>
        <w:t>时，板厚不得小于1㎜；</w:t>
      </w:r>
      <w:r>
        <w:rPr>
          <w:rFonts w:hint="eastAsia" w:ascii="仿宋" w:hAnsi="仿宋" w:eastAsia="仿宋" w:cs="仿宋"/>
          <w:color w:val="333333"/>
          <w:szCs w:val="21"/>
          <w:shd w:val="clear" w:color="auto" w:fill="FFFFFF"/>
        </w:rPr>
        <w:t>100≤B＜150时</w:t>
      </w:r>
      <w:r>
        <w:rPr>
          <w:rFonts w:hint="eastAsia" w:ascii="仿宋" w:hAnsi="仿宋" w:eastAsia="仿宋" w:cs="仿宋"/>
          <w:bCs/>
          <w:snapToGrid w:val="0"/>
          <w:color w:val="000000"/>
          <w:sz w:val="24"/>
          <w:szCs w:val="24"/>
        </w:rPr>
        <w:t>，板厚不得小于1.2㎜；</w:t>
      </w:r>
      <w:r>
        <w:rPr>
          <w:rFonts w:hint="eastAsia" w:ascii="仿宋" w:hAnsi="仿宋" w:eastAsia="仿宋" w:cs="仿宋"/>
          <w:color w:val="333333"/>
          <w:szCs w:val="21"/>
          <w:shd w:val="clear" w:color="auto" w:fill="FFFFFF"/>
        </w:rPr>
        <w:t>150≤B＜400时，板厚不得小于1.5</w:t>
      </w:r>
      <w:r>
        <w:rPr>
          <w:rFonts w:hint="eastAsia" w:ascii="仿宋" w:hAnsi="仿宋" w:eastAsia="仿宋" w:cs="仿宋"/>
          <w:bCs/>
          <w:snapToGrid w:val="0"/>
          <w:color w:val="000000"/>
          <w:sz w:val="24"/>
          <w:szCs w:val="24"/>
        </w:rPr>
        <w:t>㎜。</w:t>
      </w:r>
    </w:p>
    <w:p>
      <w:pPr>
        <w:keepNext w:val="0"/>
        <w:keepLines w:val="0"/>
        <w:pageBreakBefore w:val="0"/>
        <w:widowControl w:val="0"/>
        <w:numPr>
          <w:ilvl w:val="0"/>
          <w:numId w:val="3"/>
        </w:numPr>
        <w:kinsoku/>
        <w:wordWrap/>
        <w:overflowPunct/>
        <w:topLinePunct w:val="0"/>
        <w:autoSpaceDE/>
        <w:autoSpaceDN/>
        <w:bidi w:val="0"/>
        <w:spacing w:line="360" w:lineRule="auto"/>
        <w:ind w:left="0" w:leftChars="0" w:firstLine="480" w:firstLineChars="200"/>
        <w:textAlignment w:val="auto"/>
        <w:rPr>
          <w:rFonts w:hint="eastAsia" w:ascii="仿宋" w:hAnsi="仿宋" w:eastAsia="仿宋" w:cs="仿宋"/>
          <w:bCs/>
          <w:snapToGrid w:val="0"/>
          <w:color w:val="000000"/>
          <w:sz w:val="24"/>
          <w:szCs w:val="24"/>
        </w:rPr>
      </w:pPr>
      <w:r>
        <w:rPr>
          <w:rFonts w:hint="eastAsia" w:ascii="仿宋" w:hAnsi="仿宋" w:eastAsia="仿宋" w:cs="仿宋"/>
          <w:bCs/>
          <w:snapToGrid w:val="0"/>
          <w:color w:val="000000"/>
          <w:sz w:val="24"/>
          <w:szCs w:val="24"/>
        </w:rPr>
        <w:t>电缆桥架及支架全长应不少于2处与接地干线相连接，接地线不得小4mm</w:t>
      </w:r>
      <w:r>
        <w:rPr>
          <w:rFonts w:hint="eastAsia" w:ascii="仿宋" w:hAnsi="仿宋" w:eastAsia="仿宋" w:cs="仿宋"/>
          <w:bCs/>
          <w:snapToGrid w:val="0"/>
          <w:color w:val="000000"/>
          <w:sz w:val="24"/>
          <w:szCs w:val="24"/>
          <w:vertAlign w:val="superscript"/>
        </w:rPr>
        <w:t>2</w:t>
      </w:r>
      <w:r>
        <w:rPr>
          <w:rFonts w:hint="eastAsia" w:ascii="仿宋" w:hAnsi="仿宋" w:eastAsia="仿宋" w:cs="仿宋"/>
          <w:bCs/>
          <w:snapToGrid w:val="0"/>
          <w:color w:val="000000"/>
          <w:sz w:val="24"/>
          <w:szCs w:val="24"/>
        </w:rPr>
        <w:t>。</w:t>
      </w:r>
    </w:p>
    <w:p>
      <w:pPr>
        <w:keepNext w:val="0"/>
        <w:keepLines w:val="0"/>
        <w:pageBreakBefore w:val="0"/>
        <w:widowControl w:val="0"/>
        <w:numPr>
          <w:ilvl w:val="0"/>
          <w:numId w:val="3"/>
        </w:numPr>
        <w:kinsoku/>
        <w:wordWrap/>
        <w:overflowPunct/>
        <w:topLinePunct w:val="0"/>
        <w:autoSpaceDE/>
        <w:autoSpaceDN/>
        <w:bidi w:val="0"/>
        <w:spacing w:line="360" w:lineRule="auto"/>
        <w:ind w:left="0" w:leftChars="0" w:firstLine="480" w:firstLineChars="200"/>
        <w:textAlignment w:val="auto"/>
        <w:outlineLvl w:val="3"/>
        <w:rPr>
          <w:rFonts w:hint="eastAsia" w:ascii="仿宋" w:hAnsi="仿宋" w:eastAsia="仿宋" w:cs="仿宋"/>
          <w:bCs/>
          <w:snapToGrid w:val="0"/>
          <w:color w:val="000000"/>
          <w:sz w:val="24"/>
          <w:szCs w:val="24"/>
        </w:rPr>
      </w:pPr>
      <w:r>
        <w:rPr>
          <w:rFonts w:hint="eastAsia" w:ascii="仿宋" w:hAnsi="仿宋" w:eastAsia="仿宋" w:cs="仿宋"/>
          <w:bCs/>
          <w:snapToGrid w:val="0"/>
          <w:color w:val="000000"/>
          <w:sz w:val="24"/>
          <w:szCs w:val="24"/>
        </w:rPr>
        <w:t>电缆桥架处如有防火要求的场所，应采取防火隔离措施。</w:t>
      </w:r>
    </w:p>
    <w:p>
      <w:pPr>
        <w:keepNext w:val="0"/>
        <w:keepLines w:val="0"/>
        <w:pageBreakBefore w:val="0"/>
        <w:widowControl w:val="0"/>
        <w:numPr>
          <w:ilvl w:val="0"/>
          <w:numId w:val="3"/>
        </w:numPr>
        <w:kinsoku/>
        <w:wordWrap/>
        <w:overflowPunct/>
        <w:topLinePunct w:val="0"/>
        <w:autoSpaceDE/>
        <w:autoSpaceDN/>
        <w:bidi w:val="0"/>
        <w:spacing w:line="360" w:lineRule="auto"/>
        <w:ind w:left="0" w:leftChars="0" w:firstLine="480" w:firstLineChars="200"/>
        <w:textAlignment w:val="auto"/>
        <w:rPr>
          <w:rFonts w:hint="eastAsia" w:ascii="仿宋" w:hAnsi="仿宋" w:eastAsia="仿宋" w:cs="仿宋"/>
          <w:bCs/>
          <w:snapToGrid w:val="0"/>
          <w:color w:val="000000"/>
          <w:sz w:val="24"/>
          <w:szCs w:val="24"/>
        </w:rPr>
      </w:pPr>
      <w:r>
        <w:rPr>
          <w:rFonts w:hint="eastAsia" w:ascii="仿宋" w:hAnsi="仿宋" w:eastAsia="仿宋" w:cs="仿宋"/>
          <w:bCs/>
          <w:snapToGrid w:val="0"/>
          <w:color w:val="000000"/>
          <w:sz w:val="24"/>
          <w:szCs w:val="24"/>
        </w:rPr>
        <w:t>电缆桥架规格型号必须符合设计要求，附件齐全；桥架与配件、附件和紧固件各种型钢均应采用镀锌标准件。</w:t>
      </w:r>
    </w:p>
    <w:p>
      <w:pPr>
        <w:keepNext w:val="0"/>
        <w:keepLines w:val="0"/>
        <w:pageBreakBefore w:val="0"/>
        <w:widowControl w:val="0"/>
        <w:numPr>
          <w:ilvl w:val="0"/>
          <w:numId w:val="3"/>
        </w:numPr>
        <w:kinsoku/>
        <w:wordWrap/>
        <w:overflowPunct/>
        <w:topLinePunct w:val="0"/>
        <w:autoSpaceDE/>
        <w:autoSpaceDN/>
        <w:bidi w:val="0"/>
        <w:spacing w:line="360" w:lineRule="auto"/>
        <w:ind w:left="0" w:leftChars="0" w:firstLine="480" w:firstLineChars="200"/>
        <w:textAlignment w:val="auto"/>
        <w:rPr>
          <w:rFonts w:hint="eastAsia" w:ascii="仿宋" w:hAnsi="仿宋" w:eastAsia="仿宋" w:cs="仿宋"/>
          <w:kern w:val="0"/>
          <w:sz w:val="24"/>
          <w:szCs w:val="24"/>
          <w:lang w:val="en-US" w:eastAsia="zh-CN" w:bidi="ar-SA"/>
        </w:rPr>
      </w:pPr>
      <w:r>
        <w:rPr>
          <w:rFonts w:hint="eastAsia" w:ascii="仿宋" w:hAnsi="仿宋" w:eastAsia="仿宋" w:cs="仿宋"/>
          <w:bCs/>
          <w:snapToGrid w:val="0"/>
          <w:color w:val="000000"/>
          <w:sz w:val="24"/>
          <w:szCs w:val="24"/>
        </w:rPr>
        <w:t>各种规格电缆桥架的直线段、弯通、桥架附件及支、吊架等有产品合格证，桥架内处应光滑平整，无棱刺，不应有扭曲变形现象。</w:t>
      </w:r>
    </w:p>
    <w:p>
      <w:pPr>
        <w:keepNext w:val="0"/>
        <w:keepLines w:val="0"/>
        <w:pageBreakBefore w:val="0"/>
        <w:widowControl w:val="0"/>
        <w:numPr>
          <w:ilvl w:val="0"/>
          <w:numId w:val="3"/>
        </w:numPr>
        <w:kinsoku/>
        <w:wordWrap/>
        <w:overflowPunct/>
        <w:topLinePunct w:val="0"/>
        <w:autoSpaceDE/>
        <w:autoSpaceDN/>
        <w:bidi w:val="0"/>
        <w:spacing w:line="360" w:lineRule="auto"/>
        <w:ind w:left="0" w:leftChars="0" w:firstLine="480" w:firstLineChars="200"/>
        <w:textAlignment w:val="auto"/>
        <w:outlineLvl w:val="3"/>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及时清理施工现场垃圾。</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1"/>
        <w:rPr>
          <w:rFonts w:hint="eastAsia" w:ascii="仿宋" w:hAnsi="仿宋" w:eastAsia="仿宋" w:cs="仿宋"/>
          <w:b/>
          <w:bCs/>
          <w:kern w:val="0"/>
          <w:sz w:val="24"/>
          <w:szCs w:val="24"/>
          <w:lang w:val="en-US" w:eastAsia="zh-CN" w:bidi="ar-SA"/>
        </w:rPr>
      </w:pPr>
      <w:bookmarkStart w:id="12" w:name="_Toc423528751"/>
      <w:bookmarkStart w:id="13" w:name="_Toc424720408"/>
      <w:bookmarkStart w:id="14" w:name="_Toc423529087"/>
      <w:r>
        <w:rPr>
          <w:rFonts w:hint="eastAsia" w:ascii="仿宋" w:hAnsi="仿宋" w:eastAsia="仿宋" w:cs="仿宋"/>
          <w:b/>
          <w:bCs/>
          <w:kern w:val="0"/>
          <w:sz w:val="24"/>
          <w:szCs w:val="24"/>
          <w:lang w:val="en-US" w:eastAsia="zh-CN" w:bidi="ar-SA"/>
        </w:rPr>
        <w:t>四、合同工期</w:t>
      </w:r>
      <w:bookmarkEnd w:id="12"/>
      <w:bookmarkEnd w:id="13"/>
      <w:bookmarkEnd w:id="14"/>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 xml:space="preserve">开工日期：　　月　日   完工日期：　月  日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总日历天数：20日历天。</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outlineLvl w:val="1"/>
        <w:rPr>
          <w:rFonts w:hint="eastAsia" w:ascii="仿宋" w:hAnsi="Times New Roman" w:eastAsia="仿宋" w:cs="Times New Roman"/>
          <w:b/>
          <w:bCs/>
          <w:kern w:val="0"/>
          <w:sz w:val="24"/>
          <w:szCs w:val="24"/>
          <w:lang w:val="en-US" w:eastAsia="zh-CN" w:bidi="ar-SA"/>
        </w:rPr>
      </w:pPr>
      <w:bookmarkStart w:id="15" w:name="_Toc424720409"/>
      <w:bookmarkStart w:id="16" w:name="_Toc423529088"/>
      <w:bookmarkStart w:id="17" w:name="_Toc423528752"/>
      <w:r>
        <w:rPr>
          <w:rFonts w:hint="eastAsia" w:ascii="仿宋" w:hAnsi="Times New Roman" w:eastAsia="仿宋" w:cs="Times New Roman"/>
          <w:b/>
          <w:bCs/>
          <w:kern w:val="0"/>
          <w:sz w:val="24"/>
          <w:szCs w:val="24"/>
          <w:lang w:val="en-US" w:eastAsia="zh-CN" w:bidi="ar-SA"/>
        </w:rPr>
        <w:t>五、质保期</w:t>
      </w:r>
      <w:bookmarkEnd w:id="15"/>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两年</w:t>
      </w:r>
      <w:bookmarkEnd w:id="16"/>
      <w:bookmarkEnd w:id="17"/>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outlineLvl w:val="1"/>
        <w:rPr>
          <w:rFonts w:hint="eastAsia" w:ascii="仿宋" w:hAnsi="Times New Roman" w:eastAsia="仿宋" w:cs="Times New Roman"/>
          <w:b/>
          <w:bCs/>
          <w:kern w:val="0"/>
          <w:sz w:val="24"/>
          <w:szCs w:val="24"/>
          <w:lang w:val="en-US" w:eastAsia="zh-CN" w:bidi="ar-SA"/>
        </w:rPr>
      </w:pPr>
      <w:bookmarkStart w:id="18" w:name="_Toc424720410"/>
      <w:bookmarkStart w:id="19" w:name="_Toc423529089"/>
      <w:bookmarkStart w:id="20" w:name="_Toc423528753"/>
      <w:r>
        <w:rPr>
          <w:rFonts w:hint="eastAsia" w:ascii="仿宋" w:hAnsi="Times New Roman" w:eastAsia="仿宋" w:cs="Times New Roman"/>
          <w:b/>
          <w:bCs/>
          <w:kern w:val="0"/>
          <w:sz w:val="24"/>
          <w:szCs w:val="24"/>
          <w:lang w:val="en-US" w:eastAsia="zh-CN" w:bidi="ar-SA"/>
        </w:rPr>
        <w:t>六、安全文明施工</w:t>
      </w:r>
      <w:bookmarkEnd w:id="18"/>
      <w:bookmarkEnd w:id="19"/>
      <w:bookmarkEnd w:id="20"/>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1.乙方应遵守工程建设安全生产有关规定，严格按照安全标准组织施工，并随时接受行业安全检查人员依法实施的监督检查，采取必要的安全防护措施，消除安全隐患，安全措施费由乙方承担。施工现场安全事故的责任和由此发生的费用均由乙方承担。</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2.符合《安全生产管理条例》的标准、道路、场地、绿化工程现行规范、西安市建筑工地环卫部门等要求；施工场地内无施工遗留物，垃圾清运干净。</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3.乙方应遵守政府有关部门对施工场地交通、噪音以及环境保护和文明施工等地管理规定，按有关规定办理有关手续，上述费用由乙方承担。</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outlineLvl w:val="1"/>
        <w:rPr>
          <w:rFonts w:hint="eastAsia" w:ascii="仿宋" w:hAnsi="Times New Roman" w:eastAsia="仿宋" w:cs="Times New Roman"/>
          <w:b/>
          <w:bCs/>
          <w:kern w:val="0"/>
          <w:sz w:val="24"/>
          <w:szCs w:val="24"/>
          <w:lang w:val="en-US" w:eastAsia="zh-CN" w:bidi="ar-SA"/>
        </w:rPr>
      </w:pPr>
      <w:bookmarkStart w:id="21" w:name="_Toc424720411"/>
      <w:bookmarkStart w:id="22" w:name="_Toc423528754"/>
      <w:bookmarkStart w:id="23" w:name="_Toc423529090"/>
      <w:r>
        <w:rPr>
          <w:rFonts w:hint="eastAsia" w:ascii="仿宋" w:hAnsi="Times New Roman" w:eastAsia="仿宋" w:cs="Times New Roman"/>
          <w:b/>
          <w:bCs/>
          <w:kern w:val="0"/>
          <w:sz w:val="24"/>
          <w:szCs w:val="24"/>
          <w:lang w:val="en-US" w:eastAsia="zh-CN" w:bidi="ar-SA"/>
        </w:rPr>
        <w:t>七、合同价款</w:t>
      </w:r>
      <w:bookmarkEnd w:id="21"/>
      <w:bookmarkEnd w:id="22"/>
      <w:bookmarkEnd w:id="23"/>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合同总价（大写）：  　　 元整</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（小写）：￥ 　　　　    元整</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outlineLvl w:val="1"/>
        <w:rPr>
          <w:rFonts w:hint="eastAsia" w:ascii="仿宋" w:hAnsi="Times New Roman" w:eastAsia="仿宋" w:cs="Times New Roman"/>
          <w:b/>
          <w:bCs/>
          <w:kern w:val="0"/>
          <w:sz w:val="24"/>
          <w:szCs w:val="24"/>
          <w:lang w:val="en-US" w:eastAsia="zh-CN" w:bidi="ar-SA"/>
        </w:rPr>
      </w:pPr>
      <w:bookmarkStart w:id="24" w:name="_Toc424720412"/>
      <w:bookmarkStart w:id="25" w:name="_Toc423528755"/>
      <w:bookmarkStart w:id="26" w:name="_Toc423529091"/>
      <w:r>
        <w:rPr>
          <w:rFonts w:hint="eastAsia" w:ascii="仿宋" w:hAnsi="Times New Roman" w:eastAsia="仿宋" w:cs="Times New Roman"/>
          <w:b/>
          <w:bCs/>
          <w:kern w:val="0"/>
          <w:sz w:val="24"/>
          <w:szCs w:val="24"/>
          <w:lang w:val="en-US" w:eastAsia="zh-CN" w:bidi="ar-SA"/>
        </w:rPr>
        <w:t>八、组成合同的文件</w:t>
      </w:r>
      <w:bookmarkEnd w:id="24"/>
      <w:bookmarkEnd w:id="25"/>
      <w:bookmarkEnd w:id="26"/>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组成本合同的文件包括：</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1.本合同协议书</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2.本合同通用条款</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3.本合同专用条款</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4.成交通知书</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5.竞争性磋商响应文件及承诺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6.竞争性磋商文件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7.标准、规范及有关技术文件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双方为履行本合同的有关洽商、变更等书面协议、文件，视为本合同的组成部分。</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1"/>
        <w:rPr>
          <w:rFonts w:hint="eastAsia" w:ascii="仿宋" w:hAnsi="仿宋" w:eastAsia="仿宋" w:cs="仿宋"/>
          <w:b/>
          <w:bCs/>
          <w:kern w:val="0"/>
          <w:sz w:val="24"/>
          <w:szCs w:val="24"/>
          <w:lang w:val="en-US" w:eastAsia="zh-CN" w:bidi="ar-SA"/>
        </w:rPr>
      </w:pPr>
      <w:bookmarkStart w:id="27" w:name="_Toc423528756"/>
      <w:bookmarkStart w:id="28" w:name="_Toc423529092"/>
      <w:bookmarkStart w:id="29" w:name="_Toc424720413"/>
      <w:r>
        <w:rPr>
          <w:rFonts w:hint="eastAsia" w:ascii="仿宋" w:hAnsi="仿宋" w:eastAsia="仿宋" w:cs="仿宋"/>
          <w:b/>
          <w:bCs/>
          <w:kern w:val="0"/>
          <w:sz w:val="24"/>
          <w:szCs w:val="24"/>
          <w:lang w:val="en-US" w:eastAsia="zh-CN" w:bidi="ar-SA"/>
        </w:rPr>
        <w:t>九、支付方式</w:t>
      </w:r>
      <w:bookmarkEnd w:id="27"/>
      <w:bookmarkEnd w:id="28"/>
      <w:bookmarkEnd w:id="29"/>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kern w:val="0"/>
          <w:sz w:val="24"/>
          <w:szCs w:val="24"/>
          <w:lang w:val="en-US" w:eastAsia="zh-CN" w:bidi="ar-SA"/>
        </w:rPr>
      </w:pPr>
      <w:bookmarkStart w:id="30" w:name="_Toc423528757"/>
      <w:bookmarkStart w:id="31" w:name="_Toc424720414"/>
      <w:bookmarkStart w:id="32" w:name="_Toc423529093"/>
      <w:r>
        <w:rPr>
          <w:rFonts w:hint="eastAsia" w:ascii="仿宋" w:hAnsi="仿宋" w:eastAsia="仿宋" w:cs="仿宋"/>
          <w:color w:val="auto"/>
          <w:kern w:val="0"/>
          <w:sz w:val="24"/>
          <w:szCs w:val="24"/>
          <w:lang w:val="en-US" w:eastAsia="zh-CN" w:bidi="ar-SA"/>
        </w:rPr>
        <w:t>此工程支付预付款，合同签订之日起10日内支付合同总价款的40%；工程施工完毕，经甲方验收合格后，10日内支付合同总价款的80%；经工程审计结算审核后10日内，扣除1%的水电费，余款一次性付清。办理付款时，乙方应提供增值税专用发票。</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1"/>
        <w:rPr>
          <w:rFonts w:hint="eastAsia" w:ascii="仿宋" w:hAnsi="仿宋" w:eastAsia="仿宋" w:cs="仿宋"/>
          <w:b/>
          <w:bCs/>
          <w:kern w:val="0"/>
          <w:sz w:val="24"/>
          <w:szCs w:val="24"/>
          <w:lang w:val="en-US" w:eastAsia="zh-CN" w:bidi="ar-SA"/>
        </w:rPr>
      </w:pPr>
      <w:r>
        <w:rPr>
          <w:rFonts w:hint="eastAsia" w:ascii="仿宋" w:hAnsi="仿宋" w:eastAsia="仿宋" w:cs="仿宋"/>
          <w:b/>
          <w:bCs/>
          <w:kern w:val="0"/>
          <w:sz w:val="24"/>
          <w:szCs w:val="24"/>
          <w:lang w:val="en-US" w:eastAsia="zh-CN" w:bidi="ar-SA"/>
        </w:rPr>
        <w:t>十、合同生效</w:t>
      </w:r>
      <w:bookmarkEnd w:id="30"/>
      <w:bookmarkEnd w:id="31"/>
      <w:bookmarkEnd w:id="32"/>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合同订立时间：     年    月    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合同订立地点：西安</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本合同双方约定    签字盖章    后生效。</w:t>
      </w:r>
    </w:p>
    <w:p>
      <w:pPr>
        <w:spacing w:line="360" w:lineRule="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br w:type="page"/>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0"/>
        <w:rPr>
          <w:rFonts w:hint="eastAsia" w:ascii="仿宋" w:hAnsi="Times New Roman" w:eastAsia="仿宋" w:cs="Times New Roman"/>
          <w:b/>
          <w:bCs/>
          <w:kern w:val="0"/>
          <w:sz w:val="28"/>
          <w:szCs w:val="28"/>
          <w:lang w:val="en-US" w:eastAsia="zh-CN" w:bidi="ar-SA"/>
        </w:rPr>
      </w:pPr>
      <w:r>
        <w:rPr>
          <w:rFonts w:hint="eastAsia" w:ascii="仿宋" w:hAnsi="Times New Roman" w:eastAsia="仿宋" w:cs="Times New Roman"/>
          <w:b/>
          <w:bCs/>
          <w:kern w:val="0"/>
          <w:sz w:val="28"/>
          <w:szCs w:val="28"/>
          <w:lang w:val="en-US" w:eastAsia="zh-CN" w:bidi="ar-SA"/>
        </w:rPr>
        <w:t>第二部分  通用条款</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详见陕西省建设工程示范文本通用条款。</w:t>
      </w:r>
    </w:p>
    <w:p>
      <w:pPr>
        <w:spacing w:line="360" w:lineRule="auto"/>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br w:type="page"/>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0"/>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第三部分  专用条款</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1"/>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一、工程要求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1.工程施工前承包人应熟悉现场，以避免在施工过程中造成不必要的麻烦及安全隐患、损坏周边设施，由此造成的一切后果由施工单位负责。</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2"/>
        <w:rPr>
          <w:rFonts w:hint="eastAsia" w:ascii="仿宋" w:hAnsi="仿宋" w:eastAsia="仿宋" w:cs="仿宋"/>
          <w:sz w:val="24"/>
          <w:szCs w:val="24"/>
          <w:lang w:eastAsia="zh-CN"/>
        </w:rPr>
      </w:pPr>
      <w:r>
        <w:rPr>
          <w:rFonts w:hint="eastAsia" w:ascii="仿宋" w:hAnsi="仿宋" w:eastAsia="仿宋" w:cs="仿宋"/>
          <w:sz w:val="24"/>
          <w:szCs w:val="24"/>
          <w:lang w:eastAsia="zh-CN"/>
        </w:rPr>
        <w:t>2.按发包方要求施工。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3.施工时必须格外留意暗埋的电气线管、弱电线管。要爱护房间内的设施，不得随意挪动、损坏。如有损坏必定要及时维修，并承担所有费用。</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4.及时清理当天的建筑垃圾，建筑材料应整齐堆放在指定地点，不得影响校园环境整洁。</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5.本工程项目负责人和安全员必须常驻工地，施工期间安全员不得离开现场。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6.发包人有权对不合格的项目经理﹑项目部成员进行更换，有权将不具备资格的施工人员清理出场。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7.承包人应遵守学校校园管理规定，文明施工，做好施工现场保卫，保证校园干净，服从校内道路交通、门卫管理。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8.承包人现场用电必须按照发包人要求，三相五线制，一机一闸必须带漏电保护，不许私用电炉。</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9.承包人因外部原因停工超过36小时，应向发包人以书面形式提出要求顺延工期报告。</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10.本工程应在完工验收之前，承包人应将施工现场周围清除干净；无建筑材料、无临时垃圾、无坑池渠沟和垃圾，场地整洁。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11.承包人应当确保农民工工资的按时、足额发放，不得因此而影响工程的正常进行。</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1"/>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二、履约保证金</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yellow"/>
          <w:lang w:eastAsia="zh-CN"/>
        </w:rPr>
      </w:pPr>
      <w:r>
        <w:rPr>
          <w:rFonts w:hint="eastAsia" w:ascii="仿宋" w:hAnsi="仿宋" w:eastAsia="仿宋" w:cs="仿宋"/>
          <w:sz w:val="24"/>
          <w:szCs w:val="24"/>
          <w:lang w:eastAsia="zh-CN"/>
        </w:rPr>
        <w:t>为保证合同的正常履行，确保工程能按期保质完成，避免施工安全事故，达到环保要求，承包方向发包方交纳</w:t>
      </w:r>
      <w:r>
        <w:rPr>
          <w:rFonts w:hint="eastAsia" w:ascii="仿宋" w:hAnsi="仿宋" w:eastAsia="仿宋" w:cs="仿宋"/>
          <w:sz w:val="24"/>
          <w:szCs w:val="24"/>
          <w:lang w:val="en-US" w:eastAsia="zh-CN"/>
        </w:rPr>
        <w:t>合同金额的1%</w:t>
      </w:r>
      <w:r>
        <w:rPr>
          <w:rFonts w:hint="eastAsia" w:ascii="仿宋" w:hAnsi="仿宋" w:eastAsia="仿宋" w:cs="仿宋"/>
          <w:sz w:val="24"/>
          <w:szCs w:val="24"/>
          <w:lang w:eastAsia="zh-CN"/>
        </w:rPr>
        <w:t>作为履</w:t>
      </w:r>
      <w:r>
        <w:rPr>
          <w:rFonts w:hint="eastAsia" w:ascii="仿宋" w:hAnsi="仿宋" w:eastAsia="仿宋" w:cs="仿宋"/>
          <w:sz w:val="24"/>
          <w:szCs w:val="24"/>
          <w:highlight w:val="none"/>
          <w:lang w:eastAsia="zh-CN"/>
        </w:rPr>
        <w:t>约保证金，履约保证金在工程正常验收合格后，两周内无息退还给承包人。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如遇以下情况之一，发包方有权没收承包方所提交的履约保证金：</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（1）未按发包人要求的工期、施工安装要求完成施工任务的；</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（2）施工过程中出现安全事故的；</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（3）施工过程中出现污染环境的；</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（4）违反管理部门命令、规定和要求的；</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（5）施工中如果对各类地下天然气、水、电、暖等管、沟和架空缆线等管线，以及绿化等其他设施有损坏，且没维修合格到位的；</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2"/>
        <w:rPr>
          <w:rFonts w:hint="eastAsia" w:ascii="仿宋" w:hAnsi="仿宋" w:eastAsia="仿宋" w:cs="仿宋"/>
          <w:sz w:val="24"/>
          <w:szCs w:val="24"/>
          <w:lang w:eastAsia="zh-CN"/>
        </w:rPr>
      </w:pPr>
      <w:r>
        <w:rPr>
          <w:rFonts w:hint="eastAsia" w:ascii="仿宋" w:hAnsi="仿宋" w:eastAsia="仿宋" w:cs="仿宋"/>
          <w:sz w:val="24"/>
          <w:szCs w:val="24"/>
          <w:lang w:eastAsia="zh-CN"/>
        </w:rPr>
        <w:t>（6）未能完全履行合同义务的；</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（7）情况严重的，乙方承担违约责任，甲方有权解除合同，并不退还履约及安全保证金。</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1"/>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三、双方一般权利和义务</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2"/>
        <w:rPr>
          <w:rFonts w:hint="eastAsia" w:ascii="仿宋" w:hAnsi="仿宋" w:eastAsia="仿宋" w:cs="仿宋"/>
          <w:sz w:val="24"/>
          <w:szCs w:val="24"/>
          <w:lang w:eastAsia="zh-CN"/>
        </w:rPr>
      </w:pPr>
      <w:r>
        <w:rPr>
          <w:rFonts w:hint="eastAsia" w:ascii="仿宋" w:hAnsi="仿宋" w:eastAsia="仿宋" w:cs="仿宋"/>
          <w:sz w:val="24"/>
          <w:szCs w:val="24"/>
          <w:lang w:eastAsia="zh-CN"/>
        </w:rPr>
        <w:t>1.发包人派出的：</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现场联络人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姓名：                 职务：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项目负责人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姓名：               职务：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职权：负责施工全过程与学校有关部门的协调，处理往来事项，对工程进度、安全、文明施工和造价进行管理。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2"/>
        <w:rPr>
          <w:rFonts w:hint="eastAsia" w:ascii="仿宋" w:hAnsi="仿宋" w:eastAsia="仿宋" w:cs="仿宋"/>
          <w:sz w:val="24"/>
          <w:szCs w:val="24"/>
          <w:lang w:eastAsia="zh-CN"/>
        </w:rPr>
      </w:pPr>
      <w:r>
        <w:rPr>
          <w:rFonts w:hint="eastAsia" w:ascii="仿宋" w:hAnsi="仿宋" w:eastAsia="仿宋" w:cs="仿宋"/>
          <w:sz w:val="24"/>
          <w:szCs w:val="24"/>
          <w:lang w:eastAsia="zh-CN"/>
        </w:rPr>
        <w:t>2.发包人的权利和义务</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（1）施工场地具备施工条件的要求及完成的时间：工程开工前3日内。</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（2）安排施工所需的水、电源送至施工场地的接入口，保证将水、电源引至施工现场。供水、供电线路由承包人负责安装。</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（3）有权随时检查、监督现场施工质量、进度和进场建材质量；有权叫停不符合质量要求的施工，强制承包人返工重做。</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（4）有对现场需拆除的认定权。</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（5）及时组织好施工现场内物体、设施搬移工作。</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（6）及时按合同办理支付工程款事项。</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2"/>
        <w:rPr>
          <w:rFonts w:hint="eastAsia" w:ascii="仿宋" w:hAnsi="仿宋" w:eastAsia="仿宋" w:cs="仿宋"/>
          <w:sz w:val="24"/>
          <w:szCs w:val="24"/>
          <w:lang w:eastAsia="zh-CN"/>
        </w:rPr>
      </w:pPr>
      <w:r>
        <w:rPr>
          <w:rFonts w:hint="eastAsia" w:ascii="仿宋" w:hAnsi="仿宋" w:eastAsia="仿宋" w:cs="仿宋"/>
          <w:sz w:val="24"/>
          <w:szCs w:val="24"/>
          <w:lang w:eastAsia="zh-CN"/>
        </w:rPr>
        <w:t>3.承包人派驻的：</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现场联络人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姓名：                 职务：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项目负责人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姓名：               职务：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职权：负责施工全过程中保证质量、按期完成全部工程量，以及应发包方要求的变更签证工程量，与学校协调关系，处理往来事项，对工程进度、安全、文明施工和造价进行管理、并承担责任。</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2"/>
        <w:rPr>
          <w:rFonts w:hint="eastAsia" w:ascii="仿宋" w:hAnsi="仿宋" w:eastAsia="仿宋" w:cs="仿宋"/>
          <w:sz w:val="24"/>
          <w:szCs w:val="24"/>
          <w:lang w:eastAsia="zh-CN"/>
        </w:rPr>
      </w:pPr>
      <w:r>
        <w:rPr>
          <w:rFonts w:hint="eastAsia" w:ascii="仿宋" w:hAnsi="仿宋" w:eastAsia="仿宋" w:cs="仿宋"/>
          <w:sz w:val="24"/>
          <w:szCs w:val="24"/>
          <w:lang w:eastAsia="zh-CN"/>
        </w:rPr>
        <w:t>4．承包人的权利和义务</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（1）有权按合同书中的约定获得工程进度施工费。</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（2）接受发包人和各级建设主管部门的监督和管理。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（3）按照合同的规定承担认定范围内的施工及清运任务；现场实际情况有变时，及时与发包人联系、协商，达成一致应积极落实施工，并办理签证。</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（4）要按合同约定制定施工方案，确保按合同规定施工。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（5）必须将施工材料整齐放置到现场指定位置，不得在现场随意堆放。</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（6）加强易燃物品、水、电、车辆等的管理；在施工中发生的各种事故与学校无关。</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（7）工程完成后，须及时向有关部门提出工程验收申请，如验收不合格，则必须在限期内整改完毕并达到合同规定的标准。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（8）要切实做好安全与文明施工，制定安全生产责任制，责任落实到人，与有关部门签订安全责任书，发生安全问题完全由承包方负责。</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（9）乙方应在现场设置项目部，项目部常驻人员名单应在开工前向甲方提交。</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（10）乙方未经采购人同意，不得擅自更换采购人认定的本工程施工负责人及管理人员。</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（11）乙方必须自行施工，不得转包，需分包个别子项时，须征得采购人同意。</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（12）乙方在施工过程中所发生的由自身原因造成的损失和后果自负。</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（13）乙方需提供详实准确的竣工图。</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1"/>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四、施工组织设计和工期</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1.进度计划</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承包人提供施工组织设计（施工方案）和进度计划的时间：投标时提交的施工组织设计如需修改时，在开工日期3日前内。</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2.工程师确认的时间：</w:t>
      </w:r>
      <w:r>
        <w:rPr>
          <w:rFonts w:hint="eastAsia" w:ascii="仿宋" w:hAnsi="仿宋" w:eastAsia="仿宋" w:cs="仿宋"/>
          <w:sz w:val="24"/>
          <w:szCs w:val="24"/>
          <w:u w:val="none"/>
          <w:lang w:eastAsia="zh-CN"/>
        </w:rPr>
        <w:t>收到承包人报告后当日内。</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1"/>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五、合同价款</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1.合同价款约定为：</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eastAsia="zh-CN"/>
        </w:rPr>
        <w:t>2.本合同价款采用全费用综合单价计价。</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3.工程预付款：本工程</w:t>
      </w:r>
      <w:r>
        <w:rPr>
          <w:rFonts w:hint="eastAsia" w:ascii="仿宋" w:hAnsi="仿宋" w:eastAsia="仿宋" w:cs="仿宋"/>
          <w:sz w:val="24"/>
          <w:szCs w:val="24"/>
          <w:highlight w:val="none"/>
          <w:lang w:val="en-US" w:eastAsia="zh-CN"/>
        </w:rPr>
        <w:t>有</w:t>
      </w:r>
      <w:r>
        <w:rPr>
          <w:rFonts w:hint="eastAsia" w:ascii="仿宋" w:hAnsi="仿宋" w:eastAsia="仿宋" w:cs="仿宋"/>
          <w:sz w:val="24"/>
          <w:szCs w:val="24"/>
          <w:highlight w:val="none"/>
          <w:lang w:eastAsia="zh-CN"/>
        </w:rPr>
        <w:t>预付款。</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1"/>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六、竣工验收与结算</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2"/>
        <w:rPr>
          <w:rFonts w:hint="eastAsia" w:ascii="仿宋" w:hAnsi="仿宋" w:eastAsia="仿宋" w:cs="仿宋"/>
          <w:sz w:val="24"/>
          <w:szCs w:val="24"/>
          <w:lang w:eastAsia="zh-CN"/>
        </w:rPr>
      </w:pPr>
      <w:r>
        <w:rPr>
          <w:rFonts w:hint="eastAsia" w:ascii="仿宋" w:hAnsi="仿宋" w:eastAsia="仿宋" w:cs="仿宋"/>
          <w:sz w:val="24"/>
          <w:szCs w:val="24"/>
          <w:lang w:eastAsia="zh-CN"/>
        </w:rPr>
        <w:t>1.竣工验收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全部工程完工，承包人将施工垃圾、障碍物全部平整清除后，经发包方组织相关人员验收合格后，该项目方可交工验收。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2"/>
        <w:rPr>
          <w:rFonts w:hint="eastAsia" w:ascii="仿宋" w:hAnsi="仿宋" w:eastAsia="仿宋" w:cs="仿宋"/>
          <w:sz w:val="24"/>
          <w:szCs w:val="24"/>
          <w:lang w:eastAsia="zh-CN"/>
        </w:rPr>
      </w:pPr>
      <w:r>
        <w:rPr>
          <w:rFonts w:hint="eastAsia" w:ascii="仿宋" w:hAnsi="仿宋" w:eastAsia="仿宋" w:cs="仿宋"/>
          <w:sz w:val="24"/>
          <w:szCs w:val="24"/>
          <w:lang w:eastAsia="zh-CN"/>
        </w:rPr>
        <w:t>2.结算</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此工程支付预付款，合同签订之日起10日内支付合同总价款的40%；工程施工完毕，经甲方验收合格后，10日内支付合同总价款的80%；经工程审计结算审核后10日内，扣除1%的水电费，余款一次性付清。办理付款时，乙方应提供增值税专用发票。</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1"/>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七、违约和争议</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2"/>
        <w:rPr>
          <w:rFonts w:hint="eastAsia" w:ascii="仿宋" w:hAnsi="仿宋" w:eastAsia="仿宋" w:cs="仿宋"/>
          <w:sz w:val="24"/>
          <w:szCs w:val="24"/>
          <w:lang w:eastAsia="zh-CN"/>
        </w:rPr>
      </w:pPr>
      <w:r>
        <w:rPr>
          <w:rFonts w:hint="eastAsia" w:ascii="仿宋" w:hAnsi="仿宋" w:eastAsia="仿宋" w:cs="仿宋"/>
          <w:sz w:val="24"/>
          <w:szCs w:val="24"/>
          <w:lang w:eastAsia="zh-CN"/>
        </w:rPr>
        <w:t>1.违约</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（1）因承包人原因拖延工期，每拖后一天按1000元/天处罚，累计拖延</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天，合同自动解除，施工队伍自行离场，由此引起的一切后果，由承包人承担。</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（2）本合同规定工程项目负责人在工地不得少于</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个日历日，施工期间，安全员不得离开现场。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（3）本合同规定，施工期间施工方应规范用电，如施工现场出现漏电或短路跳闸，造成停电、影响发包人用电的，每次罚款1000元。</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（4）本合同规定承包人因外部原因停工超过36小时，未向发包人以书面形式提出要求顺延工期报告的，发包人不考虑顺延工期。</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（5）本合同规定本工程应在完工验收之前，承包人应及时清理施工现场周围建筑材料和垃圾，场地整洁，否则发包人不予支付工程款。</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（6）本合同规定承包人应当确保农民工工资的按时、足额发放，否则由此引起的一切后果由承包人负责。</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2"/>
        <w:rPr>
          <w:rFonts w:hint="eastAsia" w:ascii="仿宋" w:hAnsi="仿宋" w:eastAsia="仿宋" w:cs="仿宋"/>
          <w:sz w:val="24"/>
          <w:szCs w:val="24"/>
          <w:lang w:eastAsia="zh-CN"/>
        </w:rPr>
      </w:pPr>
      <w:r>
        <w:rPr>
          <w:rFonts w:hint="eastAsia" w:ascii="仿宋" w:hAnsi="仿宋" w:eastAsia="仿宋" w:cs="仿宋"/>
          <w:sz w:val="24"/>
          <w:szCs w:val="24"/>
          <w:lang w:eastAsia="zh-CN"/>
        </w:rPr>
        <w:t>2.争议</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双方当事人约定，在履行合同过程中产生争议时，双方协商解决；协商未果的，按下列第（1）种方式解决：</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3"/>
        <w:rPr>
          <w:rFonts w:hint="eastAsia" w:ascii="仿宋" w:hAnsi="仿宋" w:eastAsia="仿宋" w:cs="仿宋"/>
          <w:sz w:val="24"/>
          <w:szCs w:val="24"/>
          <w:lang w:eastAsia="zh-CN"/>
        </w:rPr>
      </w:pPr>
      <w:r>
        <w:rPr>
          <w:rFonts w:hint="eastAsia" w:ascii="仿宋" w:hAnsi="仿宋" w:eastAsia="仿宋" w:cs="仿宋"/>
          <w:sz w:val="24"/>
          <w:szCs w:val="24"/>
          <w:lang w:eastAsia="zh-CN"/>
        </w:rPr>
        <w:t>（1）提交</w:t>
      </w:r>
      <w:r>
        <w:rPr>
          <w:rFonts w:hint="eastAsia" w:ascii="仿宋" w:hAnsi="仿宋" w:eastAsia="仿宋" w:cs="仿宋"/>
          <w:sz w:val="24"/>
          <w:szCs w:val="24"/>
          <w:u w:val="single"/>
          <w:lang w:eastAsia="zh-CN"/>
        </w:rPr>
        <w:t xml:space="preserve">      西安市     </w:t>
      </w:r>
      <w:r>
        <w:rPr>
          <w:rFonts w:hint="eastAsia" w:ascii="仿宋" w:hAnsi="仿宋" w:eastAsia="仿宋" w:cs="仿宋"/>
          <w:sz w:val="24"/>
          <w:szCs w:val="24"/>
          <w:lang w:eastAsia="zh-CN"/>
        </w:rPr>
        <w:t>仲裁委员会申请仲裁；</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（2）依法向</w:t>
      </w:r>
      <w:r>
        <w:rPr>
          <w:rFonts w:hint="eastAsia" w:ascii="仿宋" w:hAnsi="仿宋" w:eastAsia="仿宋" w:cs="仿宋"/>
          <w:sz w:val="24"/>
          <w:szCs w:val="24"/>
          <w:u w:val="single"/>
          <w:lang w:eastAsia="zh-CN"/>
        </w:rPr>
        <w:t xml:space="preserve">            当地           </w:t>
      </w:r>
      <w:r>
        <w:rPr>
          <w:rFonts w:hint="eastAsia" w:ascii="仿宋" w:hAnsi="仿宋" w:eastAsia="仿宋" w:cs="仿宋"/>
          <w:sz w:val="24"/>
          <w:szCs w:val="24"/>
          <w:lang w:eastAsia="zh-CN"/>
        </w:rPr>
        <w:t>人民法院提起诉讼。</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1"/>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八、双方约定合同份数</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本合同一式八份，发包人持六份，承包人持两份。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发包人：（公章）西安石油大学     承包人：（公章）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地址：　　　　　　　　　　　　   地址：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邮政编码：  　　　　             邮政编码：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法定代表人：                    </w:t>
      </w:r>
      <w:r>
        <w:rPr>
          <w:rFonts w:hint="eastAsia" w:ascii="仿宋" w:hAnsi="仿宋" w:eastAsia="仿宋" w:cs="仿宋"/>
          <w:sz w:val="24"/>
          <w:szCs w:val="24"/>
          <w:lang w:eastAsia="zh-CN"/>
        </w:rPr>
        <w:t xml:space="preserve"> </w:t>
      </w:r>
      <w:r>
        <w:rPr>
          <w:rFonts w:hint="eastAsia" w:ascii="仿宋" w:hAnsi="仿宋" w:eastAsia="仿宋" w:cs="仿宋"/>
          <w:sz w:val="24"/>
          <w:szCs w:val="24"/>
        </w:rPr>
        <w:t xml:space="preserve">法定代表人：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委托代理人：                  </w:t>
      </w:r>
      <w:r>
        <w:rPr>
          <w:rFonts w:hint="eastAsia" w:ascii="仿宋" w:hAnsi="仿宋" w:eastAsia="仿宋" w:cs="仿宋"/>
          <w:sz w:val="24"/>
          <w:szCs w:val="24"/>
          <w:lang w:eastAsia="zh-CN"/>
        </w:rPr>
        <w:t xml:space="preserve">  </w:t>
      </w:r>
      <w:r>
        <w:rPr>
          <w:rFonts w:hint="eastAsia" w:ascii="仿宋" w:hAnsi="仿宋" w:eastAsia="仿宋" w:cs="仿宋"/>
          <w:sz w:val="24"/>
          <w:szCs w:val="24"/>
        </w:rPr>
        <w:t xml:space="preserve"> 委托代理人：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电话：                           电话：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传真：                           传真：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开户银行：　　　　　　　　　     开户银行：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帐号： 　　　　　　　　　　       帐号：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1440" w:firstLineChars="600"/>
        <w:textAlignment w:val="auto"/>
        <w:rPr>
          <w:rFonts w:hint="eastAsia" w:ascii="仿宋" w:hAnsi="仿宋" w:eastAsia="仿宋" w:cs="仿宋"/>
          <w:kern w:val="0"/>
          <w:sz w:val="24"/>
          <w:szCs w:val="24"/>
          <w:lang w:val="en-US" w:eastAsia="zh-CN" w:bidi="ar-SA"/>
        </w:rPr>
      </w:pPr>
      <w:bookmarkStart w:id="33" w:name="_GoBack"/>
      <w:bookmarkEnd w:id="33"/>
      <w:r>
        <w:rPr>
          <w:rFonts w:hint="eastAsia" w:ascii="仿宋" w:hAnsi="仿宋" w:eastAsia="仿宋" w:cs="仿宋"/>
          <w:sz w:val="24"/>
          <w:szCs w:val="24"/>
          <w:lang w:eastAsia="zh-CN"/>
        </w:rPr>
        <w:t>合同签订时间：      年     月     日</w:t>
      </w:r>
    </w:p>
    <w:p>
      <w:pPr>
        <w:spacing w:line="360" w:lineRule="auto"/>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23911A"/>
    <w:multiLevelType w:val="singleLevel"/>
    <w:tmpl w:val="EE23911A"/>
    <w:lvl w:ilvl="0" w:tentative="0">
      <w:start w:val="1"/>
      <w:numFmt w:val="decimal"/>
      <w:suff w:val="nothing"/>
      <w:lvlText w:val="%1．"/>
      <w:lvlJc w:val="left"/>
      <w:pPr>
        <w:ind w:left="0" w:firstLine="400"/>
      </w:pPr>
      <w:rPr>
        <w:rFonts w:hint="default"/>
      </w:rPr>
    </w:lvl>
  </w:abstractNum>
  <w:abstractNum w:abstractNumId="1">
    <w:nsid w:val="13FCF3F7"/>
    <w:multiLevelType w:val="singleLevel"/>
    <w:tmpl w:val="13FCF3F7"/>
    <w:lvl w:ilvl="0" w:tentative="0">
      <w:start w:val="2"/>
      <w:numFmt w:val="chineseCounting"/>
      <w:suff w:val="nothing"/>
      <w:lvlText w:val="%1、"/>
      <w:lvlJc w:val="left"/>
      <w:rPr>
        <w:rFonts w:hint="eastAsia"/>
      </w:rPr>
    </w:lvl>
  </w:abstractNum>
  <w:abstractNum w:abstractNumId="2">
    <w:nsid w:val="29454E90"/>
    <w:multiLevelType w:val="singleLevel"/>
    <w:tmpl w:val="29454E90"/>
    <w:lvl w:ilvl="0" w:tentative="0">
      <w:start w:val="1"/>
      <w:numFmt w:val="decimal"/>
      <w:suff w:val="nothing"/>
      <w:lvlText w:val="%1．"/>
      <w:lvlJc w:val="left"/>
      <w:pPr>
        <w:ind w:left="0" w:firstLine="40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0NGEwYzVkZjJiZGY4MzU1Yjc4ZTk5ZWEyMWZhNTAifQ=="/>
  </w:docVars>
  <w:rsids>
    <w:rsidRoot w:val="00000000"/>
    <w:rsid w:val="08AC4379"/>
    <w:rsid w:val="11716160"/>
    <w:rsid w:val="2F034443"/>
    <w:rsid w:val="51CC64BF"/>
    <w:rsid w:val="67805B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Plain Text"/>
    <w:basedOn w:val="1"/>
    <w:qFormat/>
    <w:uiPriority w:val="0"/>
    <w:pPr>
      <w:widowControl/>
      <w:spacing w:before="100" w:beforeAutospacing="1" w:after="100" w:afterAutospacing="1"/>
      <w:jc w:val="left"/>
    </w:pPr>
    <w:rPr>
      <w:rFonts w:asci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2024-05-01T09:11:49Z</dcterms:created>
  <dc:creator>pc</dc:creator>
  <cp:lastModifiedBy>肖肖</cp:lastModifiedBy>
  <dcterms:modified xsi:type="dcterms:W3CDTF">2024-05-01T09:13:51Z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BF6AC03A1E93411783EF23D9FA6360B4_12</vt:lpwstr>
  </property>
</Properties>
</file>