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长安校区紫荆苑餐厅排油烟系统改造项目</w:t>
      </w:r>
    </w:p>
    <w:p>
      <w:pPr>
        <w:pStyle w:val="null3"/>
        <w:jc w:val="center"/>
        <w:outlineLvl w:val="2"/>
      </w:pPr>
      <w:r>
        <w:rPr>
          <w:b/>
          <w:sz w:val="28"/>
        </w:rPr>
        <w:t>采购项目编号：</w:t>
      </w:r>
      <w:r>
        <w:rPr>
          <w:b/>
          <w:sz w:val="28"/>
        </w:rPr>
        <w:t>ZX2024-04-22</w:t>
      </w:r>
      <w:r>
        <w:br/>
      </w:r>
      <w:r>
        <w:br/>
      </w:r>
      <w:r>
        <w:br/>
      </w:r>
    </w:p>
    <w:p>
      <w:pPr>
        <w:pStyle w:val="null3"/>
        <w:jc w:val="center"/>
        <w:outlineLvl w:val="2"/>
      </w:pPr>
      <w:r>
        <w:rPr>
          <w:b/>
          <w:sz w:val="28"/>
        </w:rPr>
        <w:t>西北大学</w:t>
      </w:r>
    </w:p>
    <w:p>
      <w:pPr>
        <w:pStyle w:val="null3"/>
        <w:jc w:val="center"/>
        <w:outlineLvl w:val="2"/>
      </w:pPr>
      <w:r>
        <w:rPr>
          <w:b/>
          <w:sz w:val="28"/>
        </w:rPr>
        <w:t>陕西正信招标有限公司</w:t>
      </w:r>
      <w:r>
        <w:rPr>
          <w:b/>
          <w:sz w:val="28"/>
        </w:rPr>
        <w:t>共同编制</w:t>
      </w:r>
    </w:p>
    <w:p>
      <w:pPr>
        <w:pStyle w:val="null3"/>
        <w:jc w:val="center"/>
        <w:outlineLvl w:val="2"/>
      </w:pPr>
      <w:r>
        <w:rPr>
          <w:b/>
          <w:sz w:val="28"/>
        </w:rPr>
        <w:t>2024年04月29日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陕西正信招标有限公司</w:t>
      </w:r>
      <w:r>
        <w:rPr/>
        <w:t>（以下简称“代理机构”）受</w:t>
      </w:r>
      <w:r>
        <w:rPr/>
        <w:t>西北大学</w:t>
      </w:r>
      <w:r>
        <w:rPr/>
        <w:t>委托，拟对</w:t>
      </w:r>
      <w:r>
        <w:rPr/>
        <w:t>长安校区紫荆苑餐厅排油烟系统改造项目</w:t>
      </w:r>
      <w:r>
        <w:rPr/>
        <w:t>进行国内公开招标，兹邀请符合本次招标要求的供应商参加投标。</w:t>
      </w:r>
    </w:p>
    <w:p>
      <w:pPr>
        <w:pStyle w:val="null3"/>
        <w:outlineLvl w:val="2"/>
      </w:pPr>
      <w:r>
        <w:rPr>
          <w:b/>
          <w:sz w:val="28"/>
        </w:rPr>
        <w:t>一、采购项目编号：</w:t>
      </w:r>
      <w:r>
        <w:rPr>
          <w:b/>
          <w:sz w:val="28"/>
        </w:rPr>
        <w:t>ZX2024-04-22</w:t>
      </w:r>
    </w:p>
    <w:p>
      <w:pPr>
        <w:pStyle w:val="null3"/>
        <w:outlineLvl w:val="2"/>
      </w:pPr>
      <w:r>
        <w:rPr>
          <w:b/>
          <w:sz w:val="28"/>
        </w:rPr>
        <w:t>二、采购项目名称：</w:t>
      </w:r>
      <w:r>
        <w:rPr>
          <w:b/>
          <w:sz w:val="28"/>
        </w:rPr>
        <w:t>长安校区紫荆苑餐厅排油烟系统改造项目</w:t>
      </w:r>
    </w:p>
    <w:p>
      <w:pPr>
        <w:pStyle w:val="null3"/>
        <w:outlineLvl w:val="2"/>
      </w:pPr>
      <w:r>
        <w:rPr>
          <w:b/>
          <w:sz w:val="28"/>
        </w:rPr>
        <w:t>三、招标项目简介</w:t>
      </w:r>
    </w:p>
    <w:p>
      <w:pPr>
        <w:pStyle w:val="null3"/>
        <w:ind w:firstLine="480"/>
      </w:pPr>
      <w:r>
        <w:rPr/>
        <w:t>西北大学长安校区紫荆苑餐厅排油烟系统改造项目，1项，具体内容详见采购文件。</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采购包1（长安校区紫荆苑餐厅排油烟系统改造项目）：属于专门面向中小企业采购。</w:t>
      </w:r>
    </w:p>
    <w:p>
      <w:pPr>
        <w:pStyle w:val="null3"/>
        <w:ind w:firstLine="480"/>
      </w:pPr>
      <w:r>
        <w:rPr/>
        <w:t>（三）本项目的特定资格要求：</w:t>
      </w:r>
    </w:p>
    <w:p>
      <w:pPr>
        <w:pStyle w:val="null3"/>
      </w:pPr>
      <w:r>
        <w:rPr/>
        <w:t>采购包1：</w:t>
      </w:r>
    </w:p>
    <w:p>
      <w:pPr>
        <w:pStyle w:val="null3"/>
      </w:pPr>
      <w:r>
        <w:rPr/>
        <w:t>1、法定代表人授权委托书：法定代表人参加投标的，须出示身份证；法定代表人授权他人参加投标的，须提供法定代表人授权委托书、被授权人提交自2023年10月1日以来任意一个月的社会保障资金（养老保险或医疗保险）的缴纳证明或有效期内的劳动合同及被授权人身份证。投标人在项目电子化交易系统中按要求上传相应证明文件并进行电子签章。</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西北大学</w:t>
      </w:r>
    </w:p>
    <w:p>
      <w:pPr>
        <w:pStyle w:val="null3"/>
      </w:pPr>
      <w:r>
        <w:rPr/>
        <w:t xml:space="preserve"> 地址： </w:t>
      </w:r>
      <w:r>
        <w:rPr/>
        <w:t>西安市长安区郭杜教育科技产业区学府大道1号</w:t>
      </w:r>
    </w:p>
    <w:p>
      <w:pPr>
        <w:pStyle w:val="null3"/>
      </w:pPr>
      <w:r>
        <w:rPr/>
        <w:t xml:space="preserve"> 邮编： </w:t>
      </w:r>
      <w:r>
        <w:rPr/>
        <w:t>71000</w:t>
      </w:r>
    </w:p>
    <w:p>
      <w:pPr>
        <w:pStyle w:val="null3"/>
      </w:pPr>
      <w:r>
        <w:rPr/>
        <w:t xml:space="preserve"> 联系人： </w:t>
      </w:r>
      <w:r>
        <w:rPr/>
        <w:t>薛老师</w:t>
      </w:r>
    </w:p>
    <w:p>
      <w:pPr>
        <w:pStyle w:val="null3"/>
      </w:pPr>
      <w:r>
        <w:rPr/>
        <w:t xml:space="preserve"> 联系电话： </w:t>
      </w:r>
      <w:r>
        <w:rPr/>
        <w:t xml:space="preserve"> 029-88302974</w:t>
      </w:r>
    </w:p>
    <w:p>
      <w:pPr>
        <w:pStyle w:val="null3"/>
        <w:outlineLvl w:val="2"/>
      </w:pPr>
      <w:r>
        <w:rPr>
          <w:b/>
          <w:sz w:val="28"/>
        </w:rPr>
        <w:t>代理机构：</w:t>
      </w:r>
      <w:r>
        <w:rPr>
          <w:b/>
          <w:sz w:val="28"/>
        </w:rPr>
        <w:t>陕西正信招标有限公司</w:t>
      </w:r>
    </w:p>
    <w:p>
      <w:pPr>
        <w:pStyle w:val="null3"/>
      </w:pPr>
      <w:r>
        <w:rPr/>
        <w:t xml:space="preserve"> 地址： </w:t>
      </w:r>
      <w:r>
        <w:rPr/>
        <w:t>西安市红缨路南口6号均明拍卖广场4层</w:t>
      </w:r>
    </w:p>
    <w:p>
      <w:pPr>
        <w:pStyle w:val="null3"/>
      </w:pPr>
      <w:r>
        <w:rPr/>
        <w:t xml:space="preserve"> 邮编： </w:t>
      </w:r>
      <w:r>
        <w:rPr/>
        <w:t xml:space="preserve"> 710000</w:t>
      </w:r>
    </w:p>
    <w:p>
      <w:pPr>
        <w:pStyle w:val="null3"/>
      </w:pPr>
      <w:r>
        <w:rPr/>
        <w:t xml:space="preserve"> 联系人： </w:t>
      </w:r>
      <w:r>
        <w:rPr/>
        <w:t xml:space="preserve"> 柯敏 崔文 马演 王琦 蔡丹</w:t>
      </w:r>
    </w:p>
    <w:p>
      <w:pPr>
        <w:pStyle w:val="null3"/>
      </w:pPr>
      <w:r>
        <w:rPr/>
        <w:t xml:space="preserve"> 联系电话： </w:t>
      </w:r>
      <w:r>
        <w:rPr/>
        <w:t>029-88411508-8014</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采购包1：5,850,200.00元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采购包1保证金金额：116,004.22元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说明：1、缴纳方式：银行转账、支票/汇票/本票、保函/保险 ；退还方式：待验收合格后凭收据和验收单复印件无息退还。 2.履约保证金汇款账户： 户 名：西北大学 开户银行：交通银行太白路支行 账 号：611301015018001145006 履约保证金汇款后，可持银行回执到西北大学采购与招标办公室换取收据。 待合同执行完毕、设备验收合格后凭验收单和缴款收据，履约保证金予以无息退还。如遇下列情况之一者，履约保证金不予退还，作为对采购人的赔偿： （1）合同签订后不能按合同时限要求供货或安装调试的； （2）所供产品与合同不符或验收不合格的； （3）不能按合同履约的。 备注：交纳履约保证金时的须注明项目编号及用途(履约保证金)。</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代理服务费收费标准：参照国家计委颁布的《招标代理服务收费管理暂行办法》（计价格[2002]1980号）和（发改办价格[2003]857号）收费标准下浮20%。 收款账户如下： 收款单位：陕西正信招标有限公司 开户银行：中国银行股份有限公司西安四府街支行 银行账号：102460065607</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踏勘时间：2024-05-10 10:00:00</w:t>
            </w:r>
          </w:p>
          <w:p>
            <w:pPr>
              <w:pStyle w:val="null3"/>
              <w:ind w:firstLine="975"/>
            </w:pPr>
            <w:r>
              <w:rPr/>
              <w:t>踏勘地点：西北大学长安校区紫荆苑餐厅</w:t>
            </w:r>
          </w:p>
          <w:p>
            <w:pPr>
              <w:pStyle w:val="null3"/>
              <w:ind w:firstLine="975"/>
            </w:pPr>
            <w:r>
              <w:rPr/>
              <w:t>联系人：崔工</w:t>
            </w:r>
          </w:p>
          <w:p>
            <w:pPr>
              <w:pStyle w:val="null3"/>
              <w:ind w:firstLine="975"/>
            </w:pPr>
            <w:r>
              <w:rPr/>
              <w:t>联系电话号码：13228005857</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西北大学</w:t>
      </w:r>
      <w:r>
        <w:rPr/>
        <w:t>和</w:t>
      </w:r>
      <w:r>
        <w:rPr/>
        <w:t>陕西正信招标有限公司</w:t>
      </w:r>
      <w:r>
        <w:rPr/>
        <w:t>享有。对招标文件中供应商参加本次政府采购活动应当具备的条件，招标项目技术、服务、商务及其他要求，评标细则及标准由</w:t>
      </w:r>
      <w:r>
        <w:rPr/>
        <w:t>西北大学</w:t>
      </w:r>
      <w:r>
        <w:rPr/>
        <w:t>负责解释。除上述招标文件内容，其他内容由</w:t>
      </w:r>
      <w:r>
        <w:rPr/>
        <w:t>陕西正信招标有限公司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西北大学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按照招标文件、投标文件以及合同要求</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联系人：崔文 柯敏</w:t>
      </w:r>
    </w:p>
    <w:p>
      <w:pPr>
        <w:pStyle w:val="null3"/>
      </w:pPr>
      <w:r>
        <w:rPr/>
        <w:t>联系电话：029-88411508-8014</w:t>
      </w:r>
    </w:p>
    <w:p>
      <w:pPr>
        <w:pStyle w:val="null3"/>
      </w:pPr>
      <w:r>
        <w:rPr/>
        <w:t>地址：西安市红缨路南口6号均明拍卖广场四层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长安校区紫荆苑餐厅排油烟系统改造项目</w:t>
      </w:r>
    </w:p>
    <w:p>
      <w:pPr>
        <w:pStyle w:val="null3"/>
        <w:outlineLvl w:val="2"/>
      </w:pPr>
      <w:r>
        <w:rPr>
          <w:b/>
          <w:sz w:val="28"/>
        </w:rPr>
        <w:t>3.2采购内容</w:t>
      </w:r>
    </w:p>
    <w:p>
      <w:pPr>
        <w:pStyle w:val="null3"/>
      </w:pPr>
      <w:r>
        <w:rPr/>
        <w:t>采购包1：</w:t>
      </w:r>
    </w:p>
    <w:p>
      <w:pPr>
        <w:pStyle w:val="null3"/>
      </w:pPr>
      <w:r>
        <w:rPr/>
        <w:t>采购包预算金额（元）: 5,850,200.00</w:t>
      </w:r>
    </w:p>
    <w:p>
      <w:pPr>
        <w:pStyle w:val="null3"/>
      </w:pPr>
      <w:r>
        <w:rPr/>
        <w:t>采购包最高限价（元）: 5,850,200.00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排烟系统</w:t>
            </w:r>
          </w:p>
        </w:tc>
        <w:tc>
          <w:tcPr>
            <w:tcW w:type="dxa" w:w="831"/>
          </w:tcPr>
          <w:p>
            <w:pPr>
              <w:pStyle w:val="null3"/>
              <w:jc w:val="right"/>
            </w:pPr>
            <w:r>
              <w:rPr/>
              <w:t>1.00</w:t>
            </w:r>
          </w:p>
        </w:tc>
        <w:tc>
          <w:tcPr>
            <w:tcW w:type="dxa" w:w="831"/>
          </w:tcPr>
          <w:p>
            <w:pPr>
              <w:pStyle w:val="null3"/>
              <w:jc w:val="right"/>
            </w:pPr>
            <w:r>
              <w:rPr/>
              <w:t>5,850,200.00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标的名称：排烟系统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2"/>
              <w:gridCol w:w="249"/>
              <w:gridCol w:w="502"/>
              <w:gridCol w:w="89"/>
              <w:gridCol w:w="89"/>
              <w:gridCol w:w="89"/>
              <w:gridCol w:w="70"/>
              <w:gridCol w:w="82"/>
              <w:gridCol w:w="85"/>
              <w:gridCol w:w="80"/>
              <w:gridCol w:w="72"/>
              <w:gridCol w:w="82"/>
              <w:gridCol w:w="85"/>
              <w:gridCol w:w="85"/>
              <w:gridCol w:w="82"/>
              <w:gridCol w:w="72"/>
              <w:gridCol w:w="72"/>
              <w:gridCol w:w="72"/>
              <w:gridCol w:w="109"/>
              <w:gridCol w:w="75"/>
            </w:tblGrid>
            <w:tr>
              <w:tc>
                <w:tcPr>
                  <w:tcW w:type="dxa" w:w="8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序号</w:t>
                  </w:r>
                </w:p>
              </w:tc>
              <w:tc>
                <w:tcPr>
                  <w:tcW w:type="dxa" w:w="24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货物名称</w:t>
                  </w:r>
                </w:p>
              </w:tc>
              <w:tc>
                <w:tcPr>
                  <w:tcW w:type="dxa" w:w="50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技术指标</w:t>
                  </w:r>
                </w:p>
              </w:tc>
              <w:tc>
                <w:tcPr>
                  <w:tcW w:type="dxa" w:w="1206"/>
                  <w:gridSpan w:val="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数量</w:t>
                  </w:r>
                </w:p>
              </w:tc>
              <w:tc>
                <w:tcPr>
                  <w:tcW w:type="dxa" w:w="10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合计</w:t>
                  </w:r>
                  <w:r>
                    <w:br/>
                  </w:r>
                  <w:r>
                    <w:rPr>
                      <w:rFonts w:ascii="宋体" w:hAnsi="宋体" w:cs="宋体" w:eastAsia="宋体"/>
                      <w:b/>
                      <w:color w:val="000000"/>
                      <w:sz w:val="18"/>
                    </w:rPr>
                    <w:t>数量</w:t>
                  </w:r>
                </w:p>
              </w:tc>
              <w:tc>
                <w:tcPr>
                  <w:tcW w:type="dxa" w:w="7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单位</w:t>
                  </w:r>
                </w:p>
              </w:tc>
            </w:tr>
            <w:tr>
              <w:tc>
                <w:tcPr>
                  <w:tcW w:type="dxa" w:w="82"/>
                  <w:vMerge/>
                  <w:tcBorders>
                    <w:top w:val="single" w:color="000000" w:sz="4"/>
                    <w:left w:val="single" w:color="000000" w:sz="4"/>
                    <w:bottom w:val="single" w:color="000000" w:sz="4"/>
                    <w:right w:val="single" w:color="000000" w:sz="4"/>
                  </w:tcBorders>
                </w:tcPr>
                <w:p/>
              </w:tc>
              <w:tc>
                <w:tcPr>
                  <w:tcW w:type="dxa" w:w="249"/>
                  <w:vMerge/>
                  <w:tcBorders>
                    <w:top w:val="single" w:color="000000" w:sz="4"/>
                    <w:left w:val="single" w:color="000000" w:sz="4"/>
                    <w:bottom w:val="single" w:color="000000" w:sz="4"/>
                    <w:right w:val="single" w:color="000000" w:sz="4"/>
                  </w:tcBorders>
                </w:tcPr>
                <w:p/>
              </w:tc>
              <w:tc>
                <w:tcPr>
                  <w:tcW w:type="dxa" w:w="502"/>
                  <w:vMerge/>
                  <w:tcBorders>
                    <w:top w:val="single" w:color="000000" w:sz="4"/>
                    <w:left w:val="single" w:color="000000" w:sz="4"/>
                    <w:bottom w:val="single" w:color="000000" w:sz="4"/>
                    <w:right w:val="single" w:color="000000" w:sz="4"/>
                  </w:tcBorders>
                </w:tcPr>
                <w:p/>
              </w:tc>
              <w:tc>
                <w:tcPr>
                  <w:tcW w:type="dxa" w:w="33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一楼</w:t>
                  </w:r>
                </w:p>
              </w:tc>
              <w:tc>
                <w:tcPr>
                  <w:tcW w:type="dxa" w:w="31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二楼</w:t>
                  </w:r>
                </w:p>
              </w:tc>
              <w:tc>
                <w:tcPr>
                  <w:tcW w:type="dxa" w:w="55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三楼</w:t>
                  </w:r>
                </w:p>
              </w:tc>
            </w:tr>
            <w:tr>
              <w:tc>
                <w:tcPr>
                  <w:tcW w:type="dxa" w:w="82"/>
                  <w:vMerge/>
                  <w:tcBorders>
                    <w:top w:val="single" w:color="000000" w:sz="4"/>
                    <w:left w:val="single" w:color="000000" w:sz="4"/>
                    <w:bottom w:val="single" w:color="000000" w:sz="4"/>
                    <w:right w:val="single" w:color="000000" w:sz="4"/>
                  </w:tcBorders>
                </w:tcPr>
                <w:p/>
              </w:tc>
              <w:tc>
                <w:tcPr>
                  <w:tcW w:type="dxa" w:w="249"/>
                  <w:vMerge/>
                  <w:tcBorders>
                    <w:top w:val="single" w:color="000000" w:sz="4"/>
                    <w:left w:val="single" w:color="000000" w:sz="4"/>
                    <w:bottom w:val="single" w:color="000000" w:sz="4"/>
                    <w:right w:val="single" w:color="000000" w:sz="4"/>
                  </w:tcBorders>
                </w:tcPr>
                <w:p/>
              </w:tc>
              <w:tc>
                <w:tcPr>
                  <w:tcW w:type="dxa" w:w="502"/>
                  <w:vMerge/>
                  <w:tcBorders>
                    <w:top w:val="singl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01</w:t>
                  </w:r>
                  <w:r>
                    <w:br/>
                  </w:r>
                  <w:r>
                    <w:rPr>
                      <w:rFonts w:ascii="宋体" w:hAnsi="宋体" w:cs="宋体" w:eastAsia="宋体"/>
                      <w:b/>
                      <w:color w:val="000000"/>
                      <w:sz w:val="18"/>
                    </w:rPr>
                    <w:t>区域</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02</w:t>
                  </w:r>
                  <w:r>
                    <w:br/>
                  </w:r>
                  <w:r>
                    <w:rPr>
                      <w:rFonts w:ascii="宋体" w:hAnsi="宋体" w:cs="宋体" w:eastAsia="宋体"/>
                      <w:b/>
                      <w:color w:val="000000"/>
                      <w:sz w:val="18"/>
                    </w:rPr>
                    <w:t>区域</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03</w:t>
                  </w:r>
                  <w:r>
                    <w:br/>
                  </w:r>
                  <w:r>
                    <w:rPr>
                      <w:rFonts w:ascii="宋体" w:hAnsi="宋体" w:cs="宋体" w:eastAsia="宋体"/>
                      <w:b/>
                      <w:color w:val="000000"/>
                      <w:sz w:val="18"/>
                    </w:rPr>
                    <w:t>区域</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04</w:t>
                  </w:r>
                  <w:r>
                    <w:br/>
                  </w:r>
                  <w:r>
                    <w:rPr>
                      <w:rFonts w:ascii="宋体" w:hAnsi="宋体" w:cs="宋体" w:eastAsia="宋体"/>
                      <w:b/>
                      <w:color w:val="000000"/>
                      <w:sz w:val="18"/>
                    </w:rPr>
                    <w:t>洗碗间</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01</w:t>
                  </w:r>
                  <w:r>
                    <w:br/>
                  </w:r>
                  <w:r>
                    <w:rPr>
                      <w:rFonts w:ascii="宋体" w:hAnsi="宋体" w:cs="宋体" w:eastAsia="宋体"/>
                      <w:b/>
                      <w:color w:val="000000"/>
                      <w:sz w:val="18"/>
                    </w:rPr>
                    <w:t>区域</w:t>
                  </w:r>
                </w:p>
              </w:tc>
              <w:tc>
                <w:tcPr>
                  <w:tcW w:type="dxa" w:w="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02</w:t>
                  </w:r>
                  <w:r>
                    <w:br/>
                  </w:r>
                  <w:r>
                    <w:rPr>
                      <w:rFonts w:ascii="宋体" w:hAnsi="宋体" w:cs="宋体" w:eastAsia="宋体"/>
                      <w:b/>
                      <w:color w:val="000000"/>
                      <w:sz w:val="18"/>
                    </w:rPr>
                    <w:t>区域</w:t>
                  </w:r>
                </w:p>
              </w:tc>
              <w:tc>
                <w:tcPr>
                  <w:tcW w:type="dxa" w:w="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03</w:t>
                  </w:r>
                  <w:r>
                    <w:br/>
                  </w:r>
                  <w:r>
                    <w:rPr>
                      <w:rFonts w:ascii="宋体" w:hAnsi="宋体" w:cs="宋体" w:eastAsia="宋体"/>
                      <w:b/>
                      <w:color w:val="000000"/>
                      <w:sz w:val="18"/>
                    </w:rPr>
                    <w:t>区域</w:t>
                  </w:r>
                </w:p>
              </w:tc>
              <w:tc>
                <w:tcPr>
                  <w:tcW w:type="dxa" w:w="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04</w:t>
                  </w:r>
                  <w:r>
                    <w:br/>
                  </w:r>
                  <w:r>
                    <w:rPr>
                      <w:rFonts w:ascii="宋体" w:hAnsi="宋体" w:cs="宋体" w:eastAsia="宋体"/>
                      <w:b/>
                      <w:color w:val="000000"/>
                      <w:sz w:val="18"/>
                    </w:rPr>
                    <w:t>洗碗间</w:t>
                  </w:r>
                </w:p>
              </w:tc>
              <w:tc>
                <w:tcPr>
                  <w:tcW w:type="dxa" w:w="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01</w:t>
                  </w:r>
                  <w:r>
                    <w:br/>
                  </w:r>
                  <w:r>
                    <w:rPr>
                      <w:rFonts w:ascii="宋体" w:hAnsi="宋体" w:cs="宋体" w:eastAsia="宋体"/>
                      <w:b/>
                      <w:color w:val="000000"/>
                      <w:sz w:val="18"/>
                    </w:rPr>
                    <w:t>区域</w:t>
                  </w:r>
                </w:p>
              </w:tc>
              <w:tc>
                <w:tcPr>
                  <w:tcW w:type="dxa" w:w="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02</w:t>
                  </w:r>
                  <w:r>
                    <w:br/>
                  </w:r>
                  <w:r>
                    <w:rPr>
                      <w:rFonts w:ascii="宋体" w:hAnsi="宋体" w:cs="宋体" w:eastAsia="宋体"/>
                      <w:b/>
                      <w:color w:val="000000"/>
                      <w:sz w:val="18"/>
                    </w:rPr>
                    <w:t>区域</w:t>
                  </w:r>
                </w:p>
              </w:tc>
              <w:tc>
                <w:tcPr>
                  <w:tcW w:type="dxa" w:w="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03</w:t>
                  </w:r>
                  <w:r>
                    <w:br/>
                  </w:r>
                  <w:r>
                    <w:rPr>
                      <w:rFonts w:ascii="宋体" w:hAnsi="宋体" w:cs="宋体" w:eastAsia="宋体"/>
                      <w:b/>
                      <w:color w:val="000000"/>
                      <w:sz w:val="18"/>
                    </w:rPr>
                    <w:t>区域</w:t>
                  </w:r>
                </w:p>
              </w:tc>
              <w:tc>
                <w:tcPr>
                  <w:tcW w:type="dxa" w:w="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04</w:t>
                  </w:r>
                  <w:r>
                    <w:br/>
                  </w:r>
                  <w:r>
                    <w:rPr>
                      <w:rFonts w:ascii="宋体" w:hAnsi="宋体" w:cs="宋体" w:eastAsia="宋体"/>
                      <w:b/>
                      <w:color w:val="000000"/>
                      <w:sz w:val="18"/>
                    </w:rPr>
                    <w:t>区域</w:t>
                  </w:r>
                </w:p>
              </w:tc>
              <w:tc>
                <w:tcPr>
                  <w:tcW w:type="dxa" w:w="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05</w:t>
                  </w:r>
                  <w:r>
                    <w:br/>
                  </w:r>
                  <w:r>
                    <w:rPr>
                      <w:rFonts w:ascii="宋体" w:hAnsi="宋体" w:cs="宋体" w:eastAsia="宋体"/>
                      <w:b/>
                      <w:color w:val="000000"/>
                      <w:sz w:val="18"/>
                    </w:rPr>
                    <w:t>区域</w:t>
                  </w:r>
                </w:p>
              </w:tc>
              <w:tc>
                <w:tcPr>
                  <w:tcW w:type="dxa" w:w="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06</w:t>
                  </w:r>
                  <w:r>
                    <w:br/>
                  </w:r>
                  <w:r>
                    <w:rPr>
                      <w:rFonts w:ascii="宋体" w:hAnsi="宋体" w:cs="宋体" w:eastAsia="宋体"/>
                      <w:b/>
                      <w:color w:val="000000"/>
                      <w:sz w:val="18"/>
                    </w:rPr>
                    <w:t>区域</w:t>
                  </w:r>
                </w:p>
              </w:tc>
              <w:tc>
                <w:tcPr>
                  <w:tcW w:type="dxa" w:w="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color w:val="000000"/>
                      <w:sz w:val="18"/>
                    </w:rPr>
                    <w:t>07</w:t>
                  </w:r>
                  <w:r>
                    <w:br/>
                  </w:r>
                  <w:r>
                    <w:rPr>
                      <w:rFonts w:ascii="宋体" w:hAnsi="宋体" w:cs="宋体" w:eastAsia="宋体"/>
                      <w:b/>
                      <w:color w:val="000000"/>
                      <w:sz w:val="18"/>
                    </w:rPr>
                    <w:t>洗碗间</w:t>
                  </w:r>
                </w:p>
              </w:tc>
              <w:tc>
                <w:tcPr>
                  <w:tcW w:type="dxa" w:w="109"/>
                  <w:vMerge/>
                  <w:tcBorders>
                    <w:top w:val="single" w:color="000000" w:sz="4"/>
                    <w:left w:val="single" w:color="000000" w:sz="4"/>
                    <w:bottom w:val="single" w:color="000000" w:sz="4"/>
                    <w:right w:val="single" w:color="000000" w:sz="4"/>
                  </w:tcBorders>
                </w:tcPr>
                <w:p/>
              </w:tc>
              <w:tc>
                <w:tcPr>
                  <w:tcW w:type="dxa" w:w="75"/>
                  <w:vMerge/>
                  <w:tcBorders>
                    <w:top w:val="single" w:color="000000" w:sz="4"/>
                    <w:left w:val="single" w:color="000000" w:sz="4"/>
                    <w:bottom w:val="single" w:color="000000" w:sz="4"/>
                    <w:right w:val="single" w:color="000000" w:sz="4"/>
                  </w:tcBorders>
                </w:tcP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明档油烟一体机（智能款</w:t>
                  </w:r>
                  <w:r>
                    <w:rPr>
                      <w:rFonts w:ascii="宋体" w:hAnsi="宋体" w:cs="宋体" w:eastAsia="宋体"/>
                      <w:color w:val="000000"/>
                      <w:sz w:val="18"/>
                    </w:rPr>
                    <w:t>1800mm*1300mm*1000mm）</w:t>
                  </w:r>
                </w:p>
              </w:tc>
              <w:tc>
                <w:tcPr>
                  <w:tcW w:type="dxa" w:w="5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1、板材：采用不锈钢304板材，实厚≥1.0mm；</w:t>
                  </w:r>
                  <w:r>
                    <w:br/>
                  </w:r>
                  <w:r>
                    <w:rPr>
                      <w:rFonts w:ascii="宋体" w:hAnsi="宋体" w:cs="宋体" w:eastAsia="宋体"/>
                      <w:color w:val="000000"/>
                      <w:sz w:val="18"/>
                    </w:rPr>
                    <w:t>2、功率/电压：≥1.5KW/380V；</w:t>
                  </w:r>
                  <w:r>
                    <w:br/>
                  </w:r>
                  <w:r>
                    <w:rPr>
                      <w:rFonts w:ascii="宋体" w:hAnsi="宋体" w:cs="宋体" w:eastAsia="宋体"/>
                      <w:color w:val="000000"/>
                      <w:sz w:val="18"/>
                    </w:rPr>
                    <w:t xml:space="preserve">3、有LED工作照明灯；  </w:t>
                  </w:r>
                  <w:r>
                    <w:br/>
                  </w:r>
                  <w:r>
                    <w:rPr>
                      <w:rFonts w:ascii="宋体" w:hAnsi="宋体" w:cs="宋体" w:eastAsia="宋体"/>
                      <w:color w:val="000000"/>
                      <w:sz w:val="18"/>
                    </w:rPr>
                    <w:t>4、冷凝格栅、Z型钢网，气态污染物在不同的温度下，具有不同的饱和蒸气压；</w:t>
                  </w:r>
                  <w:r>
                    <w:br/>
                  </w:r>
                  <w:r>
                    <w:rPr>
                      <w:rFonts w:ascii="宋体" w:hAnsi="宋体" w:cs="宋体" w:eastAsia="宋体"/>
                      <w:color w:val="000000"/>
                      <w:sz w:val="18"/>
                    </w:rPr>
                    <w:t>5、动态分离盘采用纳米涂层处理；</w:t>
                  </w:r>
                  <w:r>
                    <w:br/>
                  </w:r>
                  <w:r>
                    <w:rPr>
                      <w:rFonts w:ascii="宋体" w:hAnsi="宋体" w:cs="宋体" w:eastAsia="宋体"/>
                      <w:color w:val="000000"/>
                      <w:sz w:val="18"/>
                    </w:rPr>
                    <w:t xml:space="preserve">6、采用铝合金后倾式离心风机，360度排风设计；                                                                     </w:t>
                  </w:r>
                  <w:r>
                    <w:br/>
                  </w:r>
                  <w:r>
                    <w:rPr>
                      <w:rFonts w:ascii="宋体" w:hAnsi="宋体" w:cs="宋体" w:eastAsia="宋体"/>
                      <w:color w:val="000000"/>
                      <w:sz w:val="18"/>
                    </w:rPr>
                    <w:t>7、各单元系统动力装置的启停独立控制；</w:t>
                  </w:r>
                  <w:r>
                    <w:br/>
                  </w:r>
                  <w:r>
                    <w:rPr>
                      <w:rFonts w:ascii="宋体" w:hAnsi="宋体" w:cs="宋体" w:eastAsia="宋体"/>
                      <w:color w:val="000000"/>
                      <w:sz w:val="18"/>
                    </w:rPr>
                    <w:t>8、独立电源控制箱，具备缺项、过载、欠压等保护功能，实时显示风机工作状态。</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明档油烟一体机（智能款</w:t>
                  </w:r>
                  <w:r>
                    <w:rPr>
                      <w:rFonts w:ascii="宋体" w:hAnsi="宋体" w:cs="宋体" w:eastAsia="宋体"/>
                      <w:color w:val="000000"/>
                      <w:sz w:val="18"/>
                    </w:rPr>
                    <w:t>2400mm*1300mm*1000mm）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明档油烟一体机（智能款</w:t>
                  </w:r>
                  <w:r>
                    <w:rPr>
                      <w:rFonts w:ascii="宋体" w:hAnsi="宋体" w:cs="宋体" w:eastAsia="宋体"/>
                      <w:color w:val="000000"/>
                      <w:sz w:val="18"/>
                    </w:rPr>
                    <w:t>1500mm*1300mm*1000mm）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明档油烟一体机（智能款</w:t>
                  </w:r>
                  <w:r>
                    <w:rPr>
                      <w:rFonts w:ascii="宋体" w:hAnsi="宋体" w:cs="宋体" w:eastAsia="宋体"/>
                      <w:color w:val="000000"/>
                      <w:sz w:val="18"/>
                    </w:rPr>
                    <w:t>2200mm*1300mm*1000mm）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明档油烟一体机（智能款</w:t>
                  </w:r>
                  <w:r>
                    <w:rPr>
                      <w:rFonts w:ascii="宋体" w:hAnsi="宋体" w:cs="宋体" w:eastAsia="宋体"/>
                      <w:color w:val="000000"/>
                      <w:sz w:val="18"/>
                    </w:rPr>
                    <w:t>2000mm*1300mm*1000mm）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明档油烟一体机（智能款</w:t>
                  </w:r>
                  <w:r>
                    <w:rPr>
                      <w:rFonts w:ascii="宋体" w:hAnsi="宋体" w:cs="宋体" w:eastAsia="宋体"/>
                      <w:color w:val="000000"/>
                      <w:sz w:val="18"/>
                    </w:rPr>
                    <w:t>1200mm*1300mm*1000mm）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湿式油烟净化一体机</w:t>
                  </w:r>
                  <w:r>
                    <w:rPr>
                      <w:rFonts w:ascii="宋体" w:hAnsi="宋体" w:cs="宋体" w:eastAsia="宋体"/>
                      <w:color w:val="000000"/>
                      <w:sz w:val="18"/>
                    </w:rPr>
                    <w:t>(智能款2000mm*1300mm*1250mm）</w:t>
                  </w:r>
                </w:p>
              </w:tc>
              <w:tc>
                <w:tcPr>
                  <w:tcW w:type="dxa" w:w="5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 xml:space="preserve">1、板材：采用不锈钢304板，实厚≥1.0mm； </w:t>
                  </w:r>
                  <w:r>
                    <w:br/>
                  </w:r>
                  <w:r>
                    <w:rPr>
                      <w:rFonts w:ascii="宋体" w:hAnsi="宋体" w:cs="宋体" w:eastAsia="宋体"/>
                      <w:color w:val="000000"/>
                      <w:sz w:val="18"/>
                    </w:rPr>
                    <w:t>2、功率/电压：≥1.5KW/380V；</w:t>
                  </w:r>
                  <w:r>
                    <w:br/>
                  </w:r>
                  <w:r>
                    <w:rPr>
                      <w:rFonts w:ascii="宋体" w:hAnsi="宋体" w:cs="宋体" w:eastAsia="宋体"/>
                      <w:color w:val="000000"/>
                      <w:sz w:val="18"/>
                    </w:rPr>
                    <w:t>3、有LED工作照明灯；</w:t>
                  </w:r>
                  <w:r>
                    <w:br/>
                  </w:r>
                  <w:r>
                    <w:rPr>
                      <w:rFonts w:ascii="宋体" w:hAnsi="宋体" w:cs="宋体" w:eastAsia="宋体"/>
                      <w:color w:val="000000"/>
                      <w:sz w:val="18"/>
                    </w:rPr>
                    <w:t>★4、水雾形式洗涤，每个单元模块配备一台独立的水泵，为保证水泵用电安全，依据GB/T4208-2017检测标准，油烟净化一体机水泵须符合IP68防护等级标准，提供国家认可的第三方检测机构出具带CMA标识的检测报告复印件佐证。</w:t>
                  </w:r>
                  <w:r>
                    <w:br/>
                  </w:r>
                  <w:r>
                    <w:rPr>
                      <w:rFonts w:ascii="宋体" w:hAnsi="宋体" w:cs="宋体" w:eastAsia="宋体"/>
                      <w:color w:val="000000"/>
                      <w:sz w:val="18"/>
                    </w:rPr>
                    <w:t xml:space="preserve">★5、产品单元化设计，各模块自带风机，采用铝合金后倾式离心风机，360度排风设计；依据GB/T2423.2-2008 《电工电子产品环境试验 第2部分：进行高温测试》对所投产品内的风机进行检测，测试后所投产品外观、结构正常，通电能正常转动。提供国家认可的第三方检测机构出具带CMA标识的检查报告复印件佐证。                                                   </w:t>
                  </w:r>
                  <w:r>
                    <w:br/>
                  </w:r>
                  <w:r>
                    <w:rPr>
                      <w:rFonts w:ascii="宋体" w:hAnsi="宋体" w:cs="宋体" w:eastAsia="宋体"/>
                      <w:color w:val="000000"/>
                      <w:sz w:val="18"/>
                    </w:rPr>
                    <w:t>6、独立电源控制箱，具备缺项、过载、欠压等保护功能，实时显示风机工作状态；</w:t>
                  </w:r>
                  <w:r>
                    <w:br/>
                  </w:r>
                  <w:r>
                    <w:rPr>
                      <w:rFonts w:ascii="宋体" w:hAnsi="宋体" w:cs="宋体" w:eastAsia="宋体"/>
                      <w:color w:val="000000"/>
                      <w:sz w:val="18"/>
                    </w:rPr>
                    <w:t>7、油烟净化一体机显示屏触控面板需依据GB/T2423.2-2008对操控系统做高温试验和低温试验，测试后所投产品外观、结构正常，通电能正常转动，提供国家认可的第三方检测机构出具带CMA标识的检查报告复印件佐证。</w:t>
                  </w:r>
                  <w:r>
                    <w:br/>
                  </w:r>
                  <w:r>
                    <w:rPr>
                      <w:rFonts w:ascii="宋体" w:hAnsi="宋体" w:cs="宋体" w:eastAsia="宋体"/>
                      <w:color w:val="000000"/>
                      <w:sz w:val="18"/>
                    </w:rPr>
                    <w:t>8、所投湿式油烟净化一体机应为环保产品并提供佐证资料。</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19</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湿式油烟净化一体机</w:t>
                  </w:r>
                  <w:r>
                    <w:br/>
                  </w:r>
                  <w:r>
                    <w:rPr>
                      <w:rFonts w:ascii="宋体" w:hAnsi="宋体" w:cs="宋体" w:eastAsia="宋体"/>
                      <w:color w:val="000000"/>
                      <w:sz w:val="18"/>
                    </w:rPr>
                    <w:t>(智能款2200mm*1300mm*1250mm）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9</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湿式油烟净化一体机</w:t>
                  </w:r>
                  <w:r>
                    <w:br/>
                  </w:r>
                  <w:r>
                    <w:rPr>
                      <w:rFonts w:ascii="宋体" w:hAnsi="宋体" w:cs="宋体" w:eastAsia="宋体"/>
                      <w:color w:val="000000"/>
                      <w:sz w:val="18"/>
                    </w:rPr>
                    <w:t>(智能款2700mm*1300mm*1250mm）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湿式油烟净化一体机</w:t>
                  </w:r>
                  <w:r>
                    <w:br/>
                  </w:r>
                  <w:r>
                    <w:rPr>
                      <w:rFonts w:ascii="宋体" w:hAnsi="宋体" w:cs="宋体" w:eastAsia="宋体"/>
                      <w:color w:val="000000"/>
                      <w:sz w:val="18"/>
                    </w:rPr>
                    <w:t>(智能款2400mm*1300mm*1250mm）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湿式油烟净化一体机</w:t>
                  </w:r>
                  <w:r>
                    <w:br/>
                  </w:r>
                  <w:r>
                    <w:rPr>
                      <w:rFonts w:ascii="宋体" w:hAnsi="宋体" w:cs="宋体" w:eastAsia="宋体"/>
                      <w:color w:val="000000"/>
                      <w:sz w:val="18"/>
                    </w:rPr>
                    <w:t>(智能款1800mm*1300mm*1250mm）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湿式油烟净化一体机</w:t>
                  </w:r>
                  <w:r>
                    <w:br/>
                  </w:r>
                  <w:r>
                    <w:rPr>
                      <w:rFonts w:ascii="宋体" w:hAnsi="宋体" w:cs="宋体" w:eastAsia="宋体"/>
                      <w:color w:val="000000"/>
                      <w:sz w:val="18"/>
                    </w:rPr>
                    <w:t>(智能款1500mm*1300mm*1250mm）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油网烟罩</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1、规格尺寸：≥5000mm*1200mm*500mm</w:t>
                  </w:r>
                  <w:r>
                    <w:br/>
                  </w:r>
                  <w:r>
                    <w:rPr>
                      <w:rFonts w:ascii="宋体" w:hAnsi="宋体" w:cs="宋体" w:eastAsia="宋体"/>
                      <w:color w:val="000000"/>
                      <w:sz w:val="18"/>
                    </w:rPr>
                    <w:t xml:space="preserve">2、面板/侧板采用≥1.2mmSUS304不锈钢板材；                                                                    </w:t>
                  </w:r>
                  <w:r>
                    <w:br/>
                  </w:r>
                  <w:r>
                    <w:rPr>
                      <w:rFonts w:ascii="宋体" w:hAnsi="宋体" w:cs="宋体" w:eastAsia="宋体"/>
                      <w:color w:val="000000"/>
                      <w:sz w:val="18"/>
                    </w:rPr>
                    <w:t xml:space="preserve">3、隔油网采用≥1.2mm优质不锈钢板；                                                                       </w:t>
                  </w:r>
                  <w:r>
                    <w:br/>
                  </w:r>
                  <w:r>
                    <w:rPr>
                      <w:rFonts w:ascii="宋体" w:hAnsi="宋体" w:cs="宋体" w:eastAsia="宋体"/>
                      <w:color w:val="000000"/>
                      <w:sz w:val="18"/>
                    </w:rPr>
                    <w:t xml:space="preserve">4、烟罩整体对角线误差+5㎜；                                                                              </w:t>
                  </w:r>
                  <w:r>
                    <w:br/>
                  </w:r>
                  <w:r>
                    <w:rPr>
                      <w:rFonts w:ascii="宋体" w:hAnsi="宋体" w:cs="宋体" w:eastAsia="宋体"/>
                      <w:color w:val="000000"/>
                      <w:sz w:val="18"/>
                    </w:rPr>
                    <w:t>5、配不锈钢集油盒。</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厨房设备灭火装置</w:t>
                  </w:r>
                  <w:r>
                    <w:br/>
                  </w:r>
                  <w:r>
                    <w:rPr>
                      <w:rFonts w:ascii="宋体" w:hAnsi="宋体" w:cs="宋体" w:eastAsia="宋体"/>
                      <w:color w:val="000000"/>
                      <w:sz w:val="18"/>
                    </w:rPr>
                    <w:t>（单瓶组）</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1、装置采用机械式构造，在没有电源时也能正常工作；</w:t>
                  </w:r>
                  <w:r>
                    <w:br/>
                  </w:r>
                  <w:r>
                    <w:rPr>
                      <w:rFonts w:ascii="宋体" w:hAnsi="宋体" w:cs="宋体" w:eastAsia="宋体"/>
                      <w:color w:val="000000"/>
                      <w:sz w:val="18"/>
                    </w:rPr>
                    <w:t>2、启动方式：自动启动、手动启动和机械应急启动；</w:t>
                  </w:r>
                  <w:r>
                    <w:br/>
                  </w:r>
                  <w:r>
                    <w:rPr>
                      <w:rFonts w:ascii="宋体" w:hAnsi="宋体" w:cs="宋体" w:eastAsia="宋体"/>
                      <w:color w:val="000000"/>
                      <w:sz w:val="18"/>
                    </w:rPr>
                    <w:t>3、感温器动作温度： ≥183℃；</w:t>
                  </w:r>
                  <w:r>
                    <w:br/>
                  </w:r>
                  <w:r>
                    <w:rPr>
                      <w:rFonts w:ascii="宋体" w:hAnsi="宋体" w:cs="宋体" w:eastAsia="宋体"/>
                      <w:color w:val="000000"/>
                      <w:sz w:val="18"/>
                    </w:rPr>
                    <w:t>4、灭火剂持续喷射时间： ≥ 10s；</w:t>
                  </w:r>
                  <w:r>
                    <w:br/>
                  </w:r>
                  <w:r>
                    <w:rPr>
                      <w:rFonts w:ascii="宋体" w:hAnsi="宋体" w:cs="宋体" w:eastAsia="宋体"/>
                      <w:color w:val="000000"/>
                      <w:sz w:val="18"/>
                    </w:rPr>
                    <w:t>5、喷嘴数：单瓶组：≥9个；</w:t>
                  </w:r>
                  <w:r>
                    <w:br/>
                  </w:r>
                  <w:r>
                    <w:rPr>
                      <w:rFonts w:ascii="宋体" w:hAnsi="宋体" w:cs="宋体" w:eastAsia="宋体"/>
                      <w:color w:val="000000"/>
                      <w:sz w:val="18"/>
                    </w:rPr>
                    <w:t>6、食用油专用灭火剂充装量：单瓶组≥12.5KG；</w:t>
                  </w:r>
                  <w:r>
                    <w:br/>
                  </w:r>
                  <w:r>
                    <w:rPr>
                      <w:rFonts w:ascii="宋体" w:hAnsi="宋体" w:cs="宋体" w:eastAsia="宋体"/>
                      <w:color w:val="000000"/>
                      <w:sz w:val="18"/>
                    </w:rPr>
                    <w:t>7、储存方式及压力:外贮压式，12MPa；</w:t>
                  </w:r>
                  <w:r>
                    <w:br/>
                  </w:r>
                  <w:r>
                    <w:rPr>
                      <w:rFonts w:ascii="宋体" w:hAnsi="宋体" w:cs="宋体" w:eastAsia="宋体"/>
                      <w:color w:val="000000"/>
                      <w:sz w:val="18"/>
                    </w:rPr>
                    <w:t>★8、本装置需通过国家消防装备质量监督检验中心检验合格，并取得《型式检验报告》，提供国家认可的第三方机构出具的CMA检测报告及提供应急管理部消防产品合格评定中心颁发的《消防产品认证证书》，复印件佐证；</w:t>
                  </w:r>
                  <w:r>
                    <w:br/>
                  </w:r>
                  <w:r>
                    <w:rPr>
                      <w:rFonts w:ascii="宋体" w:hAnsi="宋体" w:cs="宋体" w:eastAsia="宋体"/>
                      <w:color w:val="000000"/>
                      <w:sz w:val="18"/>
                    </w:rPr>
                    <w:t>★9、食用油专用灭火剂须检测凝固点、PH 值、稳定性、腐蚀率、灭火性能 5 项检测，凝固点≤-0℃ , PH≤10 并提供CMA检测报告复印件佐证。</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厨房设备灭火装置</w:t>
                  </w:r>
                  <w:r>
                    <w:br/>
                  </w:r>
                  <w:r>
                    <w:rPr>
                      <w:rFonts w:ascii="宋体" w:hAnsi="宋体" w:cs="宋体" w:eastAsia="宋体"/>
                      <w:color w:val="000000"/>
                      <w:sz w:val="18"/>
                    </w:rPr>
                    <w:t>（双瓶组）</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1、装置采用机械式构造，在没有电源时也能正常工作；</w:t>
                  </w:r>
                  <w:r>
                    <w:br/>
                  </w:r>
                  <w:r>
                    <w:rPr>
                      <w:rFonts w:ascii="宋体" w:hAnsi="宋体" w:cs="宋体" w:eastAsia="宋体"/>
                      <w:color w:val="000000"/>
                      <w:sz w:val="18"/>
                    </w:rPr>
                    <w:t>2、启动方式:自动启动、手动启动和机械应急启动；</w:t>
                  </w:r>
                  <w:r>
                    <w:br/>
                  </w:r>
                  <w:r>
                    <w:rPr>
                      <w:rFonts w:ascii="宋体" w:hAnsi="宋体" w:cs="宋体" w:eastAsia="宋体"/>
                      <w:color w:val="000000"/>
                      <w:sz w:val="18"/>
                    </w:rPr>
                    <w:t>3、感温器动作温度：≥183℃；</w:t>
                  </w:r>
                  <w:r>
                    <w:br/>
                  </w:r>
                  <w:r>
                    <w:rPr>
                      <w:rFonts w:ascii="宋体" w:hAnsi="宋体" w:cs="宋体" w:eastAsia="宋体"/>
                      <w:color w:val="000000"/>
                      <w:sz w:val="18"/>
                    </w:rPr>
                    <w:t>4、灭火剂持续喷射时间：≥ 10s；</w:t>
                  </w:r>
                  <w:r>
                    <w:br/>
                  </w:r>
                  <w:r>
                    <w:rPr>
                      <w:rFonts w:ascii="宋体" w:hAnsi="宋体" w:cs="宋体" w:eastAsia="宋体"/>
                      <w:color w:val="000000"/>
                      <w:sz w:val="18"/>
                    </w:rPr>
                    <w:t>5、喷嘴数：双瓶组：≥18个；</w:t>
                  </w:r>
                  <w:r>
                    <w:br/>
                  </w:r>
                  <w:r>
                    <w:rPr>
                      <w:rFonts w:ascii="宋体" w:hAnsi="宋体" w:cs="宋体" w:eastAsia="宋体"/>
                      <w:color w:val="000000"/>
                      <w:sz w:val="18"/>
                    </w:rPr>
                    <w:t>6食用油专用灭火剂充装量：双瓶组：≥25KG</w:t>
                  </w:r>
                  <w:r>
                    <w:br/>
                  </w:r>
                  <w:r>
                    <w:rPr>
                      <w:rFonts w:ascii="宋体" w:hAnsi="宋体" w:cs="宋体" w:eastAsia="宋体"/>
                      <w:color w:val="000000"/>
                      <w:sz w:val="18"/>
                    </w:rPr>
                    <w:t>7、储存方式及压力：外贮压式，12MPa；</w:t>
                  </w:r>
                  <w:r>
                    <w:br/>
                  </w:r>
                  <w:r>
                    <w:rPr>
                      <w:rFonts w:ascii="宋体" w:hAnsi="宋体" w:cs="宋体" w:eastAsia="宋体"/>
                      <w:color w:val="000000"/>
                      <w:sz w:val="18"/>
                    </w:rPr>
                    <w:t>★8、本装置需通过国家消防装备质量监督检验中心检验合格，并取得《型式检验报告》，提供国家认可的第三方机构出具的CMA检测报告及提供应急管理部消防产品合格评定中心颁发的《消防产品认证证书》，复印件佐证；</w:t>
                  </w:r>
                  <w:r>
                    <w:br/>
                  </w:r>
                  <w:r>
                    <w:rPr>
                      <w:rFonts w:ascii="宋体" w:hAnsi="宋体" w:cs="宋体" w:eastAsia="宋体"/>
                      <w:color w:val="000000"/>
                      <w:sz w:val="18"/>
                    </w:rPr>
                    <w:t>★9、食用油专用灭火剂须检测凝固点、PH 值、稳定性、腐蚀率、灭火性能 5 项检测，凝固点≤-0℃ , PH≤10 并提供CMA检测报告复印件佐证。</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17</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不锈钢排烟管道</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1、风管整体选用≥1.0mmSUS304不锈钢板材；</w:t>
                  </w:r>
                  <w:r>
                    <w:br/>
                  </w:r>
                  <w:r>
                    <w:rPr>
                      <w:rFonts w:ascii="宋体" w:hAnsi="宋体" w:cs="宋体" w:eastAsia="宋体"/>
                      <w:color w:val="000000"/>
                      <w:sz w:val="18"/>
                    </w:rPr>
                    <w:t>2、风管密封垫选用防火材料，管道满焊不漏油；</w:t>
                  </w:r>
                  <w:r>
                    <w:br/>
                  </w:r>
                  <w:r>
                    <w:rPr>
                      <w:rFonts w:ascii="宋体" w:hAnsi="宋体" w:cs="宋体" w:eastAsia="宋体"/>
                      <w:color w:val="000000"/>
                      <w:sz w:val="18"/>
                    </w:rPr>
                    <w:t>3、安装及制作依据GB50243-2016的相关规定执行。</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426</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395</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366</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25</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426</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363</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345</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25</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369</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348</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294</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32</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27</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25</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3476</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17</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镀锌送风管道</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1、采用优质镀锌板材，板材厚度≥1.0mm；</w:t>
                  </w:r>
                  <w:r>
                    <w:br/>
                  </w:r>
                  <w:r>
                    <w:rPr>
                      <w:rFonts w:ascii="宋体" w:hAnsi="宋体" w:cs="宋体" w:eastAsia="宋体"/>
                      <w:color w:val="000000"/>
                      <w:sz w:val="18"/>
                    </w:rPr>
                    <w:t>2、采用压筋处理、共板法兰连接技术，确保箱体坚固、有效防止滴油等现象发生；                                                             3、安装及制作依据GB50243-2016的相关规定执行。</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157</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128</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239</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338</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188</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208</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293</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169</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1850</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18</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低噪音离心通风机</w:t>
                  </w:r>
                  <w:r>
                    <w:rPr>
                      <w:rFonts w:ascii="宋体" w:hAnsi="宋体" w:cs="宋体" w:eastAsia="宋体"/>
                      <w:color w:val="000000"/>
                      <w:sz w:val="18"/>
                    </w:rPr>
                    <w:t>-1</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1、风量：≥45000m³/h；</w:t>
                  </w:r>
                  <w:r>
                    <w:br/>
                  </w:r>
                  <w:r>
                    <w:rPr>
                      <w:rFonts w:ascii="宋体" w:hAnsi="宋体" w:cs="宋体" w:eastAsia="宋体"/>
                      <w:color w:val="000000"/>
                      <w:sz w:val="18"/>
                    </w:rPr>
                    <w:t>2、全压：≥800Pa；</w:t>
                  </w:r>
                  <w:r>
                    <w:br/>
                  </w:r>
                  <w:r>
                    <w:rPr>
                      <w:rFonts w:ascii="宋体" w:hAnsi="宋体" w:cs="宋体" w:eastAsia="宋体"/>
                      <w:color w:val="000000"/>
                      <w:sz w:val="18"/>
                    </w:rPr>
                    <w:t>3、转速：≥600r/min；</w:t>
                  </w:r>
                  <w:r>
                    <w:br/>
                  </w:r>
                  <w:r>
                    <w:rPr>
                      <w:rFonts w:ascii="宋体" w:hAnsi="宋体" w:cs="宋体" w:eastAsia="宋体"/>
                      <w:color w:val="000000"/>
                      <w:sz w:val="18"/>
                    </w:rPr>
                    <w:t>4、额定电压：380V；</w:t>
                  </w:r>
                  <w:r>
                    <w:br/>
                  </w:r>
                  <w:r>
                    <w:rPr>
                      <w:rFonts w:ascii="宋体" w:hAnsi="宋体" w:cs="宋体" w:eastAsia="宋体"/>
                      <w:color w:val="000000"/>
                      <w:sz w:val="18"/>
                    </w:rPr>
                    <w:t>5、功率：≥22KW；</w:t>
                  </w:r>
                  <w:r>
                    <w:br/>
                  </w:r>
                  <w:r>
                    <w:rPr>
                      <w:rFonts w:ascii="宋体" w:hAnsi="宋体" w:cs="宋体" w:eastAsia="宋体"/>
                      <w:color w:val="000000"/>
                      <w:sz w:val="18"/>
                    </w:rPr>
                    <w:t>6、柜机面板采用优质镀锌钢板，锌层厚度≥120um，面板厚度≥1.5mm；</w:t>
                  </w:r>
                  <w:r>
                    <w:br/>
                  </w:r>
                  <w:r>
                    <w:rPr>
                      <w:rFonts w:ascii="宋体" w:hAnsi="宋体" w:cs="宋体" w:eastAsia="宋体"/>
                      <w:color w:val="000000"/>
                      <w:sz w:val="18"/>
                    </w:rPr>
                    <w:t>7、蜗壳机架采用标准角钢，底座采用国标槽钢焊接成型，风机底部特殊防漏油设计；</w:t>
                  </w:r>
                  <w:r>
                    <w:br/>
                  </w:r>
                  <w:r>
                    <w:rPr>
                      <w:rFonts w:ascii="宋体" w:hAnsi="宋体" w:cs="宋体" w:eastAsia="宋体"/>
                      <w:color w:val="000000"/>
                      <w:sz w:val="18"/>
                    </w:rPr>
                    <w:t xml:space="preserve">8、叶轮采用优质钢板冲压成型，叶片中心带加强筋； </w:t>
                  </w:r>
                  <w:r>
                    <w:br/>
                  </w:r>
                  <w:r>
                    <w:rPr>
                      <w:rFonts w:ascii="宋体" w:hAnsi="宋体" w:cs="宋体" w:eastAsia="宋体"/>
                      <w:color w:val="000000"/>
                      <w:sz w:val="18"/>
                    </w:rPr>
                    <w:t>9、满足国家能效标准GB19761-2020 。</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19</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低噪音离心通风机</w:t>
                  </w:r>
                  <w:r>
                    <w:rPr>
                      <w:rFonts w:ascii="宋体" w:hAnsi="宋体" w:cs="宋体" w:eastAsia="宋体"/>
                      <w:color w:val="000000"/>
                      <w:sz w:val="18"/>
                    </w:rPr>
                    <w:t>-2</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1、风量：≥55000m³/h；</w:t>
                  </w:r>
                  <w:r>
                    <w:br/>
                  </w:r>
                  <w:r>
                    <w:rPr>
                      <w:rFonts w:ascii="宋体" w:hAnsi="宋体" w:cs="宋体" w:eastAsia="宋体"/>
                      <w:color w:val="000000"/>
                      <w:sz w:val="18"/>
                    </w:rPr>
                    <w:t>2、全压：≥830Pa；</w:t>
                  </w:r>
                  <w:r>
                    <w:br/>
                  </w:r>
                  <w:r>
                    <w:rPr>
                      <w:rFonts w:ascii="宋体" w:hAnsi="宋体" w:cs="宋体" w:eastAsia="宋体"/>
                      <w:color w:val="000000"/>
                      <w:sz w:val="18"/>
                    </w:rPr>
                    <w:t>3、额定转速：≥560 r/min；</w:t>
                  </w:r>
                  <w:r>
                    <w:br/>
                  </w:r>
                  <w:r>
                    <w:rPr>
                      <w:rFonts w:ascii="宋体" w:hAnsi="宋体" w:cs="宋体" w:eastAsia="宋体"/>
                      <w:color w:val="000000"/>
                      <w:sz w:val="18"/>
                    </w:rPr>
                    <w:t>4、额定电压：380V；</w:t>
                  </w:r>
                  <w:r>
                    <w:br/>
                  </w:r>
                  <w:r>
                    <w:rPr>
                      <w:rFonts w:ascii="宋体" w:hAnsi="宋体" w:cs="宋体" w:eastAsia="宋体"/>
                      <w:color w:val="000000"/>
                      <w:sz w:val="18"/>
                    </w:rPr>
                    <w:t>5、功率：≥22KW；</w:t>
                  </w:r>
                  <w:r>
                    <w:br/>
                  </w:r>
                  <w:r>
                    <w:rPr>
                      <w:rFonts w:ascii="宋体" w:hAnsi="宋体" w:cs="宋体" w:eastAsia="宋体"/>
                      <w:color w:val="000000"/>
                      <w:sz w:val="18"/>
                    </w:rPr>
                    <w:t>6、柜机面板采用优质镀锌钢板，锌层厚度≥120um，面板厚度≥1.5mm；</w:t>
                  </w:r>
                  <w:r>
                    <w:br/>
                  </w:r>
                  <w:r>
                    <w:rPr>
                      <w:rFonts w:ascii="宋体" w:hAnsi="宋体" w:cs="宋体" w:eastAsia="宋体"/>
                      <w:color w:val="000000"/>
                      <w:sz w:val="18"/>
                    </w:rPr>
                    <w:t>7、蜗壳机架采用标准角钢，底座采用国标槽钢焊接成型，风机底部特殊防漏油设计；</w:t>
                  </w:r>
                  <w:r>
                    <w:br/>
                  </w:r>
                  <w:r>
                    <w:rPr>
                      <w:rFonts w:ascii="宋体" w:hAnsi="宋体" w:cs="宋体" w:eastAsia="宋体"/>
                      <w:color w:val="000000"/>
                      <w:sz w:val="18"/>
                    </w:rPr>
                    <w:t xml:space="preserve">8、叶轮采用优质钢板冲压成型，叶片中心带加强筋； </w:t>
                  </w:r>
                  <w:r>
                    <w:br/>
                  </w:r>
                  <w:r>
                    <w:rPr>
                      <w:rFonts w:ascii="宋体" w:hAnsi="宋体" w:cs="宋体" w:eastAsia="宋体"/>
                      <w:color w:val="000000"/>
                      <w:sz w:val="18"/>
                    </w:rPr>
                    <w:t>9、满足国家能效标准GB19761-2020 。</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低噪音离心通风机</w:t>
                  </w:r>
                  <w:r>
                    <w:rPr>
                      <w:rFonts w:ascii="宋体" w:hAnsi="宋体" w:cs="宋体" w:eastAsia="宋体"/>
                      <w:color w:val="000000"/>
                      <w:sz w:val="18"/>
                    </w:rPr>
                    <w:t>-3</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1、风量：≥28000m³/h；</w:t>
                  </w:r>
                  <w:r>
                    <w:br/>
                  </w:r>
                  <w:r>
                    <w:rPr>
                      <w:rFonts w:ascii="宋体" w:hAnsi="宋体" w:cs="宋体" w:eastAsia="宋体"/>
                      <w:color w:val="000000"/>
                      <w:sz w:val="18"/>
                    </w:rPr>
                    <w:t>2、全压：≥650Pa；</w:t>
                  </w:r>
                  <w:r>
                    <w:br/>
                  </w:r>
                  <w:r>
                    <w:rPr>
                      <w:rFonts w:ascii="宋体" w:hAnsi="宋体" w:cs="宋体" w:eastAsia="宋体"/>
                      <w:color w:val="000000"/>
                      <w:sz w:val="18"/>
                    </w:rPr>
                    <w:t>3、转速：≥710r/min；</w:t>
                  </w:r>
                  <w:r>
                    <w:br/>
                  </w:r>
                  <w:r>
                    <w:rPr>
                      <w:rFonts w:ascii="宋体" w:hAnsi="宋体" w:cs="宋体" w:eastAsia="宋体"/>
                      <w:color w:val="000000"/>
                      <w:sz w:val="18"/>
                    </w:rPr>
                    <w:t>4、电压：380V；</w:t>
                  </w:r>
                  <w:r>
                    <w:br/>
                  </w:r>
                  <w:r>
                    <w:rPr>
                      <w:rFonts w:ascii="宋体" w:hAnsi="宋体" w:cs="宋体" w:eastAsia="宋体"/>
                      <w:color w:val="000000"/>
                      <w:sz w:val="18"/>
                    </w:rPr>
                    <w:t>5、功率：≥11KW；</w:t>
                  </w:r>
                  <w:r>
                    <w:br/>
                  </w:r>
                  <w:r>
                    <w:rPr>
                      <w:rFonts w:ascii="宋体" w:hAnsi="宋体" w:cs="宋体" w:eastAsia="宋体"/>
                      <w:color w:val="000000"/>
                      <w:sz w:val="18"/>
                    </w:rPr>
                    <w:t>6、柜机面板采用优质镀锌钢板，锌层厚度≥120um，面板厚度≥1.5mm；</w:t>
                  </w:r>
                  <w:r>
                    <w:br/>
                  </w:r>
                  <w:r>
                    <w:rPr>
                      <w:rFonts w:ascii="宋体" w:hAnsi="宋体" w:cs="宋体" w:eastAsia="宋体"/>
                      <w:color w:val="000000"/>
                      <w:sz w:val="18"/>
                    </w:rPr>
                    <w:t>7、蜗壳机架采用标准角钢，底座采用国标槽钢焊接成型，风机底部特殊防漏油设计；</w:t>
                  </w:r>
                  <w:r>
                    <w:br/>
                  </w:r>
                  <w:r>
                    <w:rPr>
                      <w:rFonts w:ascii="宋体" w:hAnsi="宋体" w:cs="宋体" w:eastAsia="宋体"/>
                      <w:color w:val="000000"/>
                      <w:sz w:val="18"/>
                    </w:rPr>
                    <w:t xml:space="preserve">8、叶轮采用优质钢板冲压成型，叶片中心带加强筋； </w:t>
                  </w:r>
                  <w:r>
                    <w:br/>
                  </w:r>
                  <w:r>
                    <w:rPr>
                      <w:rFonts w:ascii="宋体" w:hAnsi="宋体" w:cs="宋体" w:eastAsia="宋体"/>
                      <w:color w:val="000000"/>
                      <w:sz w:val="18"/>
                    </w:rPr>
                    <w:t>9、满足国家能效标准GB19761-2020 。</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9</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低噪音离心通风机</w:t>
                  </w:r>
                  <w:r>
                    <w:rPr>
                      <w:rFonts w:ascii="宋体" w:hAnsi="宋体" w:cs="宋体" w:eastAsia="宋体"/>
                      <w:color w:val="000000"/>
                      <w:sz w:val="18"/>
                    </w:rPr>
                    <w:t>-4</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1、风量：≥12000m³/h；</w:t>
                  </w:r>
                  <w:r>
                    <w:br/>
                  </w:r>
                  <w:r>
                    <w:rPr>
                      <w:rFonts w:ascii="宋体" w:hAnsi="宋体" w:cs="宋体" w:eastAsia="宋体"/>
                      <w:color w:val="000000"/>
                      <w:sz w:val="18"/>
                    </w:rPr>
                    <w:t>2、全压：≥590Pa；</w:t>
                  </w:r>
                  <w:r>
                    <w:br/>
                  </w:r>
                  <w:r>
                    <w:rPr>
                      <w:rFonts w:ascii="宋体" w:hAnsi="宋体" w:cs="宋体" w:eastAsia="宋体"/>
                      <w:color w:val="000000"/>
                      <w:sz w:val="18"/>
                    </w:rPr>
                    <w:t>3、转速：≥900r/min；</w:t>
                  </w:r>
                  <w:r>
                    <w:br/>
                  </w:r>
                  <w:r>
                    <w:rPr>
                      <w:rFonts w:ascii="宋体" w:hAnsi="宋体" w:cs="宋体" w:eastAsia="宋体"/>
                      <w:color w:val="000000"/>
                      <w:sz w:val="18"/>
                    </w:rPr>
                    <w:t>4、电压：380V；</w:t>
                  </w:r>
                  <w:r>
                    <w:br/>
                  </w:r>
                  <w:r>
                    <w:rPr>
                      <w:rFonts w:ascii="宋体" w:hAnsi="宋体" w:cs="宋体" w:eastAsia="宋体"/>
                      <w:color w:val="000000"/>
                      <w:sz w:val="18"/>
                    </w:rPr>
                    <w:t>5、功率：≥2.5KW；</w:t>
                  </w:r>
                  <w:r>
                    <w:br/>
                  </w:r>
                  <w:r>
                    <w:rPr>
                      <w:rFonts w:ascii="宋体" w:hAnsi="宋体" w:cs="宋体" w:eastAsia="宋体"/>
                      <w:color w:val="000000"/>
                      <w:sz w:val="18"/>
                    </w:rPr>
                    <w:t>6、柜机面板采用优质镀锌钢板，锌层厚度≥120um，面板厚度≥1.5mm；</w:t>
                  </w:r>
                  <w:r>
                    <w:br/>
                  </w:r>
                  <w:r>
                    <w:rPr>
                      <w:rFonts w:ascii="宋体" w:hAnsi="宋体" w:cs="宋体" w:eastAsia="宋体"/>
                      <w:color w:val="000000"/>
                      <w:sz w:val="18"/>
                    </w:rPr>
                    <w:t>7、蜗壳机架采用标准角钢，底座采用国标槽钢焊接成型，风机底部特殊防漏油设计；</w:t>
                  </w:r>
                  <w:r>
                    <w:br/>
                  </w:r>
                  <w:r>
                    <w:rPr>
                      <w:rFonts w:ascii="宋体" w:hAnsi="宋体" w:cs="宋体" w:eastAsia="宋体"/>
                      <w:color w:val="000000"/>
                      <w:sz w:val="18"/>
                    </w:rPr>
                    <w:t xml:space="preserve">8、叶轮采用优质钢板冲压成型，叶片中心带加强筋； </w:t>
                  </w:r>
                  <w:r>
                    <w:br/>
                  </w:r>
                  <w:r>
                    <w:rPr>
                      <w:rFonts w:ascii="宋体" w:hAnsi="宋体" w:cs="宋体" w:eastAsia="宋体"/>
                      <w:color w:val="000000"/>
                      <w:sz w:val="18"/>
                    </w:rPr>
                    <w:t>9、满足国家能效标准GB19761-2020 。</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风机变频控制器</w:t>
                  </w:r>
                  <w:r>
                    <w:rPr>
                      <w:rFonts w:ascii="宋体" w:hAnsi="宋体" w:cs="宋体" w:eastAsia="宋体"/>
                      <w:color w:val="000000"/>
                      <w:sz w:val="18"/>
                    </w:rPr>
                    <w:t>-1</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1、适配电机功率：≥22KW ；            </w:t>
                  </w:r>
                  <w:r>
                    <w:br/>
                  </w:r>
                  <w:r>
                    <w:rPr>
                      <w:rFonts w:ascii="宋体" w:hAnsi="宋体" w:cs="宋体" w:eastAsia="宋体"/>
                      <w:color w:val="000000"/>
                      <w:sz w:val="18"/>
                    </w:rPr>
                    <w:t>2、净化器工作指示：LCD屏显示净化器是否工作，是否联动手动状态；</w:t>
                  </w:r>
                  <w:r>
                    <w:br/>
                  </w:r>
                  <w:r>
                    <w:rPr>
                      <w:rFonts w:ascii="宋体" w:hAnsi="宋体" w:cs="宋体" w:eastAsia="宋体"/>
                      <w:color w:val="000000"/>
                      <w:sz w:val="18"/>
                    </w:rPr>
                    <w:t>3、照明工作指示：LCD屏显示照明是否工作，是否联动手动状态；</w:t>
                  </w:r>
                  <w:r>
                    <w:br/>
                  </w:r>
                  <w:r>
                    <w:rPr>
                      <w:rFonts w:ascii="宋体" w:hAnsi="宋体" w:cs="宋体" w:eastAsia="宋体"/>
                      <w:color w:val="000000"/>
                      <w:sz w:val="18"/>
                    </w:rPr>
                    <w:t>4、新风工作指示：LCD屏显示新风是否工作，是否联动手动状态；</w:t>
                  </w:r>
                  <w:r>
                    <w:br/>
                  </w:r>
                  <w:r>
                    <w:rPr>
                      <w:rFonts w:ascii="宋体" w:hAnsi="宋体" w:cs="宋体" w:eastAsia="宋体"/>
                      <w:color w:val="000000"/>
                      <w:sz w:val="18"/>
                    </w:rPr>
                    <w:t>5、自动限流保护功能：变频器运行中对电机电流实时检测，当检测到实际输出电流达到电机额定电流或超过自动限流水平时，变频器控制电机减速，以达到输出电流小于额定电流起到保护电机功能，无需人为介入操作微电脑更好保护电机；</w:t>
                  </w:r>
                  <w:r>
                    <w:br/>
                  </w:r>
                  <w:r>
                    <w:rPr>
                      <w:rFonts w:ascii="宋体" w:hAnsi="宋体" w:cs="宋体" w:eastAsia="宋体"/>
                      <w:color w:val="000000"/>
                      <w:sz w:val="18"/>
                    </w:rPr>
                    <w:t>6、燃气泄漏报警联动功能：燃气一旦发生泄漏，通过报警装置输出信号给变频器控制排烟风机最大风量启动，同时切断净化器，照明，新风风机停止运行；</w:t>
                  </w:r>
                  <w:r>
                    <w:br/>
                  </w:r>
                  <w:r>
                    <w:rPr>
                      <w:rFonts w:ascii="宋体" w:hAnsi="宋体" w:cs="宋体" w:eastAsia="宋体"/>
                      <w:color w:val="000000"/>
                      <w:sz w:val="18"/>
                    </w:rPr>
                    <w:t>7、风机、净化、新风、照明一键联动控制，也可每个手动单独开启；</w:t>
                  </w:r>
                  <w:r>
                    <w:br/>
                  </w:r>
                  <w:r>
                    <w:rPr>
                      <w:rFonts w:ascii="宋体" w:hAnsi="宋体" w:cs="宋体" w:eastAsia="宋体"/>
                      <w:color w:val="000000"/>
                      <w:sz w:val="18"/>
                    </w:rPr>
                    <w:t>8、LCD大屏数据显示：风机实时输出频率、实时输出电流、实时功率能耗、节能比例等；</w:t>
                  </w:r>
                  <w:r>
                    <w:br/>
                  </w:r>
                  <w:r>
                    <w:rPr>
                      <w:rFonts w:ascii="宋体" w:hAnsi="宋体" w:cs="宋体" w:eastAsia="宋体"/>
                      <w:color w:val="000000"/>
                      <w:sz w:val="18"/>
                    </w:rPr>
                    <w:t>9、LCD屏内置时间控制逻辑模块,时控功能可根据餐厅营业高低峰时段，智能控制厨房抽排风机启停，调节风量大小；</w:t>
                  </w:r>
                  <w:r>
                    <w:br/>
                  </w:r>
                  <w:r>
                    <w:rPr>
                      <w:rFonts w:ascii="宋体" w:hAnsi="宋体" w:cs="宋体" w:eastAsia="宋体"/>
                      <w:color w:val="000000"/>
                      <w:sz w:val="18"/>
                    </w:rPr>
                    <w:t>10、定时模式有6个时间段可设定，参数设定后，无需人为操作，系统根据不同时段，自动控制；</w:t>
                  </w:r>
                  <w:r>
                    <w:br/>
                  </w:r>
                  <w:r>
                    <w:rPr>
                      <w:rFonts w:ascii="宋体" w:hAnsi="宋体" w:cs="宋体" w:eastAsia="宋体"/>
                      <w:color w:val="000000"/>
                      <w:sz w:val="18"/>
                    </w:rPr>
                    <w:t>11、设定后系统根据设定时间自动启停风机，在不同时间段自动调节风量风压，一次设定，自动保存。</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9</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风机变频控制器</w:t>
                  </w:r>
                  <w:r>
                    <w:rPr>
                      <w:rFonts w:ascii="宋体" w:hAnsi="宋体" w:cs="宋体" w:eastAsia="宋体"/>
                      <w:color w:val="000000"/>
                      <w:sz w:val="18"/>
                    </w:rPr>
                    <w:t>-2</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 xml:space="preserve">1、适配电机功率： ≥11KW；           </w:t>
                  </w:r>
                  <w:r>
                    <w:br/>
                  </w:r>
                  <w:r>
                    <w:rPr>
                      <w:rFonts w:ascii="宋体" w:hAnsi="宋体" w:cs="宋体" w:eastAsia="宋体"/>
                      <w:color w:val="000000"/>
                      <w:sz w:val="18"/>
                    </w:rPr>
                    <w:t>2、净化器工作指示：LCD屏显示净化器是否工作，是否联动手动状态；</w:t>
                  </w:r>
                  <w:r>
                    <w:br/>
                  </w:r>
                  <w:r>
                    <w:rPr>
                      <w:rFonts w:ascii="宋体" w:hAnsi="宋体" w:cs="宋体" w:eastAsia="宋体"/>
                      <w:color w:val="000000"/>
                      <w:sz w:val="18"/>
                    </w:rPr>
                    <w:t>3、照明工作指示：LCD屏显示照明是否工作，是否联动手动状态；</w:t>
                  </w:r>
                  <w:r>
                    <w:br/>
                  </w:r>
                  <w:r>
                    <w:rPr>
                      <w:rFonts w:ascii="宋体" w:hAnsi="宋体" w:cs="宋体" w:eastAsia="宋体"/>
                      <w:color w:val="000000"/>
                      <w:sz w:val="18"/>
                    </w:rPr>
                    <w:t>4、新风工作指示：LCD屏显示新风是否工作，是否联动手动状态；</w:t>
                  </w:r>
                  <w:r>
                    <w:br/>
                  </w:r>
                  <w:r>
                    <w:rPr>
                      <w:rFonts w:ascii="宋体" w:hAnsi="宋体" w:cs="宋体" w:eastAsia="宋体"/>
                      <w:color w:val="000000"/>
                      <w:sz w:val="18"/>
                    </w:rPr>
                    <w:t>5、自动限流保护功能：变频器运行中对电机电流实时检测，当检测到实际输出电流达到电机额定电流或超过自动限流水平时，变频器控制电机减速，以达到输出电流小于额定电流起到保护电机功能，无需人为介入操作微电脑更好保护电机；</w:t>
                  </w:r>
                  <w:r>
                    <w:br/>
                  </w:r>
                  <w:r>
                    <w:rPr>
                      <w:rFonts w:ascii="宋体" w:hAnsi="宋体" w:cs="宋体" w:eastAsia="宋体"/>
                      <w:color w:val="000000"/>
                      <w:sz w:val="18"/>
                    </w:rPr>
                    <w:t>6、燃气泄漏报警联动功能：燃气一旦发生泄漏，通过报警装置输出信号给变频器控制排烟风机最大风量启动，同时切断净化器，照明，新风风机停止运行；</w:t>
                  </w:r>
                  <w:r>
                    <w:br/>
                  </w:r>
                  <w:r>
                    <w:rPr>
                      <w:rFonts w:ascii="宋体" w:hAnsi="宋体" w:cs="宋体" w:eastAsia="宋体"/>
                      <w:color w:val="000000"/>
                      <w:sz w:val="18"/>
                    </w:rPr>
                    <w:t>7、风机、净化、新风、照明一键联动控制，也可每个手动单独开启；</w:t>
                  </w:r>
                  <w:r>
                    <w:br/>
                  </w:r>
                  <w:r>
                    <w:rPr>
                      <w:rFonts w:ascii="宋体" w:hAnsi="宋体" w:cs="宋体" w:eastAsia="宋体"/>
                      <w:color w:val="000000"/>
                      <w:sz w:val="18"/>
                    </w:rPr>
                    <w:t>8、LCD大屏数据显示：风机实时输出频率、实时输出电流、实时功率能耗、节能比例等；</w:t>
                  </w:r>
                  <w:r>
                    <w:br/>
                  </w:r>
                  <w:r>
                    <w:rPr>
                      <w:rFonts w:ascii="宋体" w:hAnsi="宋体" w:cs="宋体" w:eastAsia="宋体"/>
                      <w:color w:val="000000"/>
                      <w:sz w:val="18"/>
                    </w:rPr>
                    <w:t>9、LCD屏内置时间控制逻辑模块,时控功能可根据餐厅营业高低峰时段，智能控制厨房抽排风机启停，调节风量大小；</w:t>
                  </w:r>
                  <w:r>
                    <w:br/>
                  </w:r>
                  <w:r>
                    <w:rPr>
                      <w:rFonts w:ascii="宋体" w:hAnsi="宋体" w:cs="宋体" w:eastAsia="宋体"/>
                      <w:color w:val="000000"/>
                      <w:sz w:val="18"/>
                    </w:rPr>
                    <w:t>10、定时模式有≥6个时间段可设定，参数设定后，无需人为操作，系统根据不同时段，自动控制；</w:t>
                  </w:r>
                  <w:r>
                    <w:br/>
                  </w:r>
                  <w:r>
                    <w:rPr>
                      <w:rFonts w:ascii="宋体" w:hAnsi="宋体" w:cs="宋体" w:eastAsia="宋体"/>
                      <w:color w:val="000000"/>
                      <w:sz w:val="18"/>
                    </w:rPr>
                    <w:t>11、设定后系统根据设定时间自动启停风机，在不同时间段自动调节风量风压，一次设定，自动保存。</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9</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风柜支架</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支架采用优质</w:t>
                  </w:r>
                  <w:r>
                    <w:rPr>
                      <w:rFonts w:ascii="宋体" w:hAnsi="宋体" w:cs="宋体" w:eastAsia="宋体"/>
                      <w:color w:val="000000"/>
                      <w:sz w:val="18"/>
                    </w:rPr>
                    <w:t>8#钢槽及4*4角铁焊制，喷防锈漆做防锈处理。</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减震器</w:t>
                  </w:r>
                  <w:r>
                    <w:rPr>
                      <w:rFonts w:ascii="宋体" w:hAnsi="宋体" w:cs="宋体" w:eastAsia="宋体"/>
                      <w:color w:val="000000"/>
                      <w:sz w:val="18"/>
                    </w:rPr>
                    <w:t>-1</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1、缓冲件采用自然频率值设计，烤漆处理，耐候性佳；</w:t>
                  </w:r>
                  <w:r>
                    <w:br/>
                  </w:r>
                  <w:r>
                    <w:rPr>
                      <w:rFonts w:ascii="宋体" w:hAnsi="宋体" w:cs="宋体" w:eastAsia="宋体"/>
                      <w:color w:val="000000"/>
                      <w:sz w:val="18"/>
                    </w:rPr>
                    <w:t>2、防振效率高，底部防滑反螺栓设计，荷振挠度25mm，承重260-320Kg。</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36</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减震器</w:t>
                  </w:r>
                  <w:r>
                    <w:rPr>
                      <w:rFonts w:ascii="宋体" w:hAnsi="宋体" w:cs="宋体" w:eastAsia="宋体"/>
                      <w:color w:val="000000"/>
                      <w:sz w:val="18"/>
                    </w:rPr>
                    <w:t>-2</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1、缓冲件采用自然频率值设计，烤漆处理，耐候性佳；</w:t>
                  </w:r>
                  <w:r>
                    <w:br/>
                  </w:r>
                  <w:r>
                    <w:rPr>
                      <w:rFonts w:ascii="宋体" w:hAnsi="宋体" w:cs="宋体" w:eastAsia="宋体"/>
                      <w:color w:val="000000"/>
                      <w:sz w:val="18"/>
                    </w:rPr>
                    <w:t>2、防振效率高，底部防滑反螺栓设计，荷振挠度25mm，承重160-200Kg。</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36</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27</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减震器</w:t>
                  </w:r>
                  <w:r>
                    <w:rPr>
                      <w:rFonts w:ascii="宋体" w:hAnsi="宋体" w:cs="宋体" w:eastAsia="宋体"/>
                      <w:color w:val="000000"/>
                      <w:sz w:val="18"/>
                    </w:rPr>
                    <w:t>-3</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1、缓冲件采用自然频率值设计，烤漆处理，耐候性佳；</w:t>
                  </w:r>
                  <w:r>
                    <w:br/>
                  </w:r>
                  <w:r>
                    <w:rPr>
                      <w:rFonts w:ascii="宋体" w:hAnsi="宋体" w:cs="宋体" w:eastAsia="宋体"/>
                      <w:color w:val="000000"/>
                      <w:sz w:val="18"/>
                    </w:rPr>
                    <w:t>2、防振效率高，底部防滑反螺栓设计，荷振挠度25mm，承重80-120Kg。</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28</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软连接</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采用加厚帆布连接，减少风柜与管道之间的震动。</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30</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29</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150℃防火阀-1</w:t>
                  </w:r>
                  <w:r>
                    <w:br/>
                  </w:r>
                  <w:r>
                    <w:rPr>
                      <w:rFonts w:ascii="宋体" w:hAnsi="宋体" w:cs="宋体" w:eastAsia="宋体"/>
                      <w:color w:val="000000"/>
                      <w:sz w:val="18"/>
                    </w:rPr>
                    <w:t>（</w:t>
                  </w:r>
                  <w:r>
                    <w:rPr>
                      <w:rFonts w:ascii="宋体" w:hAnsi="宋体" w:cs="宋体" w:eastAsia="宋体"/>
                      <w:color w:val="000000"/>
                      <w:sz w:val="18"/>
                    </w:rPr>
                    <w:t>450mm*320mm）</w:t>
                  </w:r>
                </w:p>
              </w:tc>
              <w:tc>
                <w:tcPr>
                  <w:tcW w:type="dxa" w:w="5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1、熔断式防火阀，采用≥2.0mm镀锌钢板，阀门平时常开，当管道内温度达到易熔片150摄氏度时自动将阀门关闭；</w:t>
                  </w:r>
                  <w:r>
                    <w:br/>
                  </w:r>
                  <w:r>
                    <w:rPr>
                      <w:rFonts w:ascii="宋体" w:hAnsi="宋体" w:cs="宋体" w:eastAsia="宋体"/>
                      <w:color w:val="000000"/>
                      <w:sz w:val="18"/>
                    </w:rPr>
                    <w:t>2、可手动复位、手动关闭。</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150℃防火阀-2</w:t>
                  </w:r>
                  <w:r>
                    <w:br/>
                  </w:r>
                  <w:r>
                    <w:rPr>
                      <w:rFonts w:ascii="宋体" w:hAnsi="宋体" w:cs="宋体" w:eastAsia="宋体"/>
                      <w:color w:val="000000"/>
                      <w:sz w:val="18"/>
                    </w:rPr>
                    <w:t>（</w:t>
                  </w:r>
                  <w:r>
                    <w:rPr>
                      <w:rFonts w:ascii="宋体" w:hAnsi="宋体" w:cs="宋体" w:eastAsia="宋体"/>
                      <w:color w:val="000000"/>
                      <w:sz w:val="18"/>
                    </w:rPr>
                    <w:t>400mm*400mm）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150℃防火阀-3</w:t>
                  </w:r>
                  <w:r>
                    <w:br/>
                  </w:r>
                  <w:r>
                    <w:rPr>
                      <w:rFonts w:ascii="宋体" w:hAnsi="宋体" w:cs="宋体" w:eastAsia="宋体"/>
                      <w:color w:val="000000"/>
                      <w:sz w:val="18"/>
                    </w:rPr>
                    <w:t>（</w:t>
                  </w:r>
                  <w:r>
                    <w:rPr>
                      <w:rFonts w:ascii="宋体" w:hAnsi="宋体" w:cs="宋体" w:eastAsia="宋体"/>
                      <w:color w:val="000000"/>
                      <w:sz w:val="18"/>
                    </w:rPr>
                    <w:t>500mm*500mm）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150℃防火阀-4</w:t>
                  </w:r>
                  <w:r>
                    <w:br/>
                  </w:r>
                  <w:r>
                    <w:rPr>
                      <w:rFonts w:ascii="宋体" w:hAnsi="宋体" w:cs="宋体" w:eastAsia="宋体"/>
                      <w:color w:val="000000"/>
                      <w:sz w:val="18"/>
                    </w:rPr>
                    <w:t>（</w:t>
                  </w:r>
                  <w:r>
                    <w:rPr>
                      <w:rFonts w:ascii="宋体" w:hAnsi="宋体" w:cs="宋体" w:eastAsia="宋体"/>
                      <w:color w:val="000000"/>
                      <w:sz w:val="18"/>
                    </w:rPr>
                    <w:t>600mm*500mm）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150℃防火阀-5</w:t>
                  </w:r>
                  <w:r>
                    <w:br/>
                  </w:r>
                  <w:r>
                    <w:rPr>
                      <w:rFonts w:ascii="宋体" w:hAnsi="宋体" w:cs="宋体" w:eastAsia="宋体"/>
                      <w:color w:val="000000"/>
                      <w:sz w:val="18"/>
                    </w:rPr>
                    <w:t>（</w:t>
                  </w:r>
                  <w:r>
                    <w:rPr>
                      <w:rFonts w:ascii="宋体" w:hAnsi="宋体" w:cs="宋体" w:eastAsia="宋体"/>
                      <w:color w:val="000000"/>
                      <w:sz w:val="18"/>
                    </w:rPr>
                    <w:t>600mm*600mm）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150℃防火阀-6</w:t>
                  </w:r>
                  <w:r>
                    <w:br/>
                  </w:r>
                  <w:r>
                    <w:rPr>
                      <w:rFonts w:ascii="宋体" w:hAnsi="宋体" w:cs="宋体" w:eastAsia="宋体"/>
                      <w:color w:val="000000"/>
                      <w:sz w:val="18"/>
                    </w:rPr>
                    <w:t>（</w:t>
                  </w:r>
                  <w:r>
                    <w:rPr>
                      <w:rFonts w:ascii="宋体" w:hAnsi="宋体" w:cs="宋体" w:eastAsia="宋体"/>
                      <w:color w:val="000000"/>
                      <w:sz w:val="18"/>
                    </w:rPr>
                    <w:t>800mm*600mm）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150℃防火阀-7</w:t>
                  </w:r>
                  <w:r>
                    <w:br/>
                  </w:r>
                  <w:r>
                    <w:rPr>
                      <w:rFonts w:ascii="宋体" w:hAnsi="宋体" w:cs="宋体" w:eastAsia="宋体"/>
                      <w:color w:val="000000"/>
                      <w:sz w:val="18"/>
                    </w:rPr>
                    <w:t>（</w:t>
                  </w:r>
                  <w:r>
                    <w:rPr>
                      <w:rFonts w:ascii="宋体" w:hAnsi="宋体" w:cs="宋体" w:eastAsia="宋体"/>
                      <w:color w:val="000000"/>
                      <w:sz w:val="18"/>
                    </w:rPr>
                    <w:t>1000mm*600mm）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150℃防火阀-8</w:t>
                  </w:r>
                  <w:r>
                    <w:br/>
                  </w:r>
                  <w:r>
                    <w:rPr>
                      <w:rFonts w:ascii="宋体" w:hAnsi="宋体" w:cs="宋体" w:eastAsia="宋体"/>
                      <w:color w:val="000000"/>
                      <w:sz w:val="18"/>
                    </w:rPr>
                    <w:t>（</w:t>
                  </w:r>
                  <w:r>
                    <w:rPr>
                      <w:rFonts w:ascii="宋体" w:hAnsi="宋体" w:cs="宋体" w:eastAsia="宋体"/>
                      <w:color w:val="000000"/>
                      <w:sz w:val="18"/>
                    </w:rPr>
                    <w:t>1000mm*800mm）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37</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150℃防火阀-9</w:t>
                  </w:r>
                  <w:r>
                    <w:br/>
                  </w:r>
                  <w:r>
                    <w:rPr>
                      <w:rFonts w:ascii="宋体" w:hAnsi="宋体" w:cs="宋体" w:eastAsia="宋体"/>
                      <w:color w:val="000000"/>
                      <w:sz w:val="18"/>
                    </w:rPr>
                    <w:t>（</w:t>
                  </w:r>
                  <w:r>
                    <w:rPr>
                      <w:rFonts w:ascii="宋体" w:hAnsi="宋体" w:cs="宋体" w:eastAsia="宋体"/>
                      <w:color w:val="000000"/>
                      <w:sz w:val="18"/>
                    </w:rPr>
                    <w:t>1000mm*1000mm）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38</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150℃防火阀-10</w:t>
                  </w:r>
                  <w:r>
                    <w:br/>
                  </w:r>
                  <w:r>
                    <w:rPr>
                      <w:rFonts w:ascii="宋体" w:hAnsi="宋体" w:cs="宋体" w:eastAsia="宋体"/>
                      <w:color w:val="000000"/>
                      <w:sz w:val="18"/>
                    </w:rPr>
                    <w:t>（</w:t>
                  </w:r>
                  <w:r>
                    <w:rPr>
                      <w:rFonts w:ascii="宋体" w:hAnsi="宋体" w:cs="宋体" w:eastAsia="宋体"/>
                      <w:color w:val="000000"/>
                      <w:sz w:val="18"/>
                    </w:rPr>
                    <w:t>1200mm*700mm）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39</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150℃防火阀-11</w:t>
                  </w:r>
                  <w:r>
                    <w:br/>
                  </w:r>
                  <w:r>
                    <w:rPr>
                      <w:rFonts w:ascii="宋体" w:hAnsi="宋体" w:cs="宋体" w:eastAsia="宋体"/>
                      <w:color w:val="000000"/>
                      <w:sz w:val="18"/>
                    </w:rPr>
                    <w:t>（</w:t>
                  </w:r>
                  <w:r>
                    <w:rPr>
                      <w:rFonts w:ascii="宋体" w:hAnsi="宋体" w:cs="宋体" w:eastAsia="宋体"/>
                      <w:color w:val="000000"/>
                      <w:sz w:val="18"/>
                    </w:rPr>
                    <w:t>1200mm*800mm）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9</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70℃防火阀</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1、尺寸：≥1150mm*1200mm；</w:t>
                  </w:r>
                  <w:r>
                    <w:br/>
                  </w:r>
                  <w:r>
                    <w:rPr>
                      <w:rFonts w:ascii="宋体" w:hAnsi="宋体" w:cs="宋体" w:eastAsia="宋体"/>
                      <w:color w:val="000000"/>
                      <w:sz w:val="18"/>
                    </w:rPr>
                    <w:t>2、熔断式防火阀，采用≥2.0mm镀锌钢板，阀门平时常开，当管道内温度达到易熔片70摄氏度时自动将阀门关闭；</w:t>
                  </w:r>
                  <w:r>
                    <w:br/>
                  </w:r>
                  <w:r>
                    <w:rPr>
                      <w:rFonts w:ascii="宋体" w:hAnsi="宋体" w:cs="宋体" w:eastAsia="宋体"/>
                      <w:color w:val="000000"/>
                      <w:sz w:val="18"/>
                    </w:rPr>
                    <w:t>3、可手动复位、手动关闭；</w:t>
                  </w:r>
                  <w:r>
                    <w:br/>
                  </w:r>
                  <w:r>
                    <w:rPr>
                      <w:rFonts w:ascii="宋体" w:hAnsi="宋体" w:cs="宋体" w:eastAsia="宋体"/>
                      <w:color w:val="000000"/>
                      <w:sz w:val="18"/>
                    </w:rPr>
                    <w:t>4、产品具有3C认证。</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9</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风量调节阀</w:t>
                  </w:r>
                  <w:r>
                    <w:rPr>
                      <w:rFonts w:ascii="宋体" w:hAnsi="宋体" w:cs="宋体" w:eastAsia="宋体"/>
                      <w:color w:val="000000"/>
                      <w:sz w:val="18"/>
                    </w:rPr>
                    <w:t>-1</w:t>
                  </w:r>
                  <w:r>
                    <w:br/>
                  </w:r>
                  <w:r>
                    <w:rPr>
                      <w:rFonts w:ascii="宋体" w:hAnsi="宋体" w:cs="宋体" w:eastAsia="宋体"/>
                      <w:color w:val="000000"/>
                      <w:sz w:val="18"/>
                    </w:rPr>
                    <w:t>（</w:t>
                  </w:r>
                  <w:r>
                    <w:rPr>
                      <w:rFonts w:ascii="宋体" w:hAnsi="宋体" w:cs="宋体" w:eastAsia="宋体"/>
                      <w:color w:val="000000"/>
                      <w:sz w:val="18"/>
                    </w:rPr>
                    <w:t>450mm*320mm）</w:t>
                  </w:r>
                </w:p>
              </w:tc>
              <w:tc>
                <w:tcPr>
                  <w:tcW w:type="dxa" w:w="5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1、整体厚度为≥2.0mm的镀锌钢板；</w:t>
                  </w:r>
                  <w:r>
                    <w:br/>
                  </w:r>
                  <w:r>
                    <w:rPr>
                      <w:rFonts w:ascii="宋体" w:hAnsi="宋体" w:cs="宋体" w:eastAsia="宋体"/>
                      <w:color w:val="000000"/>
                      <w:sz w:val="18"/>
                    </w:rPr>
                    <w:t>2、对开多叶式，对系统的排风量进行调节，使正个通风系统稳定运行。</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风量调节阀</w:t>
                  </w:r>
                  <w:r>
                    <w:rPr>
                      <w:rFonts w:ascii="宋体" w:hAnsi="宋体" w:cs="宋体" w:eastAsia="宋体"/>
                      <w:color w:val="000000"/>
                      <w:sz w:val="18"/>
                    </w:rPr>
                    <w:t>-2</w:t>
                  </w:r>
                  <w:r>
                    <w:br/>
                  </w:r>
                  <w:r>
                    <w:rPr>
                      <w:rFonts w:ascii="宋体" w:hAnsi="宋体" w:cs="宋体" w:eastAsia="宋体"/>
                      <w:color w:val="000000"/>
                      <w:sz w:val="18"/>
                    </w:rPr>
                    <w:t>（</w:t>
                  </w:r>
                  <w:r>
                    <w:rPr>
                      <w:rFonts w:ascii="宋体" w:hAnsi="宋体" w:cs="宋体" w:eastAsia="宋体"/>
                      <w:color w:val="000000"/>
                      <w:sz w:val="18"/>
                    </w:rPr>
                    <w:t>900mm*600mm）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风量调节阀</w:t>
                  </w:r>
                  <w:r>
                    <w:rPr>
                      <w:rFonts w:ascii="宋体" w:hAnsi="宋体" w:cs="宋体" w:eastAsia="宋体"/>
                      <w:color w:val="000000"/>
                      <w:sz w:val="18"/>
                    </w:rPr>
                    <w:t>-3</w:t>
                  </w:r>
                  <w:r>
                    <w:br/>
                  </w:r>
                  <w:r>
                    <w:rPr>
                      <w:rFonts w:ascii="宋体" w:hAnsi="宋体" w:cs="宋体" w:eastAsia="宋体"/>
                      <w:color w:val="000000"/>
                      <w:sz w:val="18"/>
                    </w:rPr>
                    <w:t>（</w:t>
                  </w:r>
                  <w:r>
                    <w:rPr>
                      <w:rFonts w:ascii="宋体" w:hAnsi="宋体" w:cs="宋体" w:eastAsia="宋体"/>
                      <w:color w:val="000000"/>
                      <w:sz w:val="18"/>
                    </w:rPr>
                    <w:t>600mm*600mm）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风量调节阀</w:t>
                  </w:r>
                  <w:r>
                    <w:rPr>
                      <w:rFonts w:ascii="宋体" w:hAnsi="宋体" w:cs="宋体" w:eastAsia="宋体"/>
                      <w:color w:val="000000"/>
                      <w:sz w:val="18"/>
                    </w:rPr>
                    <w:t>-4</w:t>
                  </w:r>
                  <w:r>
                    <w:br/>
                  </w:r>
                  <w:r>
                    <w:rPr>
                      <w:rFonts w:ascii="宋体" w:hAnsi="宋体" w:cs="宋体" w:eastAsia="宋体"/>
                      <w:color w:val="000000"/>
                      <w:sz w:val="18"/>
                    </w:rPr>
                    <w:t>（</w:t>
                  </w:r>
                  <w:r>
                    <w:rPr>
                      <w:rFonts w:ascii="宋体" w:hAnsi="宋体" w:cs="宋体" w:eastAsia="宋体"/>
                      <w:color w:val="000000"/>
                      <w:sz w:val="18"/>
                    </w:rPr>
                    <w:t>800mm*600mm）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风量调节阀</w:t>
                  </w:r>
                  <w:r>
                    <w:rPr>
                      <w:rFonts w:ascii="宋体" w:hAnsi="宋体" w:cs="宋体" w:eastAsia="宋体"/>
                      <w:color w:val="000000"/>
                      <w:sz w:val="18"/>
                    </w:rPr>
                    <w:t>-5</w:t>
                  </w:r>
                  <w:r>
                    <w:br/>
                  </w:r>
                  <w:r>
                    <w:rPr>
                      <w:rFonts w:ascii="宋体" w:hAnsi="宋体" w:cs="宋体" w:eastAsia="宋体"/>
                      <w:color w:val="000000"/>
                      <w:sz w:val="18"/>
                    </w:rPr>
                    <w:t>（</w:t>
                  </w:r>
                  <w:r>
                    <w:rPr>
                      <w:rFonts w:ascii="宋体" w:hAnsi="宋体" w:cs="宋体" w:eastAsia="宋体"/>
                      <w:color w:val="000000"/>
                      <w:sz w:val="18"/>
                    </w:rPr>
                    <w:t>700mm*600mm）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风量调节阀</w:t>
                  </w:r>
                  <w:r>
                    <w:rPr>
                      <w:rFonts w:ascii="宋体" w:hAnsi="宋体" w:cs="宋体" w:eastAsia="宋体"/>
                      <w:color w:val="000000"/>
                      <w:sz w:val="18"/>
                    </w:rPr>
                    <w:t>-6</w:t>
                  </w:r>
                  <w:r>
                    <w:br/>
                  </w:r>
                  <w:r>
                    <w:rPr>
                      <w:rFonts w:ascii="宋体" w:hAnsi="宋体" w:cs="宋体" w:eastAsia="宋体"/>
                      <w:color w:val="000000"/>
                      <w:sz w:val="18"/>
                    </w:rPr>
                    <w:t>（</w:t>
                  </w:r>
                  <w:r>
                    <w:rPr>
                      <w:rFonts w:ascii="宋体" w:hAnsi="宋体" w:cs="宋体" w:eastAsia="宋体"/>
                      <w:color w:val="000000"/>
                      <w:sz w:val="18"/>
                    </w:rPr>
                    <w:t>1000mm*400mm）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47</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风量调节阀</w:t>
                  </w:r>
                  <w:r>
                    <w:rPr>
                      <w:rFonts w:ascii="宋体" w:hAnsi="宋体" w:cs="宋体" w:eastAsia="宋体"/>
                      <w:color w:val="000000"/>
                      <w:sz w:val="18"/>
                    </w:rPr>
                    <w:t>-7</w:t>
                  </w:r>
                  <w:r>
                    <w:br/>
                  </w:r>
                  <w:r>
                    <w:rPr>
                      <w:rFonts w:ascii="宋体" w:hAnsi="宋体" w:cs="宋体" w:eastAsia="宋体"/>
                      <w:color w:val="000000"/>
                      <w:sz w:val="18"/>
                    </w:rPr>
                    <w:t>(800mm*400mm)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48</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风量调节阀</w:t>
                  </w:r>
                  <w:r>
                    <w:rPr>
                      <w:rFonts w:ascii="宋体" w:hAnsi="宋体" w:cs="宋体" w:eastAsia="宋体"/>
                      <w:color w:val="000000"/>
                      <w:sz w:val="18"/>
                    </w:rPr>
                    <w:t>-8</w:t>
                  </w:r>
                  <w:r>
                    <w:br/>
                  </w:r>
                  <w:r>
                    <w:rPr>
                      <w:rFonts w:ascii="宋体" w:hAnsi="宋体" w:cs="宋体" w:eastAsia="宋体"/>
                      <w:color w:val="000000"/>
                      <w:sz w:val="18"/>
                    </w:rPr>
                    <w:t>(600mm*400mm)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49</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风量调节阀</w:t>
                  </w:r>
                  <w:r>
                    <w:rPr>
                      <w:rFonts w:ascii="宋体" w:hAnsi="宋体" w:cs="宋体" w:eastAsia="宋体"/>
                      <w:color w:val="000000"/>
                      <w:sz w:val="18"/>
                    </w:rPr>
                    <w:t>-9</w:t>
                  </w:r>
                  <w:r>
                    <w:br/>
                  </w:r>
                  <w:r>
                    <w:rPr>
                      <w:rFonts w:ascii="宋体" w:hAnsi="宋体" w:cs="宋体" w:eastAsia="宋体"/>
                      <w:color w:val="000000"/>
                      <w:sz w:val="18"/>
                    </w:rPr>
                    <w:t>(1200mm*400mm)</w:t>
                  </w:r>
                </w:p>
              </w:tc>
              <w:tc>
                <w:tcPr>
                  <w:tcW w:type="dxa" w:w="502"/>
                  <w:vMerge/>
                  <w:tcBorders>
                    <w:top w:val="none" w:color="000000" w:sz="4"/>
                    <w:left w:val="single" w:color="000000" w:sz="4"/>
                    <w:bottom w:val="single" w:color="000000" w:sz="4"/>
                    <w:right w:val="single" w:color="000000" w:sz="4"/>
                  </w:tcBorders>
                </w:tcP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消音静压箱</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1、尺寸：≥1500mm*1500mm*1500mm；</w:t>
                  </w:r>
                  <w:r>
                    <w:br/>
                  </w:r>
                  <w:r>
                    <w:rPr>
                      <w:rFonts w:ascii="宋体" w:hAnsi="宋体" w:cs="宋体" w:eastAsia="宋体"/>
                      <w:color w:val="000000"/>
                      <w:sz w:val="18"/>
                    </w:rPr>
                    <w:t>2、采用优质201不锈钢板材，不锈钢板材厚度≥1.0mm。</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9</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台</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出口百叶</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1、尺寸：≥600mm*500mm；</w:t>
                  </w:r>
                  <w:r>
                    <w:br/>
                  </w:r>
                  <w:r>
                    <w:rPr>
                      <w:rFonts w:ascii="宋体" w:hAnsi="宋体" w:cs="宋体" w:eastAsia="宋体"/>
                      <w:color w:val="000000"/>
                      <w:sz w:val="18"/>
                    </w:rPr>
                    <w:t>2、不锈钢材质，厚度≥1.0mm。</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防雨百叶</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1、尺寸：≥1150mm*1200mm；</w:t>
                  </w:r>
                  <w:r>
                    <w:br/>
                  </w:r>
                  <w:r>
                    <w:rPr>
                      <w:rFonts w:ascii="宋体" w:hAnsi="宋体" w:cs="宋体" w:eastAsia="宋体"/>
                      <w:color w:val="000000"/>
                      <w:sz w:val="18"/>
                    </w:rPr>
                    <w:t>2、不锈钢材质，厚度≥1.0mm。</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双层百叶风口带调节阀</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1、尺寸：≥600mm*400mm；</w:t>
                  </w:r>
                  <w:r>
                    <w:br/>
                  </w:r>
                  <w:r>
                    <w:rPr>
                      <w:rFonts w:ascii="宋体" w:hAnsi="宋体" w:cs="宋体" w:eastAsia="宋体"/>
                      <w:color w:val="000000"/>
                      <w:sz w:val="18"/>
                    </w:rPr>
                    <w:t>2、铝合金材质，表面静电喷涂。</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115</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个</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一体机电缆</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纯铜</w:t>
                  </w:r>
                  <w:r>
                    <w:rPr>
                      <w:rFonts w:ascii="宋体" w:hAnsi="宋体" w:cs="宋体" w:eastAsia="宋体"/>
                      <w:color w:val="000000"/>
                      <w:sz w:val="18"/>
                    </w:rPr>
                    <w:t>YJY电缆线，阻燃材质，防水防晒，抗拉耐折，国标5*2.5铜芯线。</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238</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464</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367</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437</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306</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759</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459</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586</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636</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142</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4414</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米</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排烟风机电缆</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纯铜</w:t>
                  </w:r>
                  <w:r>
                    <w:rPr>
                      <w:rFonts w:ascii="宋体" w:hAnsi="宋体" w:cs="宋体" w:eastAsia="宋体"/>
                      <w:color w:val="000000"/>
                      <w:sz w:val="18"/>
                    </w:rPr>
                    <w:t>YJY电缆线，阻燃材质，防水防晒，抗拉耐折，国标5*16铜芯线。</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82</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138</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85</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141</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99</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102</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123</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971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米</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新风风机电缆</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纯铜</w:t>
                  </w:r>
                  <w:r>
                    <w:rPr>
                      <w:rFonts w:ascii="宋体" w:hAnsi="宋体" w:cs="宋体" w:eastAsia="宋体"/>
                      <w:color w:val="000000"/>
                      <w:sz w:val="18"/>
                    </w:rPr>
                    <w:t>YJY电缆线，阻燃材质，防水防晒，抗拉耐折，国标5*10铜芯线。</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93</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45</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57</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96</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35</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47</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86</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539</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米</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57</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洗碗间风机电缆</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纯铜</w:t>
                  </w:r>
                  <w:r>
                    <w:rPr>
                      <w:rFonts w:ascii="宋体" w:hAnsi="宋体" w:cs="宋体" w:eastAsia="宋体"/>
                      <w:color w:val="000000"/>
                      <w:sz w:val="18"/>
                    </w:rPr>
                    <w:t>YJY电缆线，阻燃材质，防水防晒，抗拉耐折，国标5*4铜芯线。</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26</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米</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58</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一体机配电箱</w:t>
                  </w:r>
                  <w:r>
                    <w:rPr>
                      <w:rFonts w:ascii="宋体" w:hAnsi="宋体" w:cs="宋体" w:eastAsia="宋体"/>
                      <w:color w:val="000000"/>
                      <w:sz w:val="18"/>
                    </w:rPr>
                    <w:t>-1</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1、箱体材料：采用冷轧钢板≥1mm厚度；</w:t>
                  </w:r>
                  <w:r>
                    <w:br/>
                  </w:r>
                  <w:r>
                    <w:rPr>
                      <w:rFonts w:ascii="宋体" w:hAnsi="宋体" w:cs="宋体" w:eastAsia="宋体"/>
                      <w:color w:val="000000"/>
                      <w:sz w:val="18"/>
                    </w:rPr>
                    <w:t>2、防护等级：IP43；</w:t>
                  </w:r>
                  <w:r>
                    <w:br/>
                  </w:r>
                  <w:r>
                    <w:rPr>
                      <w:rFonts w:ascii="宋体" w:hAnsi="宋体" w:cs="宋体" w:eastAsia="宋体"/>
                      <w:color w:val="000000"/>
                      <w:sz w:val="18"/>
                    </w:rPr>
                    <w:t>3、工作电压：380v；</w:t>
                  </w:r>
                  <w:r>
                    <w:br/>
                  </w:r>
                  <w:r>
                    <w:rPr>
                      <w:rFonts w:ascii="宋体" w:hAnsi="宋体" w:cs="宋体" w:eastAsia="宋体"/>
                      <w:color w:val="000000"/>
                      <w:sz w:val="18"/>
                    </w:rPr>
                    <w:t>4、符合标准：GB7251、GB17466；                                              5、MCCB-C250/3P/50A、RCB0-C10/4P/30mA 0.1s 1.5KW×14 WDZB-YJY-5*2.5-CT</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59</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一体机配电箱</w:t>
                  </w:r>
                  <w:r>
                    <w:rPr>
                      <w:rFonts w:ascii="宋体" w:hAnsi="宋体" w:cs="宋体" w:eastAsia="宋体"/>
                      <w:color w:val="000000"/>
                      <w:sz w:val="18"/>
                    </w:rPr>
                    <w:t>-2</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1、箱体材料：采用冷轧钢板≥1mm厚度；</w:t>
                  </w:r>
                  <w:r>
                    <w:br/>
                  </w:r>
                  <w:r>
                    <w:rPr>
                      <w:rFonts w:ascii="宋体" w:hAnsi="宋体" w:cs="宋体" w:eastAsia="宋体"/>
                      <w:color w:val="000000"/>
                      <w:sz w:val="18"/>
                    </w:rPr>
                    <w:t>2、防护等级：IP43；</w:t>
                  </w:r>
                  <w:r>
                    <w:br/>
                  </w:r>
                  <w:r>
                    <w:rPr>
                      <w:rFonts w:ascii="宋体" w:hAnsi="宋体" w:cs="宋体" w:eastAsia="宋体"/>
                      <w:color w:val="000000"/>
                      <w:sz w:val="18"/>
                    </w:rPr>
                    <w:t>3、工作电压：380v；</w:t>
                  </w:r>
                  <w:r>
                    <w:br/>
                  </w:r>
                  <w:r>
                    <w:rPr>
                      <w:rFonts w:ascii="宋体" w:hAnsi="宋体" w:cs="宋体" w:eastAsia="宋体"/>
                      <w:color w:val="000000"/>
                      <w:sz w:val="18"/>
                    </w:rPr>
                    <w:t>4、符合标准：GB7251、GB17466；                                              5、MCCB-C250/3P/50A、RCB0-C10/4P/30mA 0.1s 1.5KW×15 WDZB-YJY-5*2.5-CT</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一体机配电箱</w:t>
                  </w:r>
                  <w:r>
                    <w:rPr>
                      <w:rFonts w:ascii="宋体" w:hAnsi="宋体" w:cs="宋体" w:eastAsia="宋体"/>
                      <w:color w:val="000000"/>
                      <w:sz w:val="18"/>
                    </w:rPr>
                    <w:t>-3</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1、箱体材料：采用冷轧钢板≥1mm厚度；</w:t>
                  </w:r>
                  <w:r>
                    <w:br/>
                  </w:r>
                  <w:r>
                    <w:rPr>
                      <w:rFonts w:ascii="宋体" w:hAnsi="宋体" w:cs="宋体" w:eastAsia="宋体"/>
                      <w:color w:val="000000"/>
                      <w:sz w:val="18"/>
                    </w:rPr>
                    <w:t>2、防护等级：IP43；</w:t>
                  </w:r>
                  <w:r>
                    <w:br/>
                  </w:r>
                  <w:r>
                    <w:rPr>
                      <w:rFonts w:ascii="宋体" w:hAnsi="宋体" w:cs="宋体" w:eastAsia="宋体"/>
                      <w:color w:val="000000"/>
                      <w:sz w:val="18"/>
                    </w:rPr>
                    <w:t>3、工作电压：380v；</w:t>
                  </w:r>
                  <w:r>
                    <w:br/>
                  </w:r>
                  <w:r>
                    <w:rPr>
                      <w:rFonts w:ascii="宋体" w:hAnsi="宋体" w:cs="宋体" w:eastAsia="宋体"/>
                      <w:color w:val="000000"/>
                      <w:sz w:val="18"/>
                    </w:rPr>
                    <w:t>4、符合标准：GB7251、GB17466；                                              5、MCCB-C250/3P/50A、RCB0-C10/4P/30mA 0.1s 1.5KW×16 WDZB-YJY-5*2.5-CT</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一体机配电箱</w:t>
                  </w:r>
                  <w:r>
                    <w:rPr>
                      <w:rFonts w:ascii="宋体" w:hAnsi="宋体" w:cs="宋体" w:eastAsia="宋体"/>
                      <w:color w:val="000000"/>
                      <w:sz w:val="18"/>
                    </w:rPr>
                    <w:t>-4</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1、箱体材料：采用冷轧钢板≥1mm厚度；</w:t>
                  </w:r>
                  <w:r>
                    <w:br/>
                  </w:r>
                  <w:r>
                    <w:rPr>
                      <w:rFonts w:ascii="宋体" w:hAnsi="宋体" w:cs="宋体" w:eastAsia="宋体"/>
                      <w:color w:val="000000"/>
                      <w:sz w:val="18"/>
                    </w:rPr>
                    <w:t>2、防护等级：IP43；</w:t>
                  </w:r>
                  <w:r>
                    <w:br/>
                  </w:r>
                  <w:r>
                    <w:rPr>
                      <w:rFonts w:ascii="宋体" w:hAnsi="宋体" w:cs="宋体" w:eastAsia="宋体"/>
                      <w:color w:val="000000"/>
                      <w:sz w:val="18"/>
                    </w:rPr>
                    <w:t>3、工作电压：380v；</w:t>
                  </w:r>
                  <w:r>
                    <w:br/>
                  </w:r>
                  <w:r>
                    <w:rPr>
                      <w:rFonts w:ascii="宋体" w:hAnsi="宋体" w:cs="宋体" w:eastAsia="宋体"/>
                      <w:color w:val="000000"/>
                      <w:sz w:val="18"/>
                    </w:rPr>
                    <w:t>4、符合标准：GB7251、GB17466；                                              5、MCCB-C100/3P/32A*2、RCB0-C10/4P/30mA 0.1s 1.5KW*7 WDZB-YJY-5*2.5-CT</w:t>
                  </w:r>
                  <w:r>
                    <w:br/>
                  </w:r>
                  <w:r>
                    <w:rPr>
                      <w:rFonts w:ascii="宋体" w:hAnsi="宋体" w:cs="宋体" w:eastAsia="宋体"/>
                      <w:color w:val="000000"/>
                      <w:sz w:val="18"/>
                    </w:rPr>
                    <w:t>6、04箱4个回路，05箱3个回路。</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一体机配电箱</w:t>
                  </w:r>
                  <w:r>
                    <w:rPr>
                      <w:rFonts w:ascii="宋体" w:hAnsi="宋体" w:cs="宋体" w:eastAsia="宋体"/>
                      <w:color w:val="000000"/>
                      <w:sz w:val="18"/>
                    </w:rPr>
                    <w:t>-5</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1、箱体材料：采用冷轧钢板≥1mm厚度；</w:t>
                  </w:r>
                  <w:r>
                    <w:br/>
                  </w:r>
                  <w:r>
                    <w:rPr>
                      <w:rFonts w:ascii="宋体" w:hAnsi="宋体" w:cs="宋体" w:eastAsia="宋体"/>
                      <w:color w:val="000000"/>
                      <w:sz w:val="18"/>
                    </w:rPr>
                    <w:t>2、防护等级：IP43；</w:t>
                  </w:r>
                  <w:r>
                    <w:br/>
                  </w:r>
                  <w:r>
                    <w:rPr>
                      <w:rFonts w:ascii="宋体" w:hAnsi="宋体" w:cs="宋体" w:eastAsia="宋体"/>
                      <w:color w:val="000000"/>
                      <w:sz w:val="18"/>
                    </w:rPr>
                    <w:t>3、工作电压：380v；</w:t>
                  </w:r>
                  <w:r>
                    <w:br/>
                  </w:r>
                  <w:r>
                    <w:rPr>
                      <w:rFonts w:ascii="宋体" w:hAnsi="宋体" w:cs="宋体" w:eastAsia="宋体"/>
                      <w:color w:val="000000"/>
                      <w:sz w:val="18"/>
                    </w:rPr>
                    <w:t>4、符合标准：GB7251、GB17466；                                              5、MCCB-C250/3P/32A、RCB0-C10/4P/30mA 0.1s 1.5KW×2 WDZB-YJY-5*2.5-CT</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洗碗间风机配电箱</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1、箱体材料：采用冷轧钢板≥1mm厚度；</w:t>
                  </w:r>
                  <w:r>
                    <w:br/>
                  </w:r>
                  <w:r>
                    <w:rPr>
                      <w:rFonts w:ascii="宋体" w:hAnsi="宋体" w:cs="宋体" w:eastAsia="宋体"/>
                      <w:color w:val="000000"/>
                      <w:sz w:val="18"/>
                    </w:rPr>
                    <w:t>2、防护等级：IP43；</w:t>
                  </w:r>
                  <w:r>
                    <w:br/>
                  </w:r>
                  <w:r>
                    <w:rPr>
                      <w:rFonts w:ascii="宋体" w:hAnsi="宋体" w:cs="宋体" w:eastAsia="宋体"/>
                      <w:color w:val="000000"/>
                      <w:sz w:val="18"/>
                    </w:rPr>
                    <w:t>3、工作电压：380v；</w:t>
                  </w:r>
                  <w:r>
                    <w:br/>
                  </w:r>
                  <w:r>
                    <w:rPr>
                      <w:rFonts w:ascii="宋体" w:hAnsi="宋体" w:cs="宋体" w:eastAsia="宋体"/>
                      <w:color w:val="000000"/>
                      <w:sz w:val="18"/>
                    </w:rPr>
                    <w:t xml:space="preserve">4、符合标准：GB7251、GB17466；                                              </w:t>
                  </w:r>
                  <w:r>
                    <w:br/>
                  </w:r>
                  <w:r>
                    <w:rPr>
                      <w:rFonts w:ascii="宋体" w:hAnsi="宋体" w:cs="宋体" w:eastAsia="宋体"/>
                      <w:color w:val="000000"/>
                      <w:sz w:val="18"/>
                    </w:rPr>
                    <w:t>5、MCCB-C100/3P-32A×1    RCB0-C16/4P/30mA 0.1s 1.5KW×2 WDZB-YJY-5*4-CT</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电缆</w:t>
                  </w:r>
                  <w:r>
                    <w:rPr>
                      <w:rFonts w:ascii="宋体" w:hAnsi="宋体" w:cs="宋体" w:eastAsia="宋体"/>
                      <w:color w:val="000000"/>
                      <w:sz w:val="18"/>
                    </w:rPr>
                    <w:t>-1</w:t>
                  </w:r>
                  <w:r>
                    <w:br/>
                  </w:r>
                  <w:r>
                    <w:rPr>
                      <w:rFonts w:ascii="宋体" w:hAnsi="宋体" w:cs="宋体" w:eastAsia="宋体"/>
                      <w:color w:val="000000"/>
                      <w:sz w:val="18"/>
                    </w:rPr>
                    <w:t>（一层排烟总控电箱至一体机配电箱）</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纯铜</w:t>
                  </w:r>
                  <w:r>
                    <w:rPr>
                      <w:rFonts w:ascii="宋体" w:hAnsi="宋体" w:cs="宋体" w:eastAsia="宋体"/>
                      <w:color w:val="000000"/>
                      <w:sz w:val="18"/>
                    </w:rPr>
                    <w:t>YJY电缆线，阻燃材质，防水防晒，抗拉耐折，国标5*16铜芯线。</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210</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米</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电缆</w:t>
                  </w:r>
                  <w:r>
                    <w:rPr>
                      <w:rFonts w:ascii="宋体" w:hAnsi="宋体" w:cs="宋体" w:eastAsia="宋体"/>
                      <w:color w:val="000000"/>
                      <w:sz w:val="18"/>
                    </w:rPr>
                    <w:t>-2</w:t>
                  </w:r>
                  <w:r>
                    <w:br/>
                  </w:r>
                  <w:r>
                    <w:rPr>
                      <w:rFonts w:ascii="宋体" w:hAnsi="宋体" w:cs="宋体" w:eastAsia="宋体"/>
                      <w:color w:val="000000"/>
                      <w:sz w:val="18"/>
                    </w:rPr>
                    <w:t>（二层排烟总控电箱至一体机配电箱）</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纯铜</w:t>
                  </w:r>
                  <w:r>
                    <w:rPr>
                      <w:rFonts w:ascii="宋体" w:hAnsi="宋体" w:cs="宋体" w:eastAsia="宋体"/>
                      <w:color w:val="000000"/>
                      <w:sz w:val="18"/>
                    </w:rPr>
                    <w:t>YJY电缆线，阻燃材质，防水防晒，抗拉耐折，国标5*16铜芯线。</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45</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107</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109</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261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米</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电缆</w:t>
                  </w:r>
                  <w:r>
                    <w:rPr>
                      <w:rFonts w:ascii="宋体" w:hAnsi="宋体" w:cs="宋体" w:eastAsia="宋体"/>
                      <w:color w:val="000000"/>
                      <w:sz w:val="18"/>
                    </w:rPr>
                    <w:t>-3</w:t>
                  </w:r>
                  <w:r>
                    <w:br/>
                  </w:r>
                  <w:r>
                    <w:rPr>
                      <w:rFonts w:ascii="宋体" w:hAnsi="宋体" w:cs="宋体" w:eastAsia="宋体"/>
                      <w:color w:val="000000"/>
                      <w:sz w:val="18"/>
                    </w:rPr>
                    <w:t>（三层排烟总控电箱至一体机配电箱）</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纯铜</w:t>
                  </w:r>
                  <w:r>
                    <w:rPr>
                      <w:rFonts w:ascii="宋体" w:hAnsi="宋体" w:cs="宋体" w:eastAsia="宋体"/>
                      <w:color w:val="000000"/>
                      <w:sz w:val="18"/>
                    </w:rPr>
                    <w:t>YJY电缆线，阻燃材质，防水防晒，抗拉耐折，国标5*16铜芯线。</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41</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103</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96</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240</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米</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67</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电缆</w:t>
                  </w:r>
                  <w:r>
                    <w:rPr>
                      <w:rFonts w:ascii="宋体" w:hAnsi="宋体" w:cs="宋体" w:eastAsia="宋体"/>
                      <w:color w:val="000000"/>
                      <w:sz w:val="18"/>
                    </w:rPr>
                    <w:t>-1</w:t>
                  </w:r>
                  <w:r>
                    <w:br/>
                  </w:r>
                  <w:r>
                    <w:rPr>
                      <w:rFonts w:ascii="宋体" w:hAnsi="宋体" w:cs="宋体" w:eastAsia="宋体"/>
                      <w:color w:val="000000"/>
                      <w:sz w:val="18"/>
                    </w:rPr>
                    <w:t>（三层排烟总控电箱至洗碗间风机配电箱）</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纯铜</w:t>
                  </w:r>
                  <w:r>
                    <w:rPr>
                      <w:rFonts w:ascii="宋体" w:hAnsi="宋体" w:cs="宋体" w:eastAsia="宋体"/>
                      <w:color w:val="000000"/>
                      <w:sz w:val="18"/>
                    </w:rPr>
                    <w:t>YJY电缆线，阻燃材质，防水防晒，抗拉耐折，国标5*6铜芯线。</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175</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55</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230</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米</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68</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电缆</w:t>
                  </w:r>
                  <w:r>
                    <w:rPr>
                      <w:rFonts w:ascii="宋体" w:hAnsi="宋体" w:cs="宋体" w:eastAsia="宋体"/>
                      <w:color w:val="000000"/>
                      <w:sz w:val="18"/>
                    </w:rPr>
                    <w:t>-2</w:t>
                  </w:r>
                  <w:r>
                    <w:br/>
                  </w:r>
                  <w:r>
                    <w:rPr>
                      <w:rFonts w:ascii="宋体" w:hAnsi="宋体" w:cs="宋体" w:eastAsia="宋体"/>
                      <w:color w:val="000000"/>
                      <w:sz w:val="18"/>
                    </w:rPr>
                    <w:t>（一层排烟总控电箱至洗碗间风机配电箱）</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纯铜</w:t>
                  </w:r>
                  <w:r>
                    <w:rPr>
                      <w:rFonts w:ascii="宋体" w:hAnsi="宋体" w:cs="宋体" w:eastAsia="宋体"/>
                      <w:color w:val="000000"/>
                      <w:sz w:val="18"/>
                    </w:rPr>
                    <w:t>YJY电缆线，阻燃材质，防水防晒，抗拉耐折，国标5*6铜芯线。</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65</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65</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米</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69</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电缆</w:t>
                  </w:r>
                  <w:r>
                    <w:rPr>
                      <w:rFonts w:ascii="宋体" w:hAnsi="宋体" w:cs="宋体" w:eastAsia="宋体"/>
                      <w:color w:val="000000"/>
                      <w:sz w:val="18"/>
                    </w:rPr>
                    <w:t>-3</w:t>
                  </w:r>
                  <w:r>
                    <w:br/>
                  </w:r>
                  <w:r>
                    <w:rPr>
                      <w:rFonts w:ascii="宋体" w:hAnsi="宋体" w:cs="宋体" w:eastAsia="宋体"/>
                      <w:color w:val="000000"/>
                      <w:sz w:val="18"/>
                    </w:rPr>
                    <w:t>（二层排烟总控电箱至洗碗间风机配电箱）</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纯铜</w:t>
                  </w:r>
                  <w:r>
                    <w:rPr>
                      <w:rFonts w:ascii="宋体" w:hAnsi="宋体" w:cs="宋体" w:eastAsia="宋体"/>
                      <w:color w:val="000000"/>
                      <w:sz w:val="18"/>
                    </w:rPr>
                    <w:t>YJY电缆线，阻燃材质，防水防晒，抗拉耐折，国标5*6铜芯线。</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71</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米</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电缆</w:t>
                  </w:r>
                  <w:r>
                    <w:rPr>
                      <w:rFonts w:ascii="宋体" w:hAnsi="宋体" w:cs="宋体" w:eastAsia="宋体"/>
                      <w:color w:val="000000"/>
                      <w:sz w:val="18"/>
                    </w:rPr>
                    <w:t>-4</w:t>
                  </w:r>
                  <w:r>
                    <w:br/>
                  </w:r>
                  <w:r>
                    <w:rPr>
                      <w:rFonts w:ascii="宋体" w:hAnsi="宋体" w:cs="宋体" w:eastAsia="宋体"/>
                      <w:color w:val="000000"/>
                      <w:sz w:val="18"/>
                    </w:rPr>
                    <w:t>（三层排烟总控电箱至洗碗间风机配电箱）</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纯铜</w:t>
                  </w:r>
                  <w:r>
                    <w:rPr>
                      <w:rFonts w:ascii="宋体" w:hAnsi="宋体" w:cs="宋体" w:eastAsia="宋体"/>
                      <w:color w:val="000000"/>
                      <w:sz w:val="18"/>
                    </w:rPr>
                    <w:t>YJY电缆线，阻燃材质，防水防晒，抗拉耐折，国标5*6铜芯线。</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71</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米</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桥架</w:t>
                  </w:r>
                  <w:r>
                    <w:rPr>
                      <w:rFonts w:ascii="宋体" w:hAnsi="宋体" w:cs="宋体" w:eastAsia="宋体"/>
                      <w:color w:val="000000"/>
                      <w:sz w:val="18"/>
                    </w:rPr>
                    <w:t>-1（300mm*100mm）</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1、尺寸：≥300mm*100mm；</w:t>
                  </w:r>
                  <w:r>
                    <w:br/>
                  </w:r>
                  <w:r>
                    <w:rPr>
                      <w:rFonts w:ascii="宋体" w:hAnsi="宋体" w:cs="宋体" w:eastAsia="宋体"/>
                      <w:color w:val="000000"/>
                      <w:sz w:val="18"/>
                    </w:rPr>
                    <w:t>2、采用≥1.2mm碳钢板制作，表面静电喷涂，含安装辅件。</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150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110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134</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394</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米</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桥架</w:t>
                  </w:r>
                  <w:r>
                    <w:rPr>
                      <w:rFonts w:ascii="宋体" w:hAnsi="宋体" w:cs="宋体" w:eastAsia="宋体"/>
                      <w:color w:val="000000"/>
                      <w:sz w:val="18"/>
                    </w:rPr>
                    <w:t>-2（150mm*100mm）</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1、尺寸：≥150mm*100mm；</w:t>
                  </w:r>
                  <w:r>
                    <w:br/>
                  </w:r>
                  <w:r>
                    <w:rPr>
                      <w:rFonts w:ascii="宋体" w:hAnsi="宋体" w:cs="宋体" w:eastAsia="宋体"/>
                      <w:color w:val="000000"/>
                      <w:sz w:val="18"/>
                    </w:rPr>
                    <w:t>2、采用≥1.2mm碳钢板制作，表面静电喷涂，含安装辅件。</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30</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米</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桥架</w:t>
                  </w:r>
                  <w:r>
                    <w:rPr>
                      <w:rFonts w:ascii="宋体" w:hAnsi="宋体" w:cs="宋体" w:eastAsia="宋体"/>
                      <w:color w:val="000000"/>
                      <w:sz w:val="18"/>
                    </w:rPr>
                    <w:t>-3（100mm*100mm）</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1、尺寸：≥100mm*100mm；</w:t>
                  </w:r>
                  <w:r>
                    <w:br/>
                  </w:r>
                  <w:r>
                    <w:rPr>
                      <w:rFonts w:ascii="宋体" w:hAnsi="宋体" w:cs="宋体" w:eastAsia="宋体"/>
                      <w:color w:val="000000"/>
                      <w:sz w:val="18"/>
                    </w:rPr>
                    <w:t>2、采用≥1.2mm碳钢板制作，表面静电喷涂，含安装辅件。</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72</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米</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桥架</w:t>
                  </w:r>
                  <w:r>
                    <w:rPr>
                      <w:rFonts w:ascii="宋体" w:hAnsi="宋体" w:cs="宋体" w:eastAsia="宋体"/>
                      <w:color w:val="000000"/>
                      <w:sz w:val="18"/>
                    </w:rPr>
                    <w:t>-4（200mm*100mm）</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1、尺寸：≥200mm*100mm；</w:t>
                  </w:r>
                  <w:r>
                    <w:br/>
                  </w:r>
                  <w:r>
                    <w:rPr>
                      <w:rFonts w:ascii="宋体" w:hAnsi="宋体" w:cs="宋体" w:eastAsia="宋体"/>
                      <w:color w:val="000000"/>
                      <w:sz w:val="18"/>
                    </w:rPr>
                    <w:t>2、采用≥1.2mm碳钢板制作，表面静电喷涂，含安装辅件。</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米</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一层排烟总配电箱</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1、箱体材料：采用冷轧钢板≥1mm厚度；</w:t>
                  </w:r>
                  <w:r>
                    <w:br/>
                  </w:r>
                  <w:r>
                    <w:rPr>
                      <w:rFonts w:ascii="宋体" w:hAnsi="宋体" w:cs="宋体" w:eastAsia="宋体"/>
                      <w:color w:val="000000"/>
                      <w:sz w:val="18"/>
                    </w:rPr>
                    <w:t>2、防护等级：IP43；</w:t>
                  </w:r>
                  <w:r>
                    <w:br/>
                  </w:r>
                  <w:r>
                    <w:rPr>
                      <w:rFonts w:ascii="宋体" w:hAnsi="宋体" w:cs="宋体" w:eastAsia="宋体"/>
                      <w:color w:val="000000"/>
                      <w:sz w:val="18"/>
                    </w:rPr>
                    <w:t>3、工作电压：380v；</w:t>
                  </w:r>
                  <w:r>
                    <w:br/>
                  </w:r>
                  <w:r>
                    <w:rPr>
                      <w:rFonts w:ascii="宋体" w:hAnsi="宋体" w:cs="宋体" w:eastAsia="宋体"/>
                      <w:color w:val="000000"/>
                      <w:sz w:val="18"/>
                    </w:rPr>
                    <w:t>4、符合标准：GB7251、GB17466；</w:t>
                  </w:r>
                  <w:r>
                    <w:br/>
                  </w:r>
                  <w:r>
                    <w:rPr>
                      <w:rFonts w:ascii="宋体" w:hAnsi="宋体" w:cs="宋体" w:eastAsia="宋体"/>
                      <w:color w:val="000000"/>
                      <w:sz w:val="18"/>
                    </w:rPr>
                    <w:t>5、MCCB-C250/3P-160A×1   MCCB-C250/3P-63A×4   MCCB-C250/3P-40A×2</w:t>
                  </w:r>
                </w:p>
              </w:tc>
              <w:tc>
                <w:tcPr>
                  <w:tcW w:type="dxa" w:w="33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1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55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二层排烟总配电箱</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1、箱体材料：采用冷轧钢板≥1mm厚度；</w:t>
                  </w:r>
                  <w:r>
                    <w:br/>
                  </w:r>
                  <w:r>
                    <w:rPr>
                      <w:rFonts w:ascii="宋体" w:hAnsi="宋体" w:cs="宋体" w:eastAsia="宋体"/>
                      <w:color w:val="000000"/>
                      <w:sz w:val="18"/>
                    </w:rPr>
                    <w:t>2、防护等级：IP43；</w:t>
                  </w:r>
                  <w:r>
                    <w:br/>
                  </w:r>
                  <w:r>
                    <w:rPr>
                      <w:rFonts w:ascii="宋体" w:hAnsi="宋体" w:cs="宋体" w:eastAsia="宋体"/>
                      <w:color w:val="000000"/>
                      <w:sz w:val="18"/>
                    </w:rPr>
                    <w:t>3、工作电压：380v；</w:t>
                  </w:r>
                  <w:r>
                    <w:br/>
                  </w:r>
                  <w:r>
                    <w:rPr>
                      <w:rFonts w:ascii="宋体" w:hAnsi="宋体" w:cs="宋体" w:eastAsia="宋体"/>
                      <w:color w:val="000000"/>
                      <w:sz w:val="18"/>
                    </w:rPr>
                    <w:t xml:space="preserve">4、符合标准：GB7251、GB17466；            </w:t>
                  </w:r>
                  <w:r>
                    <w:br/>
                  </w:r>
                  <w:r>
                    <w:rPr>
                      <w:rFonts w:ascii="宋体" w:hAnsi="宋体" w:cs="宋体" w:eastAsia="宋体"/>
                      <w:color w:val="000000"/>
                      <w:sz w:val="18"/>
                    </w:rPr>
                    <w:t>5、MCCB-C250/3P-160A×1   MCCB-C250/3P-63A×4    MCCB-C250/3P-40A×2</w:t>
                  </w:r>
                </w:p>
              </w:tc>
              <w:tc>
                <w:tcPr>
                  <w:tcW w:type="dxa" w:w="33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31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55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77</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三层排烟总配电箱</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1、箱体材料：采用冷轧钢板≥1mm厚度；</w:t>
                  </w:r>
                  <w:r>
                    <w:br/>
                  </w:r>
                  <w:r>
                    <w:rPr>
                      <w:rFonts w:ascii="宋体" w:hAnsi="宋体" w:cs="宋体" w:eastAsia="宋体"/>
                      <w:color w:val="000000"/>
                      <w:sz w:val="18"/>
                    </w:rPr>
                    <w:t>2、防护等级：IP43；</w:t>
                  </w:r>
                  <w:r>
                    <w:br/>
                  </w:r>
                  <w:r>
                    <w:rPr>
                      <w:rFonts w:ascii="宋体" w:hAnsi="宋体" w:cs="宋体" w:eastAsia="宋体"/>
                      <w:color w:val="000000"/>
                      <w:sz w:val="18"/>
                    </w:rPr>
                    <w:t>3、工作电压：380v；</w:t>
                  </w:r>
                  <w:r>
                    <w:br/>
                  </w:r>
                  <w:r>
                    <w:rPr>
                      <w:rFonts w:ascii="宋体" w:hAnsi="宋体" w:cs="宋体" w:eastAsia="宋体"/>
                      <w:color w:val="000000"/>
                      <w:sz w:val="18"/>
                    </w:rPr>
                    <w:t xml:space="preserve">4、符合标准：GB7251、GB17466；            </w:t>
                  </w:r>
                  <w:r>
                    <w:br/>
                  </w:r>
                  <w:r>
                    <w:rPr>
                      <w:rFonts w:ascii="宋体" w:hAnsi="宋体" w:cs="宋体" w:eastAsia="宋体"/>
                      <w:color w:val="000000"/>
                      <w:sz w:val="18"/>
                    </w:rPr>
                    <w:t>5、MCCB-C250/3P-200A×1      MCCB-C100/3P-80A×4   MCCB-C250/3P-40A×5    EX-SCB/2EX-SN80/4P浪涌保护器1套</w:t>
                  </w:r>
                </w:p>
              </w:tc>
              <w:tc>
                <w:tcPr>
                  <w:tcW w:type="dxa" w:w="33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31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55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78</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一层新风总配电箱</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1、箱体材料：采用冷轧钢板≥1mm厚度；</w:t>
                  </w:r>
                  <w:r>
                    <w:br/>
                  </w:r>
                  <w:r>
                    <w:rPr>
                      <w:rFonts w:ascii="宋体" w:hAnsi="宋体" w:cs="宋体" w:eastAsia="宋体"/>
                      <w:color w:val="000000"/>
                      <w:sz w:val="18"/>
                    </w:rPr>
                    <w:t>2、防护等级：IP43；</w:t>
                  </w:r>
                  <w:r>
                    <w:br/>
                  </w:r>
                  <w:r>
                    <w:rPr>
                      <w:rFonts w:ascii="宋体" w:hAnsi="宋体" w:cs="宋体" w:eastAsia="宋体"/>
                      <w:color w:val="000000"/>
                      <w:sz w:val="18"/>
                    </w:rPr>
                    <w:t>3、工作电压：380v；</w:t>
                  </w:r>
                  <w:r>
                    <w:br/>
                  </w:r>
                  <w:r>
                    <w:rPr>
                      <w:rFonts w:ascii="宋体" w:hAnsi="宋体" w:cs="宋体" w:eastAsia="宋体"/>
                      <w:color w:val="000000"/>
                      <w:sz w:val="18"/>
                    </w:rPr>
                    <w:t xml:space="preserve">4、符合标准：GB7251、GB17466；            </w:t>
                  </w:r>
                  <w:r>
                    <w:br/>
                  </w:r>
                  <w:r>
                    <w:rPr>
                      <w:rFonts w:ascii="宋体" w:hAnsi="宋体" w:cs="宋体" w:eastAsia="宋体"/>
                      <w:color w:val="000000"/>
                      <w:sz w:val="18"/>
                    </w:rPr>
                    <w:t>5、MCCB-C250/3P-80A×1      RCB0-C40/4P/30mA 0.1s ×4 RCB0-C10/4P/30mA 0.1s ×3</w:t>
                  </w:r>
                </w:p>
              </w:tc>
              <w:tc>
                <w:tcPr>
                  <w:tcW w:type="dxa" w:w="33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31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55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79</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二层新风总配电箱</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1、箱体材料：采用冷轧钢板≥1mm厚度；</w:t>
                  </w:r>
                  <w:r>
                    <w:br/>
                  </w:r>
                  <w:r>
                    <w:rPr>
                      <w:rFonts w:ascii="宋体" w:hAnsi="宋体" w:cs="宋体" w:eastAsia="宋体"/>
                      <w:color w:val="000000"/>
                      <w:sz w:val="18"/>
                    </w:rPr>
                    <w:t>2、防护等级：IP43；</w:t>
                  </w:r>
                  <w:r>
                    <w:br/>
                  </w:r>
                  <w:r>
                    <w:rPr>
                      <w:rFonts w:ascii="宋体" w:hAnsi="宋体" w:cs="宋体" w:eastAsia="宋体"/>
                      <w:color w:val="000000"/>
                      <w:sz w:val="18"/>
                    </w:rPr>
                    <w:t>3、工作电压：380v；</w:t>
                  </w:r>
                  <w:r>
                    <w:br/>
                  </w:r>
                  <w:r>
                    <w:rPr>
                      <w:rFonts w:ascii="宋体" w:hAnsi="宋体" w:cs="宋体" w:eastAsia="宋体"/>
                      <w:color w:val="000000"/>
                      <w:sz w:val="18"/>
                    </w:rPr>
                    <w:t xml:space="preserve">4、符合标准：GB7251、GB17466；            </w:t>
                  </w:r>
                  <w:r>
                    <w:br/>
                  </w:r>
                  <w:r>
                    <w:rPr>
                      <w:rFonts w:ascii="宋体" w:hAnsi="宋体" w:cs="宋体" w:eastAsia="宋体"/>
                      <w:color w:val="000000"/>
                      <w:sz w:val="18"/>
                    </w:rPr>
                    <w:t>5、MCCB-C250/3P-80A×1      RCB0-C40/4P/30mA 0.1s ×4 RCB0-C10/4P/30mA 0.1s ×3</w:t>
                  </w:r>
                </w:p>
              </w:tc>
              <w:tc>
                <w:tcPr>
                  <w:tcW w:type="dxa" w:w="33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31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55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三层新风总配电箱</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1、箱体材料：采用冷轧钢板≥1mm厚度；</w:t>
                  </w:r>
                  <w:r>
                    <w:br/>
                  </w:r>
                  <w:r>
                    <w:rPr>
                      <w:rFonts w:ascii="宋体" w:hAnsi="宋体" w:cs="宋体" w:eastAsia="宋体"/>
                      <w:color w:val="000000"/>
                      <w:sz w:val="18"/>
                    </w:rPr>
                    <w:t>2、防护等级：IP43；</w:t>
                  </w:r>
                  <w:r>
                    <w:br/>
                  </w:r>
                  <w:r>
                    <w:rPr>
                      <w:rFonts w:ascii="宋体" w:hAnsi="宋体" w:cs="宋体" w:eastAsia="宋体"/>
                      <w:color w:val="000000"/>
                      <w:sz w:val="18"/>
                    </w:rPr>
                    <w:t>3、工作电压：380v；</w:t>
                  </w:r>
                  <w:r>
                    <w:br/>
                  </w:r>
                  <w:r>
                    <w:rPr>
                      <w:rFonts w:ascii="宋体" w:hAnsi="宋体" w:cs="宋体" w:eastAsia="宋体"/>
                      <w:color w:val="000000"/>
                      <w:sz w:val="18"/>
                    </w:rPr>
                    <w:t xml:space="preserve">4、符合标准：GB7251、GB17466；            </w:t>
                  </w:r>
                  <w:r>
                    <w:br/>
                  </w:r>
                  <w:r>
                    <w:rPr>
                      <w:rFonts w:ascii="宋体" w:hAnsi="宋体" w:cs="宋体" w:eastAsia="宋体"/>
                      <w:color w:val="000000"/>
                      <w:sz w:val="18"/>
                    </w:rPr>
                    <w:t>5、MCCB-C250/3P-80A×1      RCB0-C40/4P/30mA 0.1s ×4 RCB0-C10/4P/30mA 0.1s ×3</w:t>
                  </w:r>
                </w:p>
              </w:tc>
              <w:tc>
                <w:tcPr>
                  <w:tcW w:type="dxa" w:w="33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31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55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1F/2F/3F桥架至一体机φ25pvc套管</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抗电流击穿电压高，防击穿、耐酸、耐碱、耐油、防虫鼠、防火性</w:t>
                  </w:r>
                </w:p>
              </w:tc>
              <w:tc>
                <w:tcPr>
                  <w:tcW w:type="dxa" w:w="1206"/>
                  <w:gridSpan w:val="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1200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1200</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米</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1F/2F/3F桥架至各层新风总控箱φ40pvc套管</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抗电流击穿电压高，防击穿、耐酸、耐碱、耐油、防虫鼠、防火性</w:t>
                  </w:r>
                </w:p>
              </w:tc>
              <w:tc>
                <w:tcPr>
                  <w:tcW w:type="dxa" w:w="1206"/>
                  <w:gridSpan w:val="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80</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米</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电缆</w:t>
                  </w:r>
                  <w:r>
                    <w:br/>
                  </w:r>
                  <w:r>
                    <w:rPr>
                      <w:rFonts w:ascii="宋体" w:hAnsi="宋体" w:cs="宋体" w:eastAsia="宋体"/>
                      <w:color w:val="000000"/>
                      <w:sz w:val="18"/>
                    </w:rPr>
                    <w:t>（总进线柜</w:t>
                  </w:r>
                  <w:r>
                    <w:rPr>
                      <w:rFonts w:ascii="宋体" w:hAnsi="宋体" w:cs="宋体" w:eastAsia="宋体"/>
                      <w:color w:val="000000"/>
                      <w:sz w:val="18"/>
                    </w:rPr>
                    <w:t>AA1至一层排烟总控电箱）</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纯铜</w:t>
                  </w:r>
                  <w:r>
                    <w:rPr>
                      <w:rFonts w:ascii="宋体" w:hAnsi="宋体" w:cs="宋体" w:eastAsia="宋体"/>
                      <w:color w:val="000000"/>
                      <w:sz w:val="18"/>
                    </w:rPr>
                    <w:t>YJY电缆线，阻燃材质，防水防晒，抗拉耐折，国标4*70铜芯线+1*35铜芯线。</w:t>
                  </w:r>
                </w:p>
              </w:tc>
              <w:tc>
                <w:tcPr>
                  <w:tcW w:type="dxa" w:w="33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20</w:t>
                  </w:r>
                </w:p>
              </w:tc>
              <w:tc>
                <w:tcPr>
                  <w:tcW w:type="dxa" w:w="31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55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20</w:t>
                  </w:r>
                </w:p>
              </w:tc>
              <w:tc>
                <w:tcPr>
                  <w:tcW w:type="dxa" w:w="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米</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电缆</w:t>
                  </w:r>
                  <w:r>
                    <w:br/>
                  </w:r>
                  <w:r>
                    <w:rPr>
                      <w:rFonts w:ascii="宋体" w:hAnsi="宋体" w:cs="宋体" w:eastAsia="宋体"/>
                      <w:color w:val="000000"/>
                      <w:sz w:val="18"/>
                    </w:rPr>
                    <w:t>（总进线柜</w:t>
                  </w:r>
                  <w:r>
                    <w:rPr>
                      <w:rFonts w:ascii="宋体" w:hAnsi="宋体" w:cs="宋体" w:eastAsia="宋体"/>
                      <w:color w:val="000000"/>
                      <w:sz w:val="18"/>
                    </w:rPr>
                    <w:t>AA1至二层排烟总控电箱）</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纯铜</w:t>
                  </w:r>
                  <w:r>
                    <w:rPr>
                      <w:rFonts w:ascii="宋体" w:hAnsi="宋体" w:cs="宋体" w:eastAsia="宋体"/>
                      <w:color w:val="000000"/>
                      <w:sz w:val="18"/>
                    </w:rPr>
                    <w:t>YJY电缆线，阻燃材质，防水防晒，抗拉耐折，国标4*70铜芯线+1*35铜芯线。</w:t>
                  </w:r>
                </w:p>
              </w:tc>
              <w:tc>
                <w:tcPr>
                  <w:tcW w:type="dxa" w:w="33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31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25</w:t>
                  </w:r>
                </w:p>
              </w:tc>
              <w:tc>
                <w:tcPr>
                  <w:tcW w:type="dxa" w:w="55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25</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米</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电缆</w:t>
                  </w:r>
                  <w:r>
                    <w:br/>
                  </w:r>
                  <w:r>
                    <w:rPr>
                      <w:rFonts w:ascii="宋体" w:hAnsi="宋体" w:cs="宋体" w:eastAsia="宋体"/>
                      <w:color w:val="000000"/>
                      <w:sz w:val="18"/>
                    </w:rPr>
                    <w:t>（总进线柜</w:t>
                  </w:r>
                  <w:r>
                    <w:rPr>
                      <w:rFonts w:ascii="宋体" w:hAnsi="宋体" w:cs="宋体" w:eastAsia="宋体"/>
                      <w:color w:val="000000"/>
                      <w:sz w:val="18"/>
                    </w:rPr>
                    <w:t>AA1至一层新风总控电箱）</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纯铜</w:t>
                  </w:r>
                  <w:r>
                    <w:rPr>
                      <w:rFonts w:ascii="宋体" w:hAnsi="宋体" w:cs="宋体" w:eastAsia="宋体"/>
                      <w:color w:val="000000"/>
                      <w:sz w:val="18"/>
                    </w:rPr>
                    <w:t>YJY电缆线，阻燃材质，防水防晒，抗拉耐折，国标4*25铜芯线+1*16铜芯线。</w:t>
                  </w:r>
                </w:p>
              </w:tc>
              <w:tc>
                <w:tcPr>
                  <w:tcW w:type="dxa" w:w="33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86</w:t>
                  </w:r>
                </w:p>
              </w:tc>
              <w:tc>
                <w:tcPr>
                  <w:tcW w:type="dxa" w:w="31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55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86</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米</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电缆</w:t>
                  </w:r>
                  <w:r>
                    <w:br/>
                  </w:r>
                  <w:r>
                    <w:rPr>
                      <w:rFonts w:ascii="宋体" w:hAnsi="宋体" w:cs="宋体" w:eastAsia="宋体"/>
                      <w:color w:val="000000"/>
                      <w:sz w:val="18"/>
                    </w:rPr>
                    <w:t>（总进线柜</w:t>
                  </w:r>
                  <w:r>
                    <w:rPr>
                      <w:rFonts w:ascii="宋体" w:hAnsi="宋体" w:cs="宋体" w:eastAsia="宋体"/>
                      <w:color w:val="000000"/>
                      <w:sz w:val="18"/>
                    </w:rPr>
                    <w:t>AA1至二层新风总控电箱）</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纯铜</w:t>
                  </w:r>
                  <w:r>
                    <w:rPr>
                      <w:rFonts w:ascii="宋体" w:hAnsi="宋体" w:cs="宋体" w:eastAsia="宋体"/>
                      <w:color w:val="000000"/>
                      <w:sz w:val="18"/>
                    </w:rPr>
                    <w:t>YJY电缆线，阻燃材质，防水防晒，抗拉耐折，国标4*25铜芯线+1*16铜芯线。</w:t>
                  </w:r>
                </w:p>
              </w:tc>
              <w:tc>
                <w:tcPr>
                  <w:tcW w:type="dxa" w:w="33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31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60</w:t>
                  </w:r>
                </w:p>
              </w:tc>
              <w:tc>
                <w:tcPr>
                  <w:tcW w:type="dxa" w:w="55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60</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米</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87</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电缆</w:t>
                  </w:r>
                  <w:r>
                    <w:br/>
                  </w:r>
                  <w:r>
                    <w:rPr>
                      <w:rFonts w:ascii="宋体" w:hAnsi="宋体" w:cs="宋体" w:eastAsia="宋体"/>
                      <w:color w:val="000000"/>
                      <w:sz w:val="18"/>
                    </w:rPr>
                    <w:t>（总进线柜</w:t>
                  </w:r>
                  <w:r>
                    <w:rPr>
                      <w:rFonts w:ascii="宋体" w:hAnsi="宋体" w:cs="宋体" w:eastAsia="宋体"/>
                      <w:color w:val="000000"/>
                      <w:sz w:val="18"/>
                    </w:rPr>
                    <w:t>AA1至三层新风总控电箱）</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纯铜</w:t>
                  </w:r>
                  <w:r>
                    <w:rPr>
                      <w:rFonts w:ascii="宋体" w:hAnsi="宋体" w:cs="宋体" w:eastAsia="宋体"/>
                      <w:color w:val="000000"/>
                      <w:sz w:val="18"/>
                    </w:rPr>
                    <w:t>YJY电缆线，阻燃材质，防水防晒，抗拉耐折，国标4*25铜芯线+1*16铜芯线。</w:t>
                  </w:r>
                </w:p>
              </w:tc>
              <w:tc>
                <w:tcPr>
                  <w:tcW w:type="dxa" w:w="33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31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55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36</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36</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米</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88</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电源总进线柜</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color w:val="000000"/>
                      <w:sz w:val="18"/>
                    </w:rPr>
                    <w:t>1、箱体材料：采用冷轧钢板≥1mm厚度；</w:t>
                  </w:r>
                  <w:r>
                    <w:br/>
                  </w:r>
                  <w:r>
                    <w:rPr>
                      <w:rFonts w:ascii="宋体" w:hAnsi="宋体" w:cs="宋体" w:eastAsia="宋体"/>
                      <w:color w:val="000000"/>
                      <w:sz w:val="18"/>
                    </w:rPr>
                    <w:t>2、防护等级：IP43；</w:t>
                  </w:r>
                  <w:r>
                    <w:br/>
                  </w:r>
                  <w:r>
                    <w:rPr>
                      <w:rFonts w:ascii="宋体" w:hAnsi="宋体" w:cs="宋体" w:eastAsia="宋体"/>
                      <w:color w:val="000000"/>
                      <w:sz w:val="18"/>
                    </w:rPr>
                    <w:t>3、工作电压：380v；</w:t>
                  </w:r>
                  <w:r>
                    <w:br/>
                  </w:r>
                  <w:r>
                    <w:rPr>
                      <w:rFonts w:ascii="宋体" w:hAnsi="宋体" w:cs="宋体" w:eastAsia="宋体"/>
                      <w:color w:val="000000"/>
                      <w:sz w:val="18"/>
                    </w:rPr>
                    <w:t xml:space="preserve">4、符合标准：GB7251、GB17466；            </w:t>
                  </w:r>
                  <w:r>
                    <w:br/>
                  </w:r>
                  <w:r>
                    <w:rPr>
                      <w:rFonts w:ascii="宋体" w:hAnsi="宋体" w:cs="宋体" w:eastAsia="宋体"/>
                      <w:color w:val="000000"/>
                      <w:sz w:val="18"/>
                    </w:rPr>
                    <w:t>5、MCCB-C400/3P-315A×2 ,MCCB-C250/3P-160A×3  MCCB-C250/3P-125A×3  MCCB-C250/3P-100A×1 ,多功能表7个，互感器7组，EX-SCB2/EX-SN80/4P浪涌保护器2套</w:t>
                  </w:r>
                </w:p>
              </w:tc>
              <w:tc>
                <w:tcPr>
                  <w:tcW w:type="dxa" w:w="33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31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55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0</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套</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89</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拆除清运</w:t>
                  </w:r>
                </w:p>
              </w:tc>
              <w:tc>
                <w:tcPr>
                  <w:tcW w:type="dxa" w:w="1708"/>
                  <w:gridSpan w:val="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color w:val="000000"/>
                      <w:sz w:val="18"/>
                    </w:rPr>
                    <w:t>1、拆除本项目餐厅1楼、2楼、3楼及楼顶所有旧的油烟罩、新风风机、净化器、排烟及新风管道（含烟井风井中的旧管道）、旧电缆及相关电气件等，拆除的所有旧设备和相关辅件辅料由乙方自行处理运离校区，（其中9套油烟净化器拆除后放置到采购人指定位置，原采购金额为14万元）。</w:t>
                  </w:r>
                </w:p>
                <w:p>
                  <w:pPr>
                    <w:pStyle w:val="null3"/>
                    <w:jc w:val="both"/>
                  </w:pPr>
                  <w:r>
                    <w:rPr>
                      <w:rFonts w:ascii="宋体" w:hAnsi="宋体" w:cs="宋体" w:eastAsia="宋体"/>
                      <w:color w:val="000000"/>
                      <w:sz w:val="18"/>
                    </w:rPr>
                    <w:t>2、拆除所有旧设备及辅件辅材后，对餐厅1楼、2楼、3楼的墙壁进行保洁及破损处修复，同时对屋顶进行刷白处理，工程量以现场实际情况和踏勘情况为准。</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r>
            <w:tr>
              <w:tc>
                <w:tcPr>
                  <w:tcW w:type="dxa" w:w="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90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系统集成</w:t>
                  </w:r>
                </w:p>
              </w:tc>
              <w:tc>
                <w:tcPr>
                  <w:tcW w:type="dxa" w:w="1708"/>
                  <w:gridSpan w:val="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宋体" w:hAnsi="宋体" w:cs="宋体" w:eastAsia="宋体"/>
                      <w:color w:val="000000"/>
                      <w:sz w:val="18"/>
                    </w:rPr>
                    <w:t>明档油烟净化一体机、湿式油烟净化一体机、厨房灭火装置、排烟风机、新风风机、排烟管道、新风管道、变频器、防火阀、减震器、消音静压箱、软连接、支架、电缆、配电柜等所有新采购设备的安装以及湿式油烟净化一体机相关的给排水的安装（不含动力中心配电室到食堂的专线电缆安装）；</w:t>
                  </w:r>
                </w:p>
                <w:p>
                  <w:pPr>
                    <w:pStyle w:val="null3"/>
                    <w:numPr>
                      <w:ilvl w:val="0"/>
                      <w:numId w:val="1"/>
                    </w:numPr>
                    <w:jc w:val="both"/>
                  </w:pPr>
                  <w:r>
                    <w:rPr>
                      <w:rFonts w:ascii="宋体" w:hAnsi="宋体" w:cs="宋体" w:eastAsia="宋体"/>
                      <w:color w:val="000000"/>
                      <w:sz w:val="18"/>
                    </w:rPr>
                    <w:t>所有新采购设备、电缆电气件及辅件辅材安装完成后进行调试，调试后达到整体智能、统一管理、便捷高效，使紫荆苑食堂排油烟效果达到</w:t>
                  </w:r>
                  <w:r>
                    <w:rPr>
                      <w:rFonts w:ascii="宋体" w:hAnsi="宋体" w:cs="宋体" w:eastAsia="宋体"/>
                      <w:color w:val="000000"/>
                      <w:sz w:val="18"/>
                    </w:rPr>
                    <w:t>GB18483—2001《饮食业油烟排放标准》排放合格、节能环保的目标。</w:t>
                  </w:r>
                </w:p>
                <w:p>
                  <w:pPr>
                    <w:pStyle w:val="null3"/>
                    <w:numPr>
                      <w:ilvl w:val="0"/>
                      <w:numId w:val="1"/>
                    </w:numPr>
                    <w:jc w:val="both"/>
                  </w:pPr>
                  <w:r>
                    <w:rPr>
                      <w:rFonts w:ascii="宋体" w:hAnsi="宋体" w:cs="宋体" w:eastAsia="宋体"/>
                      <w:color w:val="000000"/>
                      <w:sz w:val="18"/>
                    </w:rPr>
                    <w:t>本次招标清单中所有配电箱均需预留消防模块电源。</w:t>
                  </w:r>
                </w:p>
              </w:tc>
              <w:tc>
                <w:tcPr>
                  <w:tcW w:type="dxa" w:w="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1</w:t>
                  </w:r>
                </w:p>
              </w:tc>
              <w:tc>
                <w:tcPr>
                  <w:tcW w:type="dxa" w:w="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18"/>
                    </w:rPr>
                    <w:t>项</w:t>
                  </w:r>
                </w:p>
              </w:tc>
            </w:tr>
          </w:tbl>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b/>
                <w:color w:val="000000"/>
                <w:sz w:val="22"/>
              </w:rPr>
              <w:t>备注：</w:t>
            </w:r>
            <w:r>
              <w:rPr>
                <w:rFonts w:ascii="宋体" w:hAnsi="宋体" w:cs="宋体" w:eastAsia="宋体"/>
                <w:b/>
                <w:color w:val="000000"/>
                <w:sz w:val="22"/>
              </w:rPr>
              <w:t>本项目的核心设备为：湿式油烟净化一体机。</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合同签订后45日内</w:t>
      </w:r>
    </w:p>
    <w:p>
      <w:pPr>
        <w:pStyle w:val="null3"/>
        <w:outlineLvl w:val="3"/>
      </w:pPr>
      <w:r>
        <w:rPr>
          <w:b/>
          <w:sz w:val="24"/>
        </w:rPr>
        <w:t>3.4.2交货地点</w:t>
      </w:r>
    </w:p>
    <w:p>
      <w:pPr>
        <w:pStyle w:val="null3"/>
      </w:pPr>
      <w:r>
        <w:rPr/>
        <w:t>采购包1：</w:t>
      </w:r>
    </w:p>
    <w:p>
      <w:pPr>
        <w:pStyle w:val="null3"/>
      </w:pPr>
      <w:r>
        <w:rPr/>
        <w:t>西北大学长安校区紫荆苑餐厅</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合同生效后，待货物到达指定地点、安装调试验收合格后，一次性付清合同货款</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b/>
          <w:sz w:val="24"/>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b/>
          <w:sz w:val="24"/>
        </w:rPr>
        <w:t>3.4.7质量保修范围和保修期</w:t>
      </w:r>
    </w:p>
    <w:p>
      <w:pPr>
        <w:pStyle w:val="null3"/>
      </w:pPr>
      <w:r>
        <w:rPr/>
        <w:t>采购包1：</w:t>
      </w:r>
    </w:p>
    <w:p>
      <w:pPr>
        <w:pStyle w:val="null3"/>
      </w:pPr>
      <w:r>
        <w:rPr/>
        <w:t>验收合格之日起，进入质量保证期内：免费培训相关人员使用设备；质保期内，因设备本身质量问题免费维修；质保期外，零部件的损坏，只收配件成本费。售后服务效率要求即时响应（包括电话响应）；电话响应无法解决时， 2小时内到达现场。修复时间 12 小时内；如 12小时内无法修复，应提供相应解决方案。</w:t>
      </w:r>
    </w:p>
    <w:p>
      <w:pPr>
        <w:pStyle w:val="null3"/>
        <w:outlineLvl w:val="3"/>
      </w:pPr>
      <w:r>
        <w:rPr>
          <w:b/>
          <w:sz w:val="24"/>
        </w:rPr>
        <w:t>3.4.8违约责任与解决争议的方法</w:t>
      </w:r>
    </w:p>
    <w:p>
      <w:pPr>
        <w:pStyle w:val="null3"/>
      </w:pPr>
      <w:r>
        <w:rPr/>
        <w:t>采购包1：</w:t>
      </w:r>
    </w:p>
    <w:p>
      <w:pPr>
        <w:pStyle w:val="null3"/>
      </w:pPr>
      <w:r>
        <w:rPr/>
        <w:t>中标单位所交付货物不符合其投标承诺，存在偷工减料、以次充好情形的，采购人要求更换一次后仍不符合约定的，采购人有权解除采购合同，没收履约保证金，并将有关情况上报政府采购监管部门处理。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b/>
          <w:sz w:val="28"/>
        </w:rPr>
        <w:t>3.5其他要求</w:t>
      </w:r>
    </w:p>
    <w:p>
      <w:pPr>
        <w:pStyle w:val="null3"/>
      </w:pPr>
      <w:r>
        <w:rPr/>
        <w:t>1、为顺利推进政府采购电子化交易平台应用工作，投标人需要在线提交所有通过电子化交易平台实施的政府采购项目的响应文件，同时，线下提交纸质版响应文件，正本壹份、副本贰套、电子版壹套（U盘一套标明投标人名称，随正本密封）。 若线上电子投标文件与纸质投标文件不一致的，以线上电子投标文件为准；若正本和副本不符，以正本为准。 线下递交文件时间：详见本项目招标公告提交投标文件截止时间；线下递交文件地点：陕西省西安市碑林区红缨路南口6号均明拍卖广场3层 。 2、投标保证金注意事项：（1）投标保证金须从投标人户名支付，如从个人户名或非投标人户名支付，将被拒绝，视为自动放弃投标权利（该个人是供应商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 （2）投标保证金的提交金额、时间不满足招标文件要求的，投标无效； （3）投标保证金以采购代理机构到账凭证为准，投标人无需更换交纳凭证，由采购代理机构统一提供。 （4）未按指定账户提交的，我公司将退回，投标人须在文件 递交截止时间前按照指定账户再次提交。</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（1）具有独立承担民事责任能力的法人、其他组织或自然人，提供合法有效的统一社会信用代码 营业执照（事业单位法人证书/专业服务机构执业许可证/民办非企业单位登记证书，自然人提供身 份证）； （2）税收缴纳证明：法人提供自2023年4月1日以来至少一个月的纳税证明或完税证明，纳税证明或完税证明上应有代收机构或税务机关的公章或业务专用章；其他组织和自然人提供自2023年4月1日以来至少一个月缴纳税收的凭据；依法免税的供应商应提供相关文件证明；（3）社会保障资金缴纳证明：提供自2023年4月1日以来至少一个月已缴纳的社会保障资金的证明（社会保障资金缴存单 据或社保机构开具的社会保险参保缴费情况证明等）；依法不需要缴纳社会保障资金的供应商应 提供相关文件证明；（4）提供具有履行本合同所必需的设备和专业技术能力的声明；（5）参加本次政府采购活动前3年内在经营活动中没有重大违纪，以及未被列入失信被执行人、重大税收 违法案件当事人名单、政府采购严重违法失信行为记录名单的书面声明。供应商需在项目电子化交易系统中按要求填写《投标函》完成承诺并进行电子签章。 以上（2）-（3）项，提供“陕西省政府采购供应商信用承诺书”的，可不再提供其他证明文件。</w:t>
            </w:r>
          </w:p>
        </w:tc>
        <w:tc>
          <w:tcPr>
            <w:tcW w:type="dxa" w:w="1661"/>
          </w:tcPr>
          <w:p>
            <w:pPr>
              <w:pStyle w:val="null3"/>
            </w:pPr>
            <w:r>
              <w:rPr/>
              <w:t>投标函 2资格证明材料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（2）财务状况报告：法人提供会计师事务所出具的有效的2022年度或2023年度审计报告（成立时 间至提交响应文件截止时间不足一年的可提供成立后任意时段的资产负债表），或提交自2023年10月1日以来银行出具的资信证明，或信用担保机构出具的投标担保函，（以上三种形式的资料提 供任何一种即可）；其他组织和自然人提供银行出具的资信证明或财务报表；供应商需在项目电子化交易系统中按要求上传相应证明文件并进行电子签章。以上资格提供“陕西省政府采购供应商信用承诺书”的，可不再提供其他证明文件</w:t>
            </w:r>
          </w:p>
        </w:tc>
        <w:tc>
          <w:tcPr>
            <w:tcW w:type="dxa" w:w="1661"/>
          </w:tcPr>
          <w:p>
            <w:pPr>
              <w:pStyle w:val="null3"/>
            </w:pPr>
            <w:r>
              <w:rPr/>
              <w:t>2资格证明材料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2资格证明材料</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出示身份证；法定代表人授权他人参加投标的，须提供法定代表人授权委托书、被授权人提交自2023年10月1日以来任意一个月的社会保障资金（养老保险或医疗保险）的缴纳证明或有效期内的劳动合同及被授权人身份证。投标人在项目电子化交易系统中按要求上传相应证明文件并进行电子签章。</w:t>
            </w:r>
          </w:p>
        </w:tc>
        <w:tc>
          <w:tcPr>
            <w:tcW w:type="dxa" w:w="1661"/>
          </w:tcPr>
          <w:p>
            <w:pPr>
              <w:pStyle w:val="null3"/>
            </w:pPr>
            <w:r>
              <w:rPr/>
              <w:t>2资格证明材料</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2资格证明材料 监狱企业的证明文件</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投标函 商务应答表 标的清单 投标文件封面</w:t>
            </w:r>
          </w:p>
        </w:tc>
      </w:tr>
      <w:tr>
        <w:tc>
          <w:tcPr>
            <w:tcW w:type="dxa" w:w="831"/>
          </w:tcPr>
          <w:p>
            <w:pPr>
              <w:pStyle w:val="null3"/>
            </w:pPr>
            <w:r>
              <w:rPr/>
              <w:t>2</w:t>
            </w:r>
          </w:p>
        </w:tc>
        <w:tc>
          <w:tcPr>
            <w:tcW w:type="dxa" w:w="2492"/>
          </w:tcPr>
          <w:p>
            <w:pPr>
              <w:pStyle w:val="null3"/>
            </w:pPr>
            <w:r>
              <w:rPr/>
              <w:t>投标文件的初步符合性审查</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(2)不满足本招标文件中“交货时间、交货地点、采购资金的支付方式及约定、质量保修范围和保修期”的实质性条款要求的； (3)投标有效期不足的或无有效期的； (4)报价超过招标文件中规定的预算金额或最高限价的；(5)法律、法规和招标文件规定的其他无效情形。</w:t>
            </w:r>
          </w:p>
        </w:tc>
        <w:tc>
          <w:tcPr>
            <w:tcW w:type="dxa" w:w="1661"/>
          </w:tcPr>
          <w:p>
            <w:pPr>
              <w:pStyle w:val="null3"/>
            </w:pPr>
            <w:r>
              <w:rPr/>
              <w:t>1分项价格表 开标一览表 投标函 13其他承诺 商务应答表 标的清单 投标文件封面 3技术响应偏离表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技术参数基本分</w:t>
            </w:r>
          </w:p>
        </w:tc>
        <w:tc>
          <w:tcPr>
            <w:tcW w:type="dxa" w:w="2492"/>
          </w:tcPr>
          <w:p>
            <w:pPr>
              <w:pStyle w:val="null3"/>
            </w:pPr>
            <w:r>
              <w:rPr/>
              <w:t>1、基本分26分：完全符合、响应招标文件技术要求，没有负偏离计26分；“★”号参数为重要技术指标，不得出现负偏离，否则按废标处理；非“★”号参数每负偏离一项扣0.5分，扣完为止。 ★参数必须提供佐证材料，否则视为负偏离。 备注：1、佐证材料包括但不限于产品彩页、检测报告、厂家盖章的技术说明书等。 2、若佐证材料低于招标文件规定的相应技术指标、参数时视为负偏离。</w:t>
            </w:r>
          </w:p>
        </w:tc>
        <w:tc>
          <w:tcPr>
            <w:tcW w:type="dxa" w:w="831"/>
          </w:tcPr>
          <w:p>
            <w:pPr>
              <w:pStyle w:val="null3"/>
              <w:jc w:val="right"/>
            </w:pPr>
            <w:r>
              <w:rPr/>
              <w:t>26.00</w:t>
            </w:r>
          </w:p>
        </w:tc>
        <w:tc>
          <w:tcPr>
            <w:tcW w:type="dxa" w:w="831"/>
          </w:tcPr>
          <w:p>
            <w:pPr>
              <w:pStyle w:val="null3"/>
            </w:pPr>
            <w:r>
              <w:rPr/>
              <w:t>客观</w:t>
            </w:r>
          </w:p>
        </w:tc>
        <w:tc>
          <w:tcPr>
            <w:tcW w:type="dxa" w:w="1661"/>
          </w:tcPr>
          <w:p>
            <w:pPr>
              <w:pStyle w:val="null3"/>
            </w:pPr>
            <w:r>
              <w:rPr/>
              <w:t>3技术响应偏离表</w:t>
            </w:r>
          </w:p>
        </w:tc>
      </w:tr>
      <w:tr>
        <w:tc>
          <w:tcPr>
            <w:tcW w:type="dxa" w:w="831"/>
            <w:vMerge/>
          </w:tcPr>
          <w:p/>
        </w:tc>
        <w:tc>
          <w:tcPr>
            <w:tcW w:type="dxa" w:w="1661"/>
          </w:tcPr>
          <w:p>
            <w:pPr>
              <w:pStyle w:val="null3"/>
            </w:pPr>
            <w:r>
              <w:rPr/>
              <w:t>技术参数加分项</w:t>
            </w:r>
          </w:p>
        </w:tc>
        <w:tc>
          <w:tcPr>
            <w:tcW w:type="dxa" w:w="2492"/>
          </w:tcPr>
          <w:p>
            <w:pPr>
              <w:pStyle w:val="null3"/>
            </w:pPr>
            <w:r>
              <w:rPr/>
              <w:t>在所有技术参数没有负偏离的前提下，响应产品主要技术指标、参数经评审委员会认定优于招标文件规定的相应技术指标、参数，并且有实质性能提升的（提供证明材料），根据响应程度进行相应加分，★参数每一项正偏离加1.5分，最多加9分，提供佐证材料，未提供佐证材料的不予加分。</w:t>
            </w:r>
          </w:p>
        </w:tc>
        <w:tc>
          <w:tcPr>
            <w:tcW w:type="dxa" w:w="831"/>
          </w:tcPr>
          <w:p>
            <w:pPr>
              <w:pStyle w:val="null3"/>
              <w:jc w:val="right"/>
            </w:pPr>
            <w:r>
              <w:rPr/>
              <w:t>9.00</w:t>
            </w:r>
          </w:p>
        </w:tc>
        <w:tc>
          <w:tcPr>
            <w:tcW w:type="dxa" w:w="831"/>
          </w:tcPr>
          <w:p>
            <w:pPr>
              <w:pStyle w:val="null3"/>
            </w:pPr>
            <w:r>
              <w:rPr/>
              <w:t>客观</w:t>
            </w:r>
          </w:p>
        </w:tc>
        <w:tc>
          <w:tcPr>
            <w:tcW w:type="dxa" w:w="1661"/>
          </w:tcPr>
          <w:p>
            <w:pPr>
              <w:pStyle w:val="null3"/>
            </w:pPr>
            <w:r>
              <w:rPr/>
              <w:t>3技术响应偏离表</w:t>
            </w:r>
          </w:p>
        </w:tc>
      </w:tr>
      <w:tr>
        <w:tc>
          <w:tcPr>
            <w:tcW w:type="dxa" w:w="831"/>
            <w:vMerge/>
          </w:tcPr>
          <w:p/>
        </w:tc>
        <w:tc>
          <w:tcPr>
            <w:tcW w:type="dxa" w:w="1661"/>
          </w:tcPr>
          <w:p>
            <w:pPr>
              <w:pStyle w:val="null3"/>
            </w:pPr>
            <w:r>
              <w:rPr/>
              <w:t>实施方案</w:t>
            </w:r>
          </w:p>
        </w:tc>
        <w:tc>
          <w:tcPr>
            <w:tcW w:type="dxa" w:w="2492"/>
          </w:tcPr>
          <w:p>
            <w:pPr>
              <w:pStyle w:val="null3"/>
            </w:pPr>
            <w:r>
              <w:rPr/>
              <w:t>投标人针对本项目提供完整、合理、详细的实施方案，从而实现保质保量按期供货、完工；包括但不限于项目人员构成、供货及物流运输、应急措施、原有设备的拆除及清运等； 方案完全满足采购人要求，合理、可行、全面计4分； 方案合理、完整，可行性一般计2分； 方案基本合理，但内容不全计1分； 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4实施方案</w:t>
            </w:r>
          </w:p>
        </w:tc>
      </w:tr>
      <w:tr>
        <w:tc>
          <w:tcPr>
            <w:tcW w:type="dxa" w:w="831"/>
            <w:vMerge/>
          </w:tcPr>
          <w:p/>
        </w:tc>
        <w:tc>
          <w:tcPr>
            <w:tcW w:type="dxa" w:w="1661"/>
          </w:tcPr>
          <w:p>
            <w:pPr>
              <w:pStyle w:val="null3"/>
            </w:pPr>
            <w:r>
              <w:rPr/>
              <w:t>集成方案</w:t>
            </w:r>
          </w:p>
        </w:tc>
        <w:tc>
          <w:tcPr>
            <w:tcW w:type="dxa" w:w="2492"/>
          </w:tcPr>
          <w:p>
            <w:pPr>
              <w:pStyle w:val="null3"/>
            </w:pPr>
            <w:r>
              <w:rPr/>
              <w:t>投标人针对本项目提供完整、合理、详细的集成方案，保证设备正常使用，包括但不限于整体系统集成设计思路和理念、设备的安装调试、集成方案的重难点分析及解决措施等内容，并进行现场阐述。（阐述形式包括但不限于PPT、视频等，阐述时间不超过8分钟。） 方案内容完整，阐述内容清晰明确，针对性强、可行性强，完全符合采购人要求计10分； 方案内容基本完整、阐述内容明确，有针对性、可行性计8分； 方案内容不全、阐述内容不清楚、可行性一般计6分； 方案内容、阐述内容欠缺，不具备可行性计3分； 未提供不计分。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5集成方案</w:t>
            </w:r>
          </w:p>
        </w:tc>
      </w:tr>
      <w:tr>
        <w:tc>
          <w:tcPr>
            <w:tcW w:type="dxa" w:w="831"/>
            <w:vMerge/>
          </w:tcPr>
          <w:p/>
        </w:tc>
        <w:tc>
          <w:tcPr>
            <w:tcW w:type="dxa" w:w="1661"/>
          </w:tcPr>
          <w:p>
            <w:pPr>
              <w:pStyle w:val="null3"/>
            </w:pPr>
            <w:r>
              <w:rPr/>
              <w:t>质量保证</w:t>
            </w:r>
          </w:p>
        </w:tc>
        <w:tc>
          <w:tcPr>
            <w:tcW w:type="dxa" w:w="2492"/>
          </w:tcPr>
          <w:p>
            <w:pPr>
              <w:pStyle w:val="null3"/>
            </w:pPr>
            <w:r>
              <w:rPr/>
              <w:t>投标人结合本项目实际情况，提供质量保证方案，主要包括产品性能、使用寿命、使用效果等描述； 方案内容完整、可行性强，完全满足采购人要求计4分； 方案内容完整、可行性一般计2分； 方案基本合理可行，但内容不全计1分； 未提供不计分。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6质量保证</w:t>
            </w:r>
          </w:p>
        </w:tc>
      </w:tr>
      <w:tr>
        <w:tc>
          <w:tcPr>
            <w:tcW w:type="dxa" w:w="831"/>
            <w:vMerge/>
          </w:tcPr>
          <w:p/>
        </w:tc>
        <w:tc>
          <w:tcPr>
            <w:tcW w:type="dxa" w:w="1661"/>
          </w:tcPr>
          <w:p>
            <w:pPr>
              <w:pStyle w:val="null3"/>
            </w:pPr>
            <w:r>
              <w:rPr/>
              <w:t>质保年限</w:t>
            </w:r>
          </w:p>
        </w:tc>
        <w:tc>
          <w:tcPr>
            <w:tcW w:type="dxa" w:w="2492"/>
          </w:tcPr>
          <w:p>
            <w:pPr>
              <w:pStyle w:val="null3"/>
            </w:pPr>
            <w:r>
              <w:rPr/>
              <w:t>在满足招标文件要求质保期的基础上，投标人可根据自身情况延长质保年限，评标委员会根据各投标人响应的延长质保年限进行综合评定，以延长质保年限最长者为基准，计2分，其他投标人的延长质保年限分统一按照下列公式计算：（延长质保期／基准)×2=响应得分。仅满足招标文件要求的质保期不计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7质保年限</w:t>
            </w:r>
          </w:p>
        </w:tc>
      </w:tr>
      <w:tr>
        <w:tc>
          <w:tcPr>
            <w:tcW w:type="dxa" w:w="831"/>
            <w:vMerge/>
          </w:tcPr>
          <w:p/>
        </w:tc>
        <w:tc>
          <w:tcPr>
            <w:tcW w:type="dxa" w:w="1661"/>
          </w:tcPr>
          <w:p>
            <w:pPr>
              <w:pStyle w:val="null3"/>
            </w:pPr>
            <w:r>
              <w:rPr/>
              <w:t>业绩</w:t>
            </w:r>
          </w:p>
        </w:tc>
        <w:tc>
          <w:tcPr>
            <w:tcW w:type="dxa" w:w="2492"/>
          </w:tcPr>
          <w:p>
            <w:pPr>
              <w:pStyle w:val="null3"/>
            </w:pPr>
            <w:r>
              <w:rPr/>
              <w:t>提供2021年1月1日至今所投核心产品业绩（投标人业绩和产品制造商业绩均可），每提供1份计1分，最高得5分。（以合同签订日期为准） 备注：投标文件中提供合同复印件加盖投标人公章。</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8业绩</w:t>
            </w:r>
          </w:p>
        </w:tc>
      </w:tr>
      <w:tr>
        <w:tc>
          <w:tcPr>
            <w:tcW w:type="dxa" w:w="831"/>
            <w:vMerge/>
          </w:tcPr>
          <w:p/>
        </w:tc>
        <w:tc>
          <w:tcPr>
            <w:tcW w:type="dxa" w:w="1661"/>
          </w:tcPr>
          <w:p>
            <w:pPr>
              <w:pStyle w:val="null3"/>
            </w:pPr>
            <w:r>
              <w:rPr/>
              <w:t>本地化服务</w:t>
            </w:r>
          </w:p>
        </w:tc>
        <w:tc>
          <w:tcPr>
            <w:tcW w:type="dxa" w:w="2492"/>
          </w:tcPr>
          <w:p>
            <w:pPr>
              <w:pStyle w:val="null3"/>
            </w:pPr>
            <w:r>
              <w:rPr/>
              <w:t>售后服务机构健全，具备本地化服务能力，并提供证明材料计1分。</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9本地化服务</w:t>
            </w:r>
          </w:p>
        </w:tc>
      </w:tr>
      <w:tr>
        <w:tc>
          <w:tcPr>
            <w:tcW w:type="dxa" w:w="831"/>
            <w:vMerge/>
          </w:tcPr>
          <w:p/>
        </w:tc>
        <w:tc>
          <w:tcPr>
            <w:tcW w:type="dxa" w:w="1661"/>
          </w:tcPr>
          <w:p>
            <w:pPr>
              <w:pStyle w:val="null3"/>
            </w:pPr>
            <w:r>
              <w:rPr/>
              <w:t>售后服务</w:t>
            </w:r>
          </w:p>
        </w:tc>
        <w:tc>
          <w:tcPr>
            <w:tcW w:type="dxa" w:w="2492"/>
          </w:tcPr>
          <w:p>
            <w:pPr>
              <w:pStyle w:val="null3"/>
            </w:pPr>
            <w:r>
              <w:rPr/>
              <w:t>投标人结合本项目实际情况，提供售后服务方案，方案包括但不限于（故障维修及应对措施、质量保证范围、拟投入售后服务人员配置情况、日常维护、响应时间） 售后服务方案及售后服务承诺具体、详细、切实可行、针对性强计3分； 售后服务方案及售后服务承诺内容完整、可行、有针对性计2分； 售后服务方案及售后服务承诺内容欠缺，可行性一般计1分； 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10售后服务</w:t>
            </w:r>
          </w:p>
        </w:tc>
      </w:tr>
      <w:tr>
        <w:tc>
          <w:tcPr>
            <w:tcW w:type="dxa" w:w="831"/>
            <w:vMerge/>
          </w:tcPr>
          <w:p/>
        </w:tc>
        <w:tc>
          <w:tcPr>
            <w:tcW w:type="dxa" w:w="1661"/>
          </w:tcPr>
          <w:p>
            <w:pPr>
              <w:pStyle w:val="null3"/>
            </w:pPr>
            <w:r>
              <w:rPr/>
              <w:t>培训方案</w:t>
            </w:r>
          </w:p>
        </w:tc>
        <w:tc>
          <w:tcPr>
            <w:tcW w:type="dxa" w:w="2492"/>
          </w:tcPr>
          <w:p>
            <w:pPr>
              <w:pStyle w:val="null3"/>
            </w:pPr>
            <w:r>
              <w:rPr/>
              <w:t>投标人根据采购人要求，提供培训方案，方案包含但不限于（培训目的、培训计划（制定培训课程计划表，列出每种培训的地点和时间）、培训内容（包括所提供设备的原理和技术性能、操作维护方法、安装调试、排除故障等各个方面）、培训效果（确保培训后的人员应能熟练操作设备，了解设备结构、工作原理，并能排除一般故障）。） 培训方案详尽、具体可行，培训内容全面完整，能完全满足采购人需求的计4分； 培训方案详尽、具体可行，培训内容全面完整，计2分； 培训方案基本可行，培训内容欠缺计1分； 未提供不得分。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11培训方案</w:t>
            </w:r>
          </w:p>
        </w:tc>
      </w:tr>
      <w:tr>
        <w:tc>
          <w:tcPr>
            <w:tcW w:type="dxa" w:w="831"/>
            <w:vMerge/>
          </w:tcPr>
          <w:p/>
        </w:tc>
        <w:tc>
          <w:tcPr>
            <w:tcW w:type="dxa" w:w="1661"/>
          </w:tcPr>
          <w:p>
            <w:pPr>
              <w:pStyle w:val="null3"/>
            </w:pPr>
            <w:r>
              <w:rPr/>
              <w:t>节能环保</w:t>
            </w:r>
          </w:p>
        </w:tc>
        <w:tc>
          <w:tcPr>
            <w:tcW w:type="dxa" w:w="2492"/>
          </w:tcPr>
          <w:p>
            <w:pPr>
              <w:pStyle w:val="null3"/>
            </w:pPr>
            <w:r>
              <w:rPr/>
              <w:t>投标人提供的产品属于《节能产品政府采购品目清单》内产品，提供有效期内的节能产品证书，每提供1项计1分，属于《环境标志产品政府采购品目清单》内产品的，提供有效期内的环境标志产品证书，每提供1项计1分，满分2分。（备注：以《中国政府采购网》颁布品目清单为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12节能环保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详见附件：1分项价格表</w:t>
      </w:r>
    </w:p>
    <w:p>
      <w:pPr>
        <w:pStyle w:val="null3"/>
        <w:ind w:firstLine="960"/>
      </w:pPr>
      <w:r>
        <w:rPr/>
        <w:t>详见附件：2资格证明材料</w:t>
      </w:r>
    </w:p>
    <w:p>
      <w:pPr>
        <w:pStyle w:val="null3"/>
        <w:ind w:firstLine="960"/>
      </w:pPr>
      <w:r>
        <w:rPr/>
        <w:t>详见附件：3技术响应偏离表</w:t>
      </w:r>
    </w:p>
    <w:p>
      <w:pPr>
        <w:pStyle w:val="null3"/>
        <w:ind w:firstLine="960"/>
      </w:pPr>
      <w:r>
        <w:rPr/>
        <w:t>详见附件：4实施方案</w:t>
      </w:r>
    </w:p>
    <w:p>
      <w:pPr>
        <w:pStyle w:val="null3"/>
        <w:ind w:firstLine="960"/>
      </w:pPr>
      <w:r>
        <w:rPr/>
        <w:t>详见附件：5集成方案</w:t>
      </w:r>
    </w:p>
    <w:p>
      <w:pPr>
        <w:pStyle w:val="null3"/>
        <w:ind w:firstLine="960"/>
      </w:pPr>
      <w:r>
        <w:rPr/>
        <w:t>详见附件：6质量保证</w:t>
      </w:r>
    </w:p>
    <w:p>
      <w:pPr>
        <w:pStyle w:val="null3"/>
        <w:ind w:firstLine="960"/>
      </w:pPr>
      <w:r>
        <w:rPr/>
        <w:t>详见附件：7质保年限</w:t>
      </w:r>
    </w:p>
    <w:p>
      <w:pPr>
        <w:pStyle w:val="null3"/>
        <w:ind w:firstLine="960"/>
      </w:pPr>
      <w:r>
        <w:rPr/>
        <w:t>详见附件：8业绩</w:t>
      </w:r>
    </w:p>
    <w:p>
      <w:pPr>
        <w:pStyle w:val="null3"/>
        <w:ind w:firstLine="960"/>
      </w:pPr>
      <w:r>
        <w:rPr/>
        <w:t>详见附件：9本地化服务</w:t>
      </w:r>
    </w:p>
    <w:p>
      <w:pPr>
        <w:pStyle w:val="null3"/>
        <w:ind w:firstLine="960"/>
      </w:pPr>
      <w:r>
        <w:rPr/>
        <w:t>详见附件：10售后服务</w:t>
      </w:r>
    </w:p>
    <w:p>
      <w:pPr>
        <w:pStyle w:val="null3"/>
        <w:ind w:firstLine="960"/>
      </w:pPr>
      <w:r>
        <w:rPr/>
        <w:t>详见附件：11培训方案</w:t>
      </w:r>
    </w:p>
    <w:p>
      <w:pPr>
        <w:pStyle w:val="null3"/>
        <w:ind w:firstLine="960"/>
      </w:pPr>
      <w:r>
        <w:rPr/>
        <w:t>详见附件：12节能环保</w:t>
      </w:r>
    </w:p>
    <w:p>
      <w:pPr>
        <w:pStyle w:val="null3"/>
        <w:ind w:firstLine="960"/>
      </w:pPr>
      <w:r>
        <w:rPr/>
        <w:t>详见附件：13其他承诺</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