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bCs/>
          <w:sz w:val="32"/>
          <w:szCs w:val="32"/>
          <w:highlight w:val="none"/>
        </w:rPr>
      </w:pPr>
      <w:bookmarkStart w:id="0" w:name="_GoBack"/>
      <w:r>
        <w:rPr>
          <w:rFonts w:hint="eastAsia" w:ascii="宋体" w:hAnsi="宋体" w:cs="宋体"/>
          <w:b/>
          <w:bCs/>
          <w:sz w:val="32"/>
          <w:szCs w:val="32"/>
          <w:highlight w:val="none"/>
        </w:rPr>
        <w:t>资格证明文件</w:t>
      </w:r>
    </w:p>
    <w:bookmarkEnd w:id="0"/>
    <w:p>
      <w:pPr>
        <w:pStyle w:val="6"/>
        <w:spacing w:line="360" w:lineRule="auto"/>
        <w:ind w:firstLine="480" w:firstLineChars="200"/>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pP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 xml:space="preserve">（1）提供合格有效的法人或者其他组织的营业执照等证明文件，自然人的身份证明； </w:t>
      </w:r>
    </w:p>
    <w:p>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pP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2</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 xml:space="preserve">）提供法定代表人授权书（附法定代表人、被授权人身份证复印件）及被授权人身份证原件（法定代表人直接参加投标，须提供法定代表人身份证明及身份证原件）； </w:t>
      </w:r>
    </w:p>
    <w:p>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pP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3</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 xml:space="preserve">）财务状况报告：提供2022年度或2023年度经审计的财务审计报告，内容至少包括资产负债表、利润表、现金流量表及附注（成立时间至提交投标文件截止时间不足一年的可提供成立后任意时段的资产负债表）或开标时间前六个月内银行出具的资信证明； </w:t>
      </w:r>
    </w:p>
    <w:p>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pP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4</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 xml:space="preserve">）税收缴纳证明：提供近一年已缴纳的至少一个月纳税证明或完税证明，依法免税或无须缴纳税收的投标人，应提供相应证明文件； </w:t>
      </w:r>
    </w:p>
    <w:p>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pP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5</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 xml:space="preserve">）社会保障资金缴纳证明：提供近一年已缴存的至少一个月的社会保障资金缴存单据或社保机构开具的社会保险参保缴费情况证明，依法不需要缴纳社会保障资金的单位应提供相关证明材料； </w:t>
      </w:r>
    </w:p>
    <w:p>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pP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6</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）投标人不得列入</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信用中国</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严重失信主体名单、不得列入</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中国执行信息公开网</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失信被执行人名单（包括投标人及法定代表人），不得为</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中国政府采购网</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 xml:space="preserve">政府采购严重违法失信行为记录名单中被财政部门禁止参加政府采购活动的投标人； </w:t>
      </w:r>
    </w:p>
    <w:p>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pP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7</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）参加政府采购活动前</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3</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 xml:space="preserve">年内，在经营活动中没有重大违法记录的书面声明； </w:t>
      </w:r>
    </w:p>
    <w:p>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pP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8</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 xml:space="preserve">）提供具有履行合同所必需的设备和专业技术能力的承诺函； </w:t>
      </w:r>
    </w:p>
    <w:p>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pP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9</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 xml:space="preserve">）投标人应具备测绘资质审批机关核发的测绘资质（专业范围含工程测量）； </w:t>
      </w:r>
    </w:p>
    <w:p>
      <w:pPr>
        <w:pStyle w:val="6"/>
        <w:spacing w:line="360" w:lineRule="auto"/>
        <w:ind w:firstLine="480" w:firstLineChars="200"/>
        <w:rPr>
          <w:rFonts w:hint="eastAsia" w:ascii="宋体" w:hAnsi="宋体" w:cs="宋体"/>
          <w:b/>
          <w:bCs/>
          <w:sz w:val="30"/>
          <w:szCs w:val="30"/>
          <w:highlight w:val="none"/>
        </w:rPr>
      </w:pP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eastAsia" w:asciiTheme="minorEastAsia" w:hAnsiTheme="minorEastAsia" w:cstheme="minorEastAsia"/>
          <w:i w:val="0"/>
          <w:iCs w:val="0"/>
          <w:caps w:val="0"/>
          <w:color w:val="auto"/>
          <w:spacing w:val="0"/>
          <w:kern w:val="0"/>
          <w:sz w:val="24"/>
          <w:szCs w:val="24"/>
          <w:highlight w:val="none"/>
          <w:shd w:val="clear" w:fill="FFFFFF"/>
          <w:lang w:val="en-US" w:eastAsia="zh-CN" w:bidi="ar-SA"/>
        </w:rPr>
        <w:t>10</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）本项目不接受联合体</w:t>
      </w:r>
      <w:r>
        <w:rPr>
          <w:rFonts w:hint="eastAsia" w:asciiTheme="minorEastAsia" w:hAnsiTheme="minorEastAsia" w:cstheme="minorEastAsia"/>
          <w:i w:val="0"/>
          <w:iCs w:val="0"/>
          <w:caps w:val="0"/>
          <w:color w:val="auto"/>
          <w:spacing w:val="0"/>
          <w:kern w:val="0"/>
          <w:sz w:val="24"/>
          <w:szCs w:val="24"/>
          <w:highlight w:val="none"/>
          <w:shd w:val="clear" w:fill="FFFFFF"/>
          <w:lang w:val="en-US" w:eastAsia="zh-CN" w:bidi="ar-SA"/>
        </w:rPr>
        <w:t>投标</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（需提供承诺书）。</w:t>
      </w:r>
    </w:p>
    <w:p>
      <w:pPr>
        <w:jc w:val="center"/>
        <w:rPr>
          <w:rFonts w:hint="eastAsia" w:ascii="宋体" w:hAnsi="宋体" w:cs="宋体"/>
          <w:sz w:val="32"/>
          <w:szCs w:val="32"/>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3MzAxNTgxYjAxOTI0ZjUxMzZjMDU1NTMzNDBmOTIifQ=="/>
  </w:docVars>
  <w:rsids>
    <w:rsidRoot w:val="00000000"/>
    <w:rsid w:val="77077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uiPriority w:val="0"/>
    <w:tblPr>
      <w:tblCellMar>
        <w:top w:w="0" w:type="dxa"/>
        <w:left w:w="108" w:type="dxa"/>
        <w:bottom w:w="0" w:type="dxa"/>
        <w:right w:w="108" w:type="dxa"/>
      </w:tblCellMar>
    </w:tblPr>
  </w:style>
  <w:style w:type="paragraph" w:styleId="2">
    <w:name w:val="Body Text First Indent"/>
    <w:basedOn w:val="3"/>
    <w:next w:val="1"/>
    <w:qFormat/>
    <w:uiPriority w:val="0"/>
    <w:pPr>
      <w:spacing w:line="360" w:lineRule="auto"/>
      <w:ind w:firstLine="420" w:firstLineChars="100"/>
    </w:pPr>
  </w:style>
  <w:style w:type="paragraph" w:styleId="3">
    <w:name w:val="Body Text"/>
    <w:basedOn w:val="1"/>
    <w:next w:val="2"/>
    <w:qFormat/>
    <w:uiPriority w:val="0"/>
    <w:pPr>
      <w:spacing w:after="120"/>
    </w:pPr>
    <w:rPr>
      <w:rFonts w:ascii="Times New Roman"/>
      <w:kern w:val="2"/>
      <w:sz w:val="21"/>
    </w:rPr>
  </w:style>
  <w:style w:type="paragraph" w:customStyle="1" w:styleId="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2024-04-30T07:27:38Z</dcterms:created>
  <dc:creator>Administrator</dc:creator>
  <cp:lastModifiedBy>Mr.sy</cp:lastModifiedBy>
  <dcterms:modified xsi:type="dcterms:W3CDTF">2024-04-30T07:28:12Z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7295CDB638854A9FAB266B479A69449B_12</vt:lpwstr>
  </property>
</Properties>
</file>