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28378" w14:textId="77777777" w:rsidR="00E908CF" w:rsidRDefault="00E908CF" w:rsidP="00E908CF">
      <w:pPr>
        <w:pStyle w:val="p0"/>
        <w:jc w:val="left"/>
        <w:rPr>
          <w:rFonts w:ascii="宋体" w:hAnsi="宋体"/>
          <w:szCs w:val="24"/>
        </w:rPr>
      </w:pPr>
    </w:p>
    <w:p w14:paraId="262A78F3" w14:textId="77777777" w:rsidR="00A24F78" w:rsidRPr="00E908CF" w:rsidRDefault="00A24F78" w:rsidP="00E908CF">
      <w:pPr>
        <w:pStyle w:val="p0"/>
        <w:jc w:val="center"/>
        <w:rPr>
          <w:rFonts w:ascii="宋体" w:hAnsi="宋体"/>
          <w:b/>
          <w:bCs/>
          <w:sz w:val="28"/>
          <w:szCs w:val="28"/>
        </w:rPr>
      </w:pPr>
      <w:r w:rsidRPr="00E908CF">
        <w:rPr>
          <w:rFonts w:ascii="宋体" w:hAnsi="宋体" w:hint="eastAsia"/>
          <w:b/>
          <w:bCs/>
          <w:sz w:val="28"/>
          <w:szCs w:val="28"/>
        </w:rPr>
        <w:t>拒绝政府采购领域商业贿赂承诺书</w:t>
      </w:r>
    </w:p>
    <w:p w14:paraId="466EBA66" w14:textId="77777777" w:rsidR="008559AA" w:rsidRDefault="008559AA" w:rsidP="00E908CF">
      <w:pPr>
        <w:pStyle w:val="p0"/>
        <w:ind w:firstLineChars="200" w:firstLine="480"/>
        <w:jc w:val="left"/>
        <w:rPr>
          <w:rFonts w:ascii="宋体" w:hAnsi="宋体"/>
          <w:szCs w:val="24"/>
        </w:rPr>
      </w:pPr>
    </w:p>
    <w:p w14:paraId="20F1B6C5"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为响应党中央、国务院关于治理政府采购领域商业贿赂行为的号召，我公司在此庄严承诺：</w:t>
      </w:r>
    </w:p>
    <w:p w14:paraId="73FD63A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1、在参与政府采购活动中遵纪守法、诚信经营、公平竞标。</w:t>
      </w:r>
    </w:p>
    <w:p w14:paraId="5AE3FCF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2、不向政府采购人、采购代理机构和政府采购评审专家进行任何形式的商业贿赂以谋取交易机会。</w:t>
      </w:r>
    </w:p>
    <w:p w14:paraId="776B814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3、不向政府采购代理机构和采购人提供虚假资质文件或采用虚假应标方式参与政府采购市场竞争并谋取中标、成交。</w:t>
      </w:r>
    </w:p>
    <w:p w14:paraId="724BE89E"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4、不采取“围标、陪标”等商业欺诈手段获得政府采购定单。</w:t>
      </w:r>
    </w:p>
    <w:p w14:paraId="6527F599"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5、不采取不正当手段诋毁、排挤其他供应商。</w:t>
      </w:r>
    </w:p>
    <w:p w14:paraId="4905E6B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6、不在提供商品和服务时“偷梁换柱、以次充好”损害采购人的合法权益。</w:t>
      </w:r>
    </w:p>
    <w:p w14:paraId="026FF4A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7、不与采购人、采购代理机构政府采购评审专家或其它供应商恶意串通，进行质疑和投诉，维护政府采购市场秩序。</w:t>
      </w:r>
    </w:p>
    <w:p w14:paraId="1C09C180"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8、尊重和接受政府采购监督管理部门的监督和政府采购代理机构招标采购要求，承担因违约行为给采购人造成的损失。</w:t>
      </w:r>
    </w:p>
    <w:p w14:paraId="3D5117A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9、不发生其他有悖于政府采购公开、公平、公正和诚信原则的行为。</w:t>
      </w:r>
    </w:p>
    <w:p w14:paraId="6B045AF2" w14:textId="77777777" w:rsidR="00A24F78" w:rsidRDefault="00A24F78" w:rsidP="00A24F78">
      <w:pPr>
        <w:pStyle w:val="p0"/>
        <w:jc w:val="left"/>
        <w:rPr>
          <w:rFonts w:ascii="宋体" w:hAnsi="宋体"/>
          <w:szCs w:val="24"/>
        </w:rPr>
      </w:pPr>
    </w:p>
    <w:p w14:paraId="2B8795B4" w14:textId="77777777" w:rsidR="00A24F78" w:rsidRDefault="00A24F78" w:rsidP="00A24F78">
      <w:pPr>
        <w:spacing w:line="360" w:lineRule="auto"/>
        <w:rPr>
          <w:rFonts w:ascii="宋体" w:hAnsi="宋体"/>
          <w:sz w:val="24"/>
          <w:szCs w:val="28"/>
        </w:rPr>
      </w:pPr>
      <w:r>
        <w:rPr>
          <w:rFonts w:ascii="宋体" w:hAnsi="宋体" w:hint="eastAsia"/>
          <w:sz w:val="24"/>
          <w:szCs w:val="28"/>
        </w:rPr>
        <w:t>供应商全称(盖章)：</w:t>
      </w:r>
    </w:p>
    <w:p w14:paraId="0B86E553" w14:textId="77777777" w:rsidR="00A24F78" w:rsidRDefault="00A24F78" w:rsidP="00A24F78">
      <w:pPr>
        <w:spacing w:line="360" w:lineRule="auto"/>
        <w:rPr>
          <w:rFonts w:ascii="宋体" w:hAnsi="宋体"/>
          <w:sz w:val="24"/>
          <w:szCs w:val="28"/>
        </w:rPr>
      </w:pPr>
      <w:r>
        <w:rPr>
          <w:rFonts w:ascii="宋体" w:hAnsi="宋体" w:hint="eastAsia"/>
          <w:sz w:val="24"/>
          <w:szCs w:val="28"/>
        </w:rPr>
        <w:t>法人代表人</w:t>
      </w:r>
      <w:r>
        <w:rPr>
          <w:rFonts w:ascii="宋体" w:hAnsi="宋体" w:hint="eastAsia"/>
          <w:sz w:val="24"/>
        </w:rPr>
        <w:t>（盖章）</w:t>
      </w:r>
      <w:r>
        <w:rPr>
          <w:rFonts w:ascii="宋体" w:hAnsi="宋体" w:hint="eastAsia"/>
          <w:sz w:val="24"/>
          <w:szCs w:val="28"/>
        </w:rPr>
        <w:t>：</w:t>
      </w:r>
    </w:p>
    <w:p w14:paraId="511846D7" w14:textId="77777777" w:rsidR="00552AE3" w:rsidRPr="00A24F78" w:rsidRDefault="00A24F78" w:rsidP="00A24F78">
      <w:r>
        <w:rPr>
          <w:rFonts w:ascii="宋体" w:hAnsi="宋体" w:hint="eastAsia"/>
          <w:sz w:val="24"/>
          <w:szCs w:val="28"/>
        </w:rPr>
        <w:t>日  期：</w:t>
      </w:r>
    </w:p>
    <w:sectPr w:rsidR="00552AE3" w:rsidRPr="00A24F78" w:rsidSect="00E908CF">
      <w:pgSz w:w="11906" w:h="16838"/>
      <w:pgMar w:top="1134" w:right="1134"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67346" w14:textId="77777777" w:rsidR="00B37C56" w:rsidRDefault="00B37C56" w:rsidP="00552AE3">
      <w:r>
        <w:separator/>
      </w:r>
    </w:p>
  </w:endnote>
  <w:endnote w:type="continuationSeparator" w:id="0">
    <w:p w14:paraId="294883C3" w14:textId="77777777" w:rsidR="00B37C56" w:rsidRDefault="00B37C56" w:rsidP="0055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28DF5" w14:textId="77777777" w:rsidR="00B37C56" w:rsidRDefault="00B37C56" w:rsidP="00552AE3">
      <w:r>
        <w:separator/>
      </w:r>
    </w:p>
  </w:footnote>
  <w:footnote w:type="continuationSeparator" w:id="0">
    <w:p w14:paraId="5B9E056F" w14:textId="77777777" w:rsidR="00B37C56" w:rsidRDefault="00B37C56" w:rsidP="00552A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90108"/>
    <w:multiLevelType w:val="multilevel"/>
    <w:tmpl w:val="38090108"/>
    <w:lvl w:ilvl="0">
      <w:start w:val="1"/>
      <w:numFmt w:val="decimal"/>
      <w:pStyle w:val="1"/>
      <w:lvlText w:val="%1."/>
      <w:lvlJc w:val="left"/>
      <w:pPr>
        <w:tabs>
          <w:tab w:val="num" w:pos="425"/>
        </w:tabs>
        <w:ind w:left="425" w:hanging="425"/>
      </w:pPr>
      <w:rPr>
        <w:rFonts w:ascii="Times New Roman" w:eastAsia="宋体" w:hAnsi="Times New Roman"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strike w:val="0"/>
        <w:dstrike w:val="0"/>
        <w:color w:val="auto"/>
        <w:sz w:val="24"/>
        <w:szCs w:val="24"/>
        <w:u w:val="none"/>
        <w:effect w:val="none"/>
      </w:rPr>
    </w:lvl>
    <w:lvl w:ilvl="2">
      <w:start w:val="1"/>
      <w:numFmt w:val="decimal"/>
      <w:lvlText w:val="%1.%2.%3."/>
      <w:lvlJc w:val="left"/>
      <w:pPr>
        <w:tabs>
          <w:tab w:val="num" w:pos="709"/>
        </w:tabs>
        <w:ind w:left="709" w:hanging="709"/>
      </w:pPr>
      <w:rPr>
        <w:rFonts w:ascii="宋体" w:eastAsia="宋体" w:hAnsi="宋体" w:hint="eastAsia"/>
        <w:caps w:val="0"/>
        <w:strike w:val="0"/>
        <w:dstrike w:val="0"/>
        <w:outline w:val="0"/>
        <w:shadow w:val="0"/>
        <w:emboss w:val="0"/>
        <w:imprint w:val="0"/>
        <w:vanish w:val="0"/>
        <w:webHidden w:val="0"/>
        <w:u w:val="none"/>
        <w:effect w:val="none"/>
        <w:vertAlign w:val="baseline"/>
        <w:specVanish w:val="0"/>
      </w:rPr>
    </w:lvl>
    <w:lvl w:ilvl="3">
      <w:start w:val="1"/>
      <w:numFmt w:val="decimal"/>
      <w:lvlText w:val="%1.%2.%3.%4."/>
      <w:lvlJc w:val="left"/>
      <w:pPr>
        <w:tabs>
          <w:tab w:val="num" w:pos="892"/>
        </w:tabs>
        <w:ind w:left="892" w:hanging="851"/>
      </w:pPr>
      <w:rPr>
        <w:rFonts w:ascii="宋体" w:eastAsia="宋体" w:hAnsi="宋体" w:hint="eastAsia"/>
        <w:b/>
        <w:sz w:val="24"/>
        <w:szCs w:val="24"/>
      </w:rPr>
    </w:lvl>
    <w:lvl w:ilvl="4">
      <w:start w:val="1"/>
      <w:numFmt w:val="decimal"/>
      <w:lvlText w:val="%1.%2.%3.%4.%5."/>
      <w:lvlJc w:val="left"/>
      <w:pPr>
        <w:tabs>
          <w:tab w:val="num" w:pos="992"/>
        </w:tabs>
        <w:ind w:left="992" w:hanging="992"/>
      </w:pPr>
      <w:rPr>
        <w:b/>
        <w:i w:val="0"/>
        <w:sz w:val="24"/>
        <w:szCs w:val="24"/>
      </w:rPr>
    </w:lvl>
    <w:lvl w:ilvl="5">
      <w:start w:val="1"/>
      <w:numFmt w:val="decimal"/>
      <w:lvlText w:val="%1.%2.%3.%4.%5.%6."/>
      <w:lvlJc w:val="left"/>
      <w:pPr>
        <w:tabs>
          <w:tab w:val="num" w:pos="1134"/>
        </w:tabs>
        <w:ind w:left="1134" w:hanging="1134"/>
      </w:pPr>
      <w:rPr>
        <w:rFonts w:ascii="宋体" w:eastAsia="宋体" w:hAnsi="宋体" w:hint="eastAsia"/>
      </w:rPr>
    </w:lvl>
    <w:lvl w:ilvl="6">
      <w:start w:val="1"/>
      <w:numFmt w:val="decimal"/>
      <w:lvlText w:val="%1.%2.%3.%4.%5.%6.%7."/>
      <w:lvlJc w:val="left"/>
      <w:pPr>
        <w:tabs>
          <w:tab w:val="num" w:pos="1276"/>
        </w:tabs>
        <w:ind w:left="1276" w:hanging="1276"/>
      </w:pPr>
      <w:rPr>
        <w:rFonts w:ascii="宋体" w:eastAsia="宋体" w:hAnsi="宋体" w:hint="eastAsia"/>
      </w:r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16cid:durableId="11476719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52AE3"/>
    <w:rsid w:val="003206D7"/>
    <w:rsid w:val="00552AE3"/>
    <w:rsid w:val="005E75EB"/>
    <w:rsid w:val="00705041"/>
    <w:rsid w:val="008559AA"/>
    <w:rsid w:val="009E5487"/>
    <w:rsid w:val="00A24F78"/>
    <w:rsid w:val="00A943DA"/>
    <w:rsid w:val="00AC23C8"/>
    <w:rsid w:val="00B37C56"/>
    <w:rsid w:val="00E908CF"/>
    <w:rsid w:val="00F3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E7F3E"/>
  <w15:docId w15:val="{3A424F09-3891-4EFF-9738-BAECC3C3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4F78"/>
    <w:pPr>
      <w:widowControl w:val="0"/>
      <w:jc w:val="both"/>
    </w:pPr>
    <w:rPr>
      <w:rFonts w:ascii="Times New Roman" w:eastAsia="宋体" w:hAnsi="Times New Roman" w:cs="Times New Roman"/>
      <w:szCs w:val="24"/>
    </w:rPr>
  </w:style>
  <w:style w:type="paragraph" w:styleId="1">
    <w:name w:val="heading 1"/>
    <w:basedOn w:val="a"/>
    <w:next w:val="a"/>
    <w:link w:val="10"/>
    <w:qFormat/>
    <w:rsid w:val="00A24F78"/>
    <w:pPr>
      <w:keepNext/>
      <w:keepLines/>
      <w:numPr>
        <w:numId w:val="1"/>
      </w:numPr>
      <w:spacing w:before="340" w:after="330" w:line="576" w:lineRule="auto"/>
      <w:outlineLvl w:val="0"/>
    </w:pPr>
    <w:rPr>
      <w:b/>
      <w:kern w:val="44"/>
      <w:sz w:val="44"/>
      <w:szCs w:val="20"/>
    </w:rPr>
  </w:style>
  <w:style w:type="paragraph" w:styleId="2">
    <w:name w:val="heading 2"/>
    <w:basedOn w:val="a"/>
    <w:next w:val="a"/>
    <w:link w:val="20"/>
    <w:semiHidden/>
    <w:unhideWhenUsed/>
    <w:qFormat/>
    <w:rsid w:val="00A24F78"/>
    <w:pPr>
      <w:keepNext/>
      <w:keepLines/>
      <w:numPr>
        <w:ilvl w:val="1"/>
        <w:numId w:val="1"/>
      </w:numPr>
      <w:spacing w:before="260" w:after="260" w:line="412" w:lineRule="auto"/>
      <w:outlineLvl w:val="1"/>
    </w:pPr>
    <w:rPr>
      <w:rFonts w:ascii="宋体" w:hAnsi="宋体" w:cs="宋体"/>
      <w:b/>
      <w:bCs/>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AE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2AE3"/>
    <w:rPr>
      <w:sz w:val="18"/>
      <w:szCs w:val="18"/>
    </w:rPr>
  </w:style>
  <w:style w:type="paragraph" w:styleId="a5">
    <w:name w:val="footer"/>
    <w:basedOn w:val="a"/>
    <w:link w:val="a6"/>
    <w:uiPriority w:val="99"/>
    <w:unhideWhenUsed/>
    <w:rsid w:val="00552AE3"/>
    <w:pPr>
      <w:tabs>
        <w:tab w:val="center" w:pos="4153"/>
        <w:tab w:val="right" w:pos="8306"/>
      </w:tabs>
      <w:snapToGrid w:val="0"/>
      <w:jc w:val="left"/>
    </w:pPr>
    <w:rPr>
      <w:sz w:val="18"/>
      <w:szCs w:val="18"/>
    </w:rPr>
  </w:style>
  <w:style w:type="character" w:customStyle="1" w:styleId="a6">
    <w:name w:val="页脚 字符"/>
    <w:basedOn w:val="a0"/>
    <w:link w:val="a5"/>
    <w:uiPriority w:val="99"/>
    <w:rsid w:val="00552AE3"/>
    <w:rPr>
      <w:sz w:val="18"/>
      <w:szCs w:val="18"/>
    </w:rPr>
  </w:style>
  <w:style w:type="paragraph" w:customStyle="1" w:styleId="p0">
    <w:name w:val="p0"/>
    <w:basedOn w:val="a"/>
    <w:rsid w:val="00552AE3"/>
    <w:pPr>
      <w:widowControl/>
      <w:spacing w:line="360" w:lineRule="auto"/>
    </w:pPr>
    <w:rPr>
      <w:kern w:val="0"/>
      <w:sz w:val="24"/>
      <w:szCs w:val="21"/>
    </w:rPr>
  </w:style>
  <w:style w:type="character" w:customStyle="1" w:styleId="10">
    <w:name w:val="标题 1 字符"/>
    <w:basedOn w:val="a0"/>
    <w:link w:val="1"/>
    <w:rsid w:val="00A24F78"/>
    <w:rPr>
      <w:rFonts w:ascii="Times New Roman" w:eastAsia="宋体" w:hAnsi="Times New Roman" w:cs="Times New Roman"/>
      <w:b/>
      <w:kern w:val="44"/>
      <w:sz w:val="44"/>
      <w:szCs w:val="20"/>
    </w:rPr>
  </w:style>
  <w:style w:type="character" w:customStyle="1" w:styleId="20">
    <w:name w:val="标题 2 字符"/>
    <w:basedOn w:val="a0"/>
    <w:link w:val="2"/>
    <w:semiHidden/>
    <w:rsid w:val="00A24F78"/>
    <w:rPr>
      <w:rFonts w:ascii="宋体" w:eastAsia="宋体" w:hAnsi="宋体" w:cs="宋体"/>
      <w:b/>
      <w:bCs/>
      <w:sz w:val="28"/>
      <w:szCs w:val="18"/>
    </w:rPr>
  </w:style>
  <w:style w:type="paragraph" w:styleId="a7">
    <w:name w:val="Document Map"/>
    <w:basedOn w:val="a"/>
    <w:link w:val="a8"/>
    <w:uiPriority w:val="99"/>
    <w:semiHidden/>
    <w:unhideWhenUsed/>
    <w:rsid w:val="00A24F78"/>
    <w:rPr>
      <w:rFonts w:ascii="宋体"/>
      <w:sz w:val="18"/>
      <w:szCs w:val="18"/>
    </w:rPr>
  </w:style>
  <w:style w:type="character" w:customStyle="1" w:styleId="a8">
    <w:name w:val="文档结构图 字符"/>
    <w:basedOn w:val="a0"/>
    <w:link w:val="a7"/>
    <w:uiPriority w:val="99"/>
    <w:semiHidden/>
    <w:rsid w:val="00A24F78"/>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54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8727A-CD22-476A-9ED1-C427F1EB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jin zhang</cp:lastModifiedBy>
  <cp:revision>7</cp:revision>
  <dcterms:created xsi:type="dcterms:W3CDTF">2023-07-11T08:54:00Z</dcterms:created>
  <dcterms:modified xsi:type="dcterms:W3CDTF">2023-08-06T04:59:00Z</dcterms:modified>
</cp:coreProperties>
</file>