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采购包</w:t>
      </w:r>
      <w:r w:rsidRPr="003B184B">
        <w:rPr>
          <w:rFonts w:ascii="宋体" w:hAnsi="宋体"/>
          <w:sz w:val="24"/>
          <w:szCs w:val="24"/>
        </w:rPr>
        <w:t>1</w:t>
      </w:r>
      <w:r w:rsidRPr="003B184B">
        <w:rPr>
          <w:rFonts w:ascii="宋体" w:hAnsi="宋体" w:hint="eastAsia"/>
          <w:sz w:val="24"/>
          <w:szCs w:val="24"/>
        </w:rPr>
        <w:t>：</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53"/>
      </w:tblGrid>
      <w:tr w:rsidR="003B184B" w:rsidRPr="003B184B" w:rsidTr="003B184B">
        <w:trPr>
          <w:trHeight w:val="390"/>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技术参数与性能指标</w:t>
            </w:r>
          </w:p>
        </w:tc>
      </w:tr>
      <w:tr w:rsidR="003B184B" w:rsidRPr="003B184B" w:rsidTr="003B184B">
        <w:trPr>
          <w:trHeight w:val="1920"/>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测评目的及范围</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依据《信息系统密码应用基本要求》，针对目标系统从技术要求、密钥管理、安全管理三个角度出发 , 围绕信息系统的物理和环境安全、网络和通信安全、设备和计算安全、应用和数据安全以及密钥管 理、安全管理开展密码测评工作，以期发现信息系统与其相应安全等级要求之间的差距以及存在的安 全隐患，为密码应用测评标准提供工作建议，保障信息系统密码合</w:t>
            </w:r>
            <w:proofErr w:type="gramStart"/>
            <w:r w:rsidRPr="003B184B">
              <w:rPr>
                <w:rFonts w:ascii="宋体" w:hAnsi="宋体" w:hint="eastAsia"/>
                <w:sz w:val="24"/>
                <w:szCs w:val="24"/>
              </w:rPr>
              <w:t>规</w:t>
            </w:r>
            <w:proofErr w:type="gramEnd"/>
            <w:r w:rsidRPr="003B184B">
              <w:rPr>
                <w:rFonts w:ascii="宋体" w:hAnsi="宋体" w:hint="eastAsia"/>
                <w:sz w:val="24"/>
                <w:szCs w:val="24"/>
              </w:rPr>
              <w:t>、正确、有效地应用。</w:t>
            </w:r>
          </w:p>
        </w:tc>
      </w:tr>
      <w:tr w:rsidR="003B184B" w:rsidRPr="003B184B" w:rsidTr="003B184B">
        <w:trPr>
          <w:trHeight w:val="1920"/>
        </w:trPr>
        <w:tc>
          <w:tcPr>
            <w:tcW w:w="5000" w:type="pct"/>
            <w:tcBorders>
              <w:top w:val="single" w:sz="4" w:space="0" w:color="000000"/>
              <w:left w:val="single" w:sz="4" w:space="0" w:color="000000"/>
              <w:bottom w:val="single" w:sz="4" w:space="0" w:color="000000"/>
              <w:right w:val="single" w:sz="4" w:space="0" w:color="000000"/>
            </w:tcBorders>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测评依据  法律法规：</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《密码法》《电子签名法》《电子认证服务管理办法》《信息安全等级保护商用密码管理办法》</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行业标准：</w:t>
            </w:r>
          </w:p>
          <w:p w:rsidR="003B184B" w:rsidRPr="003B184B" w:rsidRDefault="003B184B" w:rsidP="003B184B">
            <w:pPr>
              <w:spacing w:line="360" w:lineRule="auto"/>
              <w:rPr>
                <w:rFonts w:ascii="宋体" w:hAnsi="宋体" w:hint="eastAsia"/>
                <w:sz w:val="24"/>
                <w:szCs w:val="24"/>
              </w:rPr>
            </w:pPr>
            <w:r w:rsidRPr="003B184B">
              <w:rPr>
                <w:rFonts w:ascii="宋体" w:hAnsi="宋体"/>
                <w:sz w:val="24"/>
                <w:szCs w:val="24"/>
              </w:rPr>
              <w:t>GB/T 39786-2021</w:t>
            </w:r>
            <w:r w:rsidRPr="003B184B">
              <w:rPr>
                <w:rFonts w:ascii="宋体" w:hAnsi="宋体" w:hint="eastAsia"/>
                <w:sz w:val="24"/>
                <w:szCs w:val="24"/>
              </w:rPr>
              <w:t>《信息安全技术 信息系统密码应用基本要求》</w:t>
            </w:r>
            <w:r w:rsidRPr="003B184B">
              <w:rPr>
                <w:rFonts w:ascii="宋体" w:hAnsi="宋体"/>
                <w:sz w:val="24"/>
                <w:szCs w:val="24"/>
              </w:rPr>
              <w:t>GM/Y 5001-2017</w:t>
            </w:r>
            <w:r w:rsidRPr="003B184B">
              <w:rPr>
                <w:rFonts w:ascii="宋体" w:hAnsi="宋体" w:hint="eastAsia"/>
                <w:sz w:val="24"/>
                <w:szCs w:val="24"/>
              </w:rPr>
              <w:t>《密码标准应用 指南》</w:t>
            </w:r>
            <w:r w:rsidRPr="003B184B">
              <w:rPr>
                <w:rFonts w:ascii="宋体" w:hAnsi="宋体"/>
                <w:sz w:val="24"/>
                <w:szCs w:val="24"/>
              </w:rPr>
              <w:t>GM/Z 0001-2013</w:t>
            </w:r>
            <w:r w:rsidRPr="003B184B">
              <w:rPr>
                <w:rFonts w:ascii="宋体" w:hAnsi="宋体" w:hint="eastAsia"/>
                <w:sz w:val="24"/>
                <w:szCs w:val="24"/>
              </w:rPr>
              <w:t>《密码术语》</w:t>
            </w:r>
            <w:r w:rsidRPr="003B184B">
              <w:rPr>
                <w:rFonts w:ascii="宋体" w:hAnsi="宋体"/>
                <w:sz w:val="24"/>
                <w:szCs w:val="24"/>
              </w:rPr>
              <w:t>GM/T 0028-2014</w:t>
            </w:r>
            <w:r w:rsidRPr="003B184B">
              <w:rPr>
                <w:rFonts w:ascii="宋体" w:hAnsi="宋体" w:hint="eastAsia"/>
                <w:sz w:val="24"/>
                <w:szCs w:val="24"/>
              </w:rPr>
              <w:t>《密码模块安全技术要求》</w:t>
            </w:r>
            <w:r w:rsidRPr="003B184B">
              <w:rPr>
                <w:rFonts w:ascii="宋体" w:hAnsi="宋体"/>
                <w:sz w:val="24"/>
                <w:szCs w:val="24"/>
              </w:rPr>
              <w:t>GM/T 0039-2  015</w:t>
            </w:r>
            <w:r w:rsidRPr="003B184B">
              <w:rPr>
                <w:rFonts w:ascii="宋体" w:hAnsi="宋体" w:hint="eastAsia"/>
                <w:sz w:val="24"/>
                <w:szCs w:val="24"/>
              </w:rPr>
              <w:t>《密码模块安全检测要求》</w:t>
            </w:r>
            <w:r w:rsidRPr="003B184B">
              <w:rPr>
                <w:rFonts w:ascii="宋体" w:hAnsi="宋体"/>
                <w:sz w:val="24"/>
                <w:szCs w:val="24"/>
              </w:rPr>
              <w:t>GM/T 0036</w:t>
            </w:r>
            <w:r w:rsidRPr="003B184B">
              <w:rPr>
                <w:rFonts w:ascii="宋体" w:hAnsi="宋体" w:hint="eastAsia"/>
                <w:sz w:val="24"/>
                <w:szCs w:val="24"/>
              </w:rPr>
              <w:t>《采用非接触卡的门禁系统密码应用指南》</w:t>
            </w:r>
            <w:r w:rsidRPr="003B184B">
              <w:rPr>
                <w:rFonts w:ascii="宋体" w:hAnsi="宋体"/>
                <w:sz w:val="24"/>
                <w:szCs w:val="24"/>
              </w:rPr>
              <w:t>GM/T 0060-  2018</w:t>
            </w:r>
            <w:r w:rsidRPr="003B184B">
              <w:rPr>
                <w:rFonts w:ascii="宋体" w:hAnsi="宋体" w:hint="eastAsia"/>
                <w:sz w:val="24"/>
                <w:szCs w:val="24"/>
              </w:rPr>
              <w:t>《签名验签服务器检测规范》</w:t>
            </w:r>
            <w:r w:rsidRPr="003B184B">
              <w:rPr>
                <w:rFonts w:ascii="宋体" w:hAnsi="宋体"/>
                <w:sz w:val="24"/>
                <w:szCs w:val="24"/>
              </w:rPr>
              <w:t>GM/T 0024-2014</w:t>
            </w:r>
            <w:r w:rsidRPr="003B184B">
              <w:rPr>
                <w:rFonts w:ascii="宋体" w:hAnsi="宋体" w:hint="eastAsia"/>
                <w:sz w:val="24"/>
                <w:szCs w:val="24"/>
              </w:rPr>
              <w:t>《</w:t>
            </w:r>
            <w:r w:rsidRPr="003B184B">
              <w:rPr>
                <w:rFonts w:ascii="宋体" w:hAnsi="宋体"/>
                <w:sz w:val="24"/>
                <w:szCs w:val="24"/>
              </w:rPr>
              <w:t>SSL VPN</w:t>
            </w:r>
            <w:r w:rsidRPr="003B184B">
              <w:rPr>
                <w:rFonts w:ascii="宋体" w:hAnsi="宋体" w:hint="eastAsia"/>
                <w:sz w:val="24"/>
                <w:szCs w:val="24"/>
              </w:rPr>
              <w:t>技术规范》</w:t>
            </w:r>
            <w:r w:rsidRPr="003B184B">
              <w:rPr>
                <w:rFonts w:ascii="宋体" w:hAnsi="宋体"/>
                <w:sz w:val="24"/>
                <w:szCs w:val="24"/>
              </w:rPr>
              <w:t>GM/T 0025-2014</w:t>
            </w:r>
            <w:r w:rsidRPr="003B184B">
              <w:rPr>
                <w:rFonts w:ascii="宋体" w:hAnsi="宋体" w:hint="eastAsia"/>
                <w:sz w:val="24"/>
                <w:szCs w:val="24"/>
              </w:rPr>
              <w:t>《</w:t>
            </w:r>
            <w:r w:rsidRPr="003B184B">
              <w:rPr>
                <w:rFonts w:ascii="宋体" w:hAnsi="宋体"/>
                <w:sz w:val="24"/>
                <w:szCs w:val="24"/>
              </w:rPr>
              <w:t xml:space="preserve">SS L VPN </w:t>
            </w:r>
            <w:r w:rsidRPr="003B184B">
              <w:rPr>
                <w:rFonts w:ascii="宋体" w:hAnsi="宋体" w:hint="eastAsia"/>
                <w:sz w:val="24"/>
                <w:szCs w:val="24"/>
              </w:rPr>
              <w:t>网关产品规范》</w:t>
            </w:r>
            <w:r w:rsidRPr="003B184B">
              <w:rPr>
                <w:rFonts w:ascii="宋体" w:hAnsi="宋体"/>
                <w:sz w:val="24"/>
                <w:szCs w:val="24"/>
              </w:rPr>
              <w:t>GM/T 0015-2012</w:t>
            </w:r>
            <w:r w:rsidRPr="003B184B">
              <w:rPr>
                <w:rFonts w:ascii="宋体" w:hAnsi="宋体" w:hint="eastAsia"/>
                <w:sz w:val="24"/>
                <w:szCs w:val="24"/>
              </w:rPr>
              <w:t>《基于</w:t>
            </w:r>
            <w:r w:rsidRPr="003B184B">
              <w:rPr>
                <w:rFonts w:ascii="宋体" w:hAnsi="宋体"/>
                <w:sz w:val="24"/>
                <w:szCs w:val="24"/>
              </w:rPr>
              <w:t>SM2</w:t>
            </w:r>
            <w:r w:rsidRPr="003B184B">
              <w:rPr>
                <w:rFonts w:ascii="宋体" w:hAnsi="宋体" w:hint="eastAsia"/>
                <w:sz w:val="24"/>
                <w:szCs w:val="24"/>
              </w:rPr>
              <w:t>密码算法的数字证书格式规范》《商用密码应  用安全性评估管理办法》《商用密码应用安全性测评机构管理办法》《商用密码应用安全性评估测评 过程指南（试行）》《商用密码应用安全性评估测评作业指导书（试行）》</w:t>
            </w:r>
          </w:p>
        </w:tc>
      </w:tr>
      <w:tr w:rsidR="003B184B" w:rsidRPr="003B184B" w:rsidTr="003B184B">
        <w:trPr>
          <w:trHeight w:val="532"/>
        </w:trPr>
        <w:tc>
          <w:tcPr>
            <w:tcW w:w="5000" w:type="pct"/>
            <w:tcBorders>
              <w:top w:val="single" w:sz="4" w:space="0" w:color="000000"/>
              <w:left w:val="single" w:sz="4" w:space="0" w:color="000000"/>
              <w:bottom w:val="single" w:sz="4" w:space="0" w:color="000000"/>
              <w:right w:val="single" w:sz="4" w:space="0" w:color="000000"/>
            </w:tcBorders>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测评原则</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客观公正原则、经济性和</w:t>
            </w:r>
            <w:proofErr w:type="gramStart"/>
            <w:r w:rsidRPr="003B184B">
              <w:rPr>
                <w:rFonts w:ascii="宋体" w:hAnsi="宋体" w:hint="eastAsia"/>
                <w:sz w:val="24"/>
                <w:szCs w:val="24"/>
              </w:rPr>
              <w:t>可</w:t>
            </w:r>
            <w:proofErr w:type="gramEnd"/>
            <w:r w:rsidRPr="003B184B">
              <w:rPr>
                <w:rFonts w:ascii="宋体" w:hAnsi="宋体" w:hint="eastAsia"/>
                <w:sz w:val="24"/>
                <w:szCs w:val="24"/>
              </w:rPr>
              <w:t>重用性原则、可重复性和</w:t>
            </w:r>
            <w:proofErr w:type="gramStart"/>
            <w:r w:rsidRPr="003B184B">
              <w:rPr>
                <w:rFonts w:ascii="宋体" w:hAnsi="宋体" w:hint="eastAsia"/>
                <w:sz w:val="24"/>
                <w:szCs w:val="24"/>
              </w:rPr>
              <w:t>可</w:t>
            </w:r>
            <w:proofErr w:type="gramEnd"/>
            <w:r w:rsidRPr="003B184B">
              <w:rPr>
                <w:rFonts w:ascii="宋体" w:hAnsi="宋体" w:hint="eastAsia"/>
                <w:sz w:val="24"/>
                <w:szCs w:val="24"/>
              </w:rPr>
              <w:t>再现性原则、结果完善性原则</w:t>
            </w:r>
          </w:p>
        </w:tc>
      </w:tr>
      <w:tr w:rsidR="003B184B" w:rsidRPr="003B184B" w:rsidTr="003B184B">
        <w:trPr>
          <w:trHeight w:val="70"/>
        </w:trPr>
        <w:tc>
          <w:tcPr>
            <w:tcW w:w="5000" w:type="pct"/>
            <w:tcBorders>
              <w:top w:val="single" w:sz="4" w:space="0" w:color="000000"/>
              <w:left w:val="single" w:sz="4" w:space="0" w:color="000000"/>
              <w:bottom w:val="single" w:sz="4" w:space="0" w:color="000000"/>
              <w:right w:val="single" w:sz="4" w:space="0" w:color="000000"/>
            </w:tcBorders>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通用测评要求</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密码管理员、密码算法、密码技术、密码产品、密码服务技术文档</w:t>
            </w:r>
          </w:p>
        </w:tc>
      </w:tr>
    </w:tbl>
    <w:p w:rsidR="003B184B" w:rsidRPr="003B184B" w:rsidRDefault="003B184B" w:rsidP="003B184B">
      <w:pPr>
        <w:spacing w:line="360" w:lineRule="auto"/>
        <w:rPr>
          <w:rFonts w:ascii="宋体" w:hAnsi="宋体" w:hint="eastAsia"/>
          <w:sz w:val="24"/>
          <w:szCs w:val="24"/>
        </w:rPr>
      </w:pPr>
      <w:r w:rsidRPr="003B184B">
        <w:rPr>
          <w:rFonts w:ascii="宋体" w:hAnsi="宋体"/>
          <w:sz w:val="24"/>
          <w:szCs w:val="24"/>
        </w:rPr>
        <w:t xml:space="preserve"> </w:t>
      </w:r>
    </w:p>
    <w:p w:rsidR="003B184B" w:rsidRPr="003B184B" w:rsidRDefault="003B184B" w:rsidP="003B184B">
      <w:pPr>
        <w:spacing w:line="360" w:lineRule="auto"/>
        <w:rPr>
          <w:rFonts w:ascii="宋体" w:hAnsi="宋体"/>
          <w:sz w:val="24"/>
          <w:szCs w:val="24"/>
        </w:rPr>
        <w:sectPr w:rsidR="003B184B" w:rsidRPr="003B184B">
          <w:pgSz w:w="11900" w:h="16840"/>
          <w:pgMar w:top="570" w:right="671" w:bottom="276" w:left="666" w:header="0" w:footer="0" w:gutter="0"/>
          <w:cols w:space="720"/>
        </w:sectPr>
      </w:pP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lastRenderedPageBreak/>
        <w:t>采购包</w:t>
      </w:r>
      <w:r w:rsidRPr="003B184B">
        <w:rPr>
          <w:rFonts w:ascii="宋体" w:hAnsi="宋体"/>
          <w:sz w:val="24"/>
          <w:szCs w:val="24"/>
        </w:rPr>
        <w:t>2</w:t>
      </w:r>
      <w:r w:rsidRPr="003B184B">
        <w:rPr>
          <w:rFonts w:ascii="宋体" w:hAnsi="宋体" w:hint="eastAsia"/>
          <w:sz w:val="24"/>
          <w:szCs w:val="24"/>
        </w:rPr>
        <w:t>：</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53"/>
      </w:tblGrid>
      <w:tr w:rsidR="003B184B" w:rsidRPr="003B184B" w:rsidTr="003B184B">
        <w:trPr>
          <w:trHeight w:val="392"/>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技术参数与性能指标</w:t>
            </w:r>
          </w:p>
        </w:tc>
      </w:tr>
      <w:tr w:rsidR="003B184B" w:rsidRPr="003B184B" w:rsidTr="003B184B">
        <w:trPr>
          <w:trHeight w:val="1920"/>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开展网络安全等级测评服务；依据国家等级保护测评工作标准</w:t>
            </w:r>
            <w:r w:rsidRPr="003B184B">
              <w:rPr>
                <w:rFonts w:ascii="宋体" w:hAnsi="宋体"/>
                <w:sz w:val="24"/>
                <w:szCs w:val="24"/>
              </w:rPr>
              <w:t>GB/T22239-2019</w:t>
            </w:r>
            <w:r w:rsidRPr="003B184B">
              <w:rPr>
                <w:rFonts w:ascii="宋体" w:hAnsi="宋体" w:hint="eastAsia"/>
                <w:sz w:val="24"/>
                <w:szCs w:val="24"/>
              </w:rPr>
              <w:t>《信息安全技术网络安全等级保  护基本要求》、</w:t>
            </w:r>
            <w:r w:rsidRPr="003B184B">
              <w:rPr>
                <w:rFonts w:ascii="宋体" w:hAnsi="宋体"/>
                <w:sz w:val="24"/>
                <w:szCs w:val="24"/>
              </w:rPr>
              <w:t>GB/T28448-2019</w:t>
            </w:r>
            <w:r w:rsidRPr="003B184B">
              <w:rPr>
                <w:rFonts w:ascii="宋体" w:hAnsi="宋体" w:hint="eastAsia"/>
                <w:sz w:val="24"/>
                <w:szCs w:val="24"/>
              </w:rPr>
              <w:t>《信息安全技术网络安全等级保护测评要求》，针对被测系统平台，开展安全  物理环境、安全通信网络、安全区域边界、安全计算环境、安全管理中心、安全管理制度、安全管理机构、安全管 理人员、安全建设管理、</w:t>
            </w:r>
            <w:proofErr w:type="gramStart"/>
            <w:r w:rsidRPr="003B184B">
              <w:rPr>
                <w:rFonts w:ascii="宋体" w:hAnsi="宋体" w:hint="eastAsia"/>
                <w:sz w:val="24"/>
                <w:szCs w:val="24"/>
              </w:rPr>
              <w:t>安全运维管理</w:t>
            </w:r>
            <w:proofErr w:type="gramEnd"/>
            <w:r w:rsidRPr="003B184B">
              <w:rPr>
                <w:rFonts w:ascii="宋体" w:hAnsi="宋体" w:hint="eastAsia"/>
                <w:sz w:val="24"/>
                <w:szCs w:val="24"/>
              </w:rPr>
              <w:t>等方面的安全测评活动，分析系统平台存在的安全隐患及风险，出具《网络 安全等级保护测评报告》</w:t>
            </w:r>
          </w:p>
        </w:tc>
      </w:tr>
      <w:tr w:rsidR="003B184B" w:rsidRPr="003B184B" w:rsidTr="003B184B">
        <w:trPr>
          <w:trHeight w:val="1153"/>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安全物理环境</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测评内容主要包括：物理位置选择、物理访问控制、防盗窃和防破坏、防雷击、防火、防水和防潮、防静电、温湿 度控制、电力供应、电磁防护。</w:t>
            </w:r>
          </w:p>
        </w:tc>
      </w:tr>
      <w:tr w:rsidR="003B184B" w:rsidRPr="003B184B" w:rsidTr="003B184B">
        <w:trPr>
          <w:trHeight w:val="769"/>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安全通信网络</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测评内容主要包括：网络架构、通信传输、可信验证。</w:t>
            </w:r>
          </w:p>
        </w:tc>
      </w:tr>
      <w:tr w:rsidR="003B184B" w:rsidRPr="003B184B" w:rsidTr="003B184B">
        <w:trPr>
          <w:trHeight w:val="769"/>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安全区域边界</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测评内容主要包括：边界防护、访问控制、入侵防范、恶意代码和垃圾邮件防范、安全审计、可信验证。</w:t>
            </w:r>
          </w:p>
        </w:tc>
      </w:tr>
      <w:tr w:rsidR="003B184B" w:rsidRPr="003B184B" w:rsidTr="003B184B">
        <w:trPr>
          <w:trHeight w:val="1153"/>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安全计算环境</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测评内容主要包括：身份鉴别、访问控制、安全审计、入侵防范、恶意代码防范、可信验证、数据完整性、数据保 密性、数据备份恢复、剩余信息保护、个人信息保护。</w:t>
            </w:r>
          </w:p>
        </w:tc>
      </w:tr>
      <w:tr w:rsidR="003B184B" w:rsidRPr="003B184B" w:rsidTr="003B184B">
        <w:trPr>
          <w:trHeight w:val="769"/>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安全管理中心</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测评内容主要包括：系统管理、审计管理、安全管理、集中管控。</w:t>
            </w:r>
          </w:p>
        </w:tc>
      </w:tr>
      <w:tr w:rsidR="003B184B" w:rsidRPr="003B184B" w:rsidTr="003B184B">
        <w:trPr>
          <w:trHeight w:val="775"/>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安全管理制度</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测评内容主要包括：安全策略、管理制度、制定和发布、评审和修订。</w:t>
            </w:r>
          </w:p>
        </w:tc>
      </w:tr>
      <w:tr w:rsidR="003B184B" w:rsidRPr="003B184B" w:rsidTr="003B184B">
        <w:trPr>
          <w:trHeight w:val="775"/>
        </w:trPr>
        <w:tc>
          <w:tcPr>
            <w:tcW w:w="5000" w:type="pct"/>
            <w:tcBorders>
              <w:top w:val="single" w:sz="4" w:space="0" w:color="000000"/>
              <w:left w:val="single" w:sz="4" w:space="0" w:color="000000"/>
              <w:bottom w:val="single" w:sz="4" w:space="0" w:color="000000"/>
              <w:right w:val="single" w:sz="4" w:space="0" w:color="000000"/>
            </w:tcBorders>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安全管理机构</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 岗位设置、人员配备、授权和审批、沟通和合作、审核和检查。</w:t>
            </w:r>
          </w:p>
        </w:tc>
      </w:tr>
      <w:tr w:rsidR="003B184B" w:rsidRPr="003B184B" w:rsidTr="003B184B">
        <w:trPr>
          <w:trHeight w:val="775"/>
        </w:trPr>
        <w:tc>
          <w:tcPr>
            <w:tcW w:w="5000" w:type="pct"/>
            <w:tcBorders>
              <w:top w:val="single" w:sz="4" w:space="0" w:color="000000"/>
              <w:left w:val="single" w:sz="4" w:space="0" w:color="000000"/>
              <w:bottom w:val="single" w:sz="4" w:space="0" w:color="000000"/>
              <w:right w:val="single" w:sz="4" w:space="0" w:color="000000"/>
            </w:tcBorders>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安全管理人员</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测评内容主要包括：人员录用、人员离岗、安全意识教育和培训、外部人员访问管理。</w:t>
            </w:r>
          </w:p>
        </w:tc>
      </w:tr>
      <w:tr w:rsidR="003B184B" w:rsidRPr="003B184B" w:rsidTr="003B184B">
        <w:trPr>
          <w:trHeight w:val="775"/>
        </w:trPr>
        <w:tc>
          <w:tcPr>
            <w:tcW w:w="5000" w:type="pct"/>
            <w:tcBorders>
              <w:top w:val="single" w:sz="4" w:space="0" w:color="000000"/>
              <w:left w:val="single" w:sz="4" w:space="0" w:color="000000"/>
              <w:bottom w:val="single" w:sz="4" w:space="0" w:color="000000"/>
              <w:right w:val="single" w:sz="4" w:space="0" w:color="000000"/>
            </w:tcBorders>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安全建设管理</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测评内容主要包括：定级和备案、安全方案设计、产品采购和使用、 自行软件开发、外包软件开发、工程实施、测 试验收、系统交付、等级测评、服务供应商选择。</w:t>
            </w:r>
          </w:p>
        </w:tc>
      </w:tr>
      <w:tr w:rsidR="003B184B" w:rsidRPr="003B184B" w:rsidTr="003B184B">
        <w:trPr>
          <w:trHeight w:val="775"/>
        </w:trPr>
        <w:tc>
          <w:tcPr>
            <w:tcW w:w="5000" w:type="pct"/>
            <w:tcBorders>
              <w:top w:val="single" w:sz="4" w:space="0" w:color="000000"/>
              <w:left w:val="single" w:sz="4" w:space="0" w:color="000000"/>
              <w:bottom w:val="single" w:sz="4" w:space="0" w:color="000000"/>
              <w:right w:val="single" w:sz="4" w:space="0" w:color="000000"/>
            </w:tcBorders>
          </w:tcPr>
          <w:p w:rsidR="003B184B" w:rsidRPr="003B184B" w:rsidRDefault="003B184B" w:rsidP="003B184B">
            <w:pPr>
              <w:spacing w:line="360" w:lineRule="auto"/>
              <w:rPr>
                <w:rFonts w:ascii="宋体" w:hAnsi="宋体"/>
                <w:sz w:val="24"/>
                <w:szCs w:val="24"/>
              </w:rPr>
            </w:pPr>
            <w:proofErr w:type="gramStart"/>
            <w:r w:rsidRPr="003B184B">
              <w:rPr>
                <w:rFonts w:ascii="宋体" w:hAnsi="宋体" w:hint="eastAsia"/>
                <w:sz w:val="24"/>
                <w:szCs w:val="24"/>
              </w:rPr>
              <w:t>安全运</w:t>
            </w:r>
            <w:proofErr w:type="gramEnd"/>
            <w:r w:rsidRPr="003B184B">
              <w:rPr>
                <w:rFonts w:ascii="宋体" w:hAnsi="宋体" w:hint="eastAsia"/>
                <w:sz w:val="24"/>
                <w:szCs w:val="24"/>
              </w:rPr>
              <w:t>维管理：</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测评内容主要包括：环境管理、资产管理、介质管理、设备维护管理、漏洞和风险管理、网络和系统安全管理、恶 意代码防范管理、配置管理、密码管理、变更管理、备份与恢复管理、安全事件处置、应急预案管理、外包运维管 理。</w:t>
            </w:r>
          </w:p>
        </w:tc>
      </w:tr>
      <w:tr w:rsidR="003B184B" w:rsidRPr="003B184B" w:rsidTr="003B184B">
        <w:trPr>
          <w:trHeight w:val="775"/>
        </w:trPr>
        <w:tc>
          <w:tcPr>
            <w:tcW w:w="5000" w:type="pct"/>
            <w:tcBorders>
              <w:top w:val="single" w:sz="4" w:space="0" w:color="000000"/>
              <w:left w:val="single" w:sz="4" w:space="0" w:color="000000"/>
              <w:bottom w:val="single" w:sz="4" w:space="0" w:color="000000"/>
              <w:right w:val="single" w:sz="4" w:space="0" w:color="000000"/>
            </w:tcBorders>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lastRenderedPageBreak/>
              <w:t>政府网站相关的政务公开工作咨询</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由项目服务机构按照评估指标，对政府网站体现出的政务公开情况进行检查，反馈发现的不足，提出建议，并及时 解答。</w:t>
            </w:r>
          </w:p>
        </w:tc>
      </w:tr>
      <w:tr w:rsidR="003B184B" w:rsidRPr="003B184B" w:rsidTr="003B184B">
        <w:trPr>
          <w:trHeight w:val="775"/>
        </w:trPr>
        <w:tc>
          <w:tcPr>
            <w:tcW w:w="5000" w:type="pct"/>
            <w:tcBorders>
              <w:top w:val="single" w:sz="4" w:space="0" w:color="000000"/>
              <w:left w:val="single" w:sz="4" w:space="0" w:color="000000"/>
              <w:bottom w:val="single" w:sz="4" w:space="0" w:color="000000"/>
              <w:right w:val="single" w:sz="4" w:space="0" w:color="000000"/>
            </w:tcBorders>
          </w:tcPr>
          <w:p w:rsidR="003B184B" w:rsidRPr="003B184B" w:rsidRDefault="003B184B" w:rsidP="003B184B">
            <w:pPr>
              <w:spacing w:line="360" w:lineRule="auto"/>
              <w:rPr>
                <w:rFonts w:ascii="宋体" w:hAnsi="宋体"/>
                <w:sz w:val="24"/>
                <w:szCs w:val="24"/>
              </w:rPr>
            </w:pPr>
            <w:r w:rsidRPr="003B184B">
              <w:rPr>
                <w:rFonts w:ascii="宋体" w:hAnsi="宋体"/>
                <w:sz w:val="24"/>
                <w:szCs w:val="24"/>
              </w:rPr>
              <w:t>5</w:t>
            </w:r>
            <w:r w:rsidRPr="003B184B">
              <w:rPr>
                <w:rFonts w:ascii="宋体" w:hAnsi="宋体" w:hint="eastAsia"/>
                <w:sz w:val="24"/>
                <w:szCs w:val="24"/>
              </w:rPr>
              <w:t>个</w:t>
            </w:r>
            <w:proofErr w:type="gramStart"/>
            <w:r w:rsidRPr="003B184B">
              <w:rPr>
                <w:rFonts w:ascii="宋体" w:hAnsi="宋体" w:hint="eastAsia"/>
                <w:sz w:val="24"/>
                <w:szCs w:val="24"/>
              </w:rPr>
              <w:t>系统等保二级</w:t>
            </w:r>
            <w:proofErr w:type="gramEnd"/>
            <w:r w:rsidRPr="003B184B">
              <w:rPr>
                <w:rFonts w:ascii="宋体" w:hAnsi="宋体" w:hint="eastAsia"/>
                <w:sz w:val="24"/>
                <w:szCs w:val="24"/>
              </w:rPr>
              <w:t>测评</w:t>
            </w:r>
          </w:p>
        </w:tc>
      </w:tr>
    </w:tbl>
    <w:p w:rsidR="003B184B" w:rsidRPr="003B184B" w:rsidRDefault="003B184B" w:rsidP="003B184B">
      <w:pPr>
        <w:spacing w:line="360" w:lineRule="auto"/>
        <w:rPr>
          <w:rFonts w:ascii="宋体" w:hAnsi="宋体" w:hint="eastAsia"/>
          <w:sz w:val="24"/>
          <w:szCs w:val="24"/>
        </w:rPr>
        <w:sectPr w:rsidR="003B184B" w:rsidRPr="003B184B">
          <w:pgSz w:w="11900" w:h="16840"/>
          <w:pgMar w:top="570" w:right="671" w:bottom="276" w:left="666" w:header="0" w:footer="0" w:gutter="0"/>
          <w:cols w:space="720"/>
        </w:sectPr>
      </w:pP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lastRenderedPageBreak/>
        <w:t>采购包</w:t>
      </w:r>
      <w:r w:rsidRPr="003B184B">
        <w:rPr>
          <w:rFonts w:ascii="宋体" w:hAnsi="宋体"/>
          <w:sz w:val="24"/>
          <w:szCs w:val="24"/>
        </w:rPr>
        <w:t>3</w:t>
      </w:r>
      <w:r w:rsidRPr="003B184B">
        <w:rPr>
          <w:rFonts w:ascii="宋体" w:hAnsi="宋体" w:hint="eastAsia"/>
          <w:sz w:val="24"/>
          <w:szCs w:val="24"/>
        </w:rPr>
        <w:t>：</w:t>
      </w:r>
    </w:p>
    <w:p w:rsidR="003B184B" w:rsidRPr="003B184B" w:rsidRDefault="003B184B" w:rsidP="003B184B">
      <w:pPr>
        <w:spacing w:line="360" w:lineRule="auto"/>
        <w:rPr>
          <w:rFonts w:ascii="宋体" w:hAnsi="宋体" w:hint="eastAsia"/>
          <w:sz w:val="24"/>
          <w:szCs w:val="24"/>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53"/>
      </w:tblGrid>
      <w:tr w:rsidR="003B184B" w:rsidRPr="003B184B" w:rsidTr="003B184B">
        <w:trPr>
          <w:trHeight w:val="392"/>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技术参数与性能指标</w:t>
            </w:r>
          </w:p>
        </w:tc>
      </w:tr>
      <w:tr w:rsidR="003B184B" w:rsidRPr="003B184B" w:rsidTr="003B184B">
        <w:trPr>
          <w:trHeight w:val="1920"/>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开展网络安全等级测评服务；依据国家等级保护测评工作标准</w:t>
            </w:r>
            <w:r w:rsidRPr="003B184B">
              <w:rPr>
                <w:rFonts w:ascii="宋体" w:hAnsi="宋体"/>
                <w:sz w:val="24"/>
                <w:szCs w:val="24"/>
              </w:rPr>
              <w:t>GB/T22239-2019</w:t>
            </w:r>
            <w:r w:rsidRPr="003B184B">
              <w:rPr>
                <w:rFonts w:ascii="宋体" w:hAnsi="宋体" w:hint="eastAsia"/>
                <w:sz w:val="24"/>
                <w:szCs w:val="24"/>
              </w:rPr>
              <w:t>《信息安全技术网络安全等级保  护基本要求》、</w:t>
            </w:r>
            <w:r w:rsidRPr="003B184B">
              <w:rPr>
                <w:rFonts w:ascii="宋体" w:hAnsi="宋体"/>
                <w:sz w:val="24"/>
                <w:szCs w:val="24"/>
              </w:rPr>
              <w:t>GB/T28448-2019</w:t>
            </w:r>
            <w:r w:rsidRPr="003B184B">
              <w:rPr>
                <w:rFonts w:ascii="宋体" w:hAnsi="宋体" w:hint="eastAsia"/>
                <w:sz w:val="24"/>
                <w:szCs w:val="24"/>
              </w:rPr>
              <w:t>《信息安全技术网络安全等级保护测评要求》，针对被测系统平台，开展安全  物理环境、安全通信网络、安全区域边界、安全计算环境、安全管理中心、安全管理制度、安全管理机构、安全管 理人员、安全建设管理、</w:t>
            </w:r>
            <w:proofErr w:type="gramStart"/>
            <w:r w:rsidRPr="003B184B">
              <w:rPr>
                <w:rFonts w:ascii="宋体" w:hAnsi="宋体" w:hint="eastAsia"/>
                <w:sz w:val="24"/>
                <w:szCs w:val="24"/>
              </w:rPr>
              <w:t>安全运维管理</w:t>
            </w:r>
            <w:proofErr w:type="gramEnd"/>
            <w:r w:rsidRPr="003B184B">
              <w:rPr>
                <w:rFonts w:ascii="宋体" w:hAnsi="宋体" w:hint="eastAsia"/>
                <w:sz w:val="24"/>
                <w:szCs w:val="24"/>
              </w:rPr>
              <w:t>等方面的安全测评活动，分析系统平台存在的安全隐患及风险，出具《网络 安全等级保护测评报告》</w:t>
            </w:r>
          </w:p>
        </w:tc>
      </w:tr>
      <w:tr w:rsidR="003B184B" w:rsidRPr="003B184B" w:rsidTr="003B184B">
        <w:trPr>
          <w:trHeight w:val="1153"/>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安全物理环境</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测评内容主要包括：物理位置选择、物理访问控制、防盗窃和防破坏、防雷击、防火、防水和防潮、防静电、温湿 度控制、电力供应、电磁防护。</w:t>
            </w:r>
          </w:p>
        </w:tc>
      </w:tr>
      <w:tr w:rsidR="003B184B" w:rsidRPr="003B184B" w:rsidTr="003B184B">
        <w:trPr>
          <w:trHeight w:val="769"/>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安全通信网络</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测评内容主要包括：网络架构、通信传输、可信验证。</w:t>
            </w:r>
          </w:p>
        </w:tc>
      </w:tr>
      <w:tr w:rsidR="003B184B" w:rsidRPr="003B184B" w:rsidTr="003B184B">
        <w:trPr>
          <w:trHeight w:val="769"/>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安全区域边界</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测评内容主要包括：边界防护、访问控制、入侵防范、恶意代码和垃圾邮件防范、安全审计、可信验证。</w:t>
            </w:r>
          </w:p>
        </w:tc>
      </w:tr>
      <w:tr w:rsidR="003B184B" w:rsidRPr="003B184B" w:rsidTr="003B184B">
        <w:trPr>
          <w:trHeight w:val="1153"/>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安全计算环境</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测评内容主要包括：身份鉴别、访问控制、安全审计、入侵防范、恶意代码防范、可信验证、数据完整性、数据保 密性、数据备份恢复、剩余信息保护、个人信息保护。</w:t>
            </w:r>
          </w:p>
        </w:tc>
      </w:tr>
      <w:tr w:rsidR="003B184B" w:rsidRPr="003B184B" w:rsidTr="003B184B">
        <w:trPr>
          <w:trHeight w:val="769"/>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安全管理中心</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测评内容主要包括：系统管理、审计管理、安全管理、集中管控。</w:t>
            </w:r>
          </w:p>
        </w:tc>
      </w:tr>
      <w:tr w:rsidR="003B184B" w:rsidRPr="003B184B" w:rsidTr="003B184B">
        <w:trPr>
          <w:trHeight w:val="775"/>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安全管理制度</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测评内容主要包括：安全策略、管理制度、制定和发布、评审和修订。</w:t>
            </w:r>
          </w:p>
        </w:tc>
      </w:tr>
      <w:tr w:rsidR="003B184B" w:rsidRPr="003B184B" w:rsidTr="003B184B">
        <w:trPr>
          <w:trHeight w:val="775"/>
        </w:trPr>
        <w:tc>
          <w:tcPr>
            <w:tcW w:w="5000" w:type="pct"/>
            <w:tcBorders>
              <w:top w:val="single" w:sz="4" w:space="0" w:color="000000"/>
              <w:left w:val="single" w:sz="4" w:space="0" w:color="000000"/>
              <w:bottom w:val="single" w:sz="4" w:space="0" w:color="000000"/>
              <w:right w:val="single" w:sz="4" w:space="0" w:color="000000"/>
            </w:tcBorders>
          </w:tcPr>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33"/>
            </w:tblGrid>
            <w:tr w:rsidR="003B184B" w:rsidRPr="003B184B" w:rsidTr="008F3B02">
              <w:trPr>
                <w:trHeight w:val="775"/>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安全管理机构</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 岗位设置、人员配备、授权和审批、沟通和合作、审核和检查。</w:t>
                  </w:r>
                </w:p>
              </w:tc>
            </w:tr>
            <w:tr w:rsidR="003B184B" w:rsidRPr="003B184B" w:rsidTr="008F3B02">
              <w:trPr>
                <w:trHeight w:val="769"/>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安全管理人员</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测评内容主要包括：人员录用、人员离岗、安全意识教育和培训、外部人员访问管理。</w:t>
                  </w:r>
                </w:p>
              </w:tc>
            </w:tr>
            <w:tr w:rsidR="003B184B" w:rsidRPr="003B184B" w:rsidTr="008F3B02">
              <w:trPr>
                <w:trHeight w:val="1152"/>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安全建设管理</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测评内容主要包括：定级和备案、安全方案设计、产品采购和使用、 自行软件开发、外包软件开发、工程实施、测 试验收、系统交付、等级测评、服务供应商选择。</w:t>
                  </w:r>
                </w:p>
              </w:tc>
            </w:tr>
            <w:tr w:rsidR="003B184B" w:rsidRPr="003B184B" w:rsidTr="008F3B02">
              <w:trPr>
                <w:trHeight w:val="1536"/>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proofErr w:type="gramStart"/>
                  <w:r w:rsidRPr="003B184B">
                    <w:rPr>
                      <w:rFonts w:ascii="宋体" w:hAnsi="宋体" w:hint="eastAsia"/>
                      <w:sz w:val="24"/>
                      <w:szCs w:val="24"/>
                    </w:rPr>
                    <w:t>安全运</w:t>
                  </w:r>
                  <w:proofErr w:type="gramEnd"/>
                  <w:r w:rsidRPr="003B184B">
                    <w:rPr>
                      <w:rFonts w:ascii="宋体" w:hAnsi="宋体" w:hint="eastAsia"/>
                      <w:sz w:val="24"/>
                      <w:szCs w:val="24"/>
                    </w:rPr>
                    <w:t>维管理：</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lastRenderedPageBreak/>
                    <w:t>测评内容主要包括：环境管理、资产管理、介质管理、设备维护管理、漏洞和风险管理、网络和系统安全管理、恶 意代码防范管理、配置管理、密码管理、变更管理、备份与恢复管理、安全事件处置、应急预案管理、外包运维管 理。</w:t>
                  </w:r>
                </w:p>
              </w:tc>
            </w:tr>
            <w:tr w:rsidR="003B184B" w:rsidRPr="003B184B" w:rsidTr="008F3B02">
              <w:trPr>
                <w:trHeight w:val="1152"/>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lastRenderedPageBreak/>
                    <w:t>政府网站相关的政务公开工作咨询</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由项目服务机构按照评估指标，对政府网站体现出的政务公开情况进行检查，反馈发现的不足，提出建议，并及时 解答。</w:t>
                  </w:r>
                </w:p>
              </w:tc>
            </w:tr>
            <w:tr w:rsidR="003B184B" w:rsidRPr="003B184B" w:rsidTr="008F3B02">
              <w:trPr>
                <w:trHeight w:val="391"/>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sz w:val="24"/>
                      <w:szCs w:val="24"/>
                    </w:rPr>
                    <w:t>5</w:t>
                  </w:r>
                  <w:r w:rsidRPr="003B184B">
                    <w:rPr>
                      <w:rFonts w:ascii="宋体" w:hAnsi="宋体" w:hint="eastAsia"/>
                      <w:sz w:val="24"/>
                      <w:szCs w:val="24"/>
                    </w:rPr>
                    <w:t>个</w:t>
                  </w:r>
                  <w:proofErr w:type="gramStart"/>
                  <w:r w:rsidRPr="003B184B">
                    <w:rPr>
                      <w:rFonts w:ascii="宋体" w:hAnsi="宋体" w:hint="eastAsia"/>
                      <w:sz w:val="24"/>
                      <w:szCs w:val="24"/>
                    </w:rPr>
                    <w:t>系统等保二级</w:t>
                  </w:r>
                  <w:proofErr w:type="gramEnd"/>
                  <w:r w:rsidRPr="003B184B">
                    <w:rPr>
                      <w:rFonts w:ascii="宋体" w:hAnsi="宋体" w:hint="eastAsia"/>
                      <w:sz w:val="24"/>
                      <w:szCs w:val="24"/>
                    </w:rPr>
                    <w:t>测评</w:t>
                  </w:r>
                </w:p>
              </w:tc>
            </w:tr>
          </w:tbl>
          <w:p w:rsidR="003B184B" w:rsidRPr="003B184B" w:rsidRDefault="003B184B" w:rsidP="003B184B">
            <w:pPr>
              <w:spacing w:line="360" w:lineRule="auto"/>
              <w:rPr>
                <w:rFonts w:ascii="宋体" w:hAnsi="宋体" w:hint="eastAsia"/>
                <w:sz w:val="24"/>
                <w:szCs w:val="24"/>
              </w:rPr>
            </w:pPr>
          </w:p>
        </w:tc>
      </w:tr>
    </w:tbl>
    <w:p w:rsidR="003B184B" w:rsidRPr="003B184B" w:rsidRDefault="003B184B" w:rsidP="003B184B">
      <w:pPr>
        <w:spacing w:line="360" w:lineRule="auto"/>
        <w:rPr>
          <w:rFonts w:ascii="宋体" w:hAnsi="宋体" w:hint="eastAsia"/>
          <w:sz w:val="24"/>
          <w:szCs w:val="24"/>
        </w:rPr>
      </w:pPr>
      <w:r w:rsidRPr="003B184B">
        <w:rPr>
          <w:rFonts w:ascii="宋体" w:hAnsi="宋体"/>
          <w:sz w:val="24"/>
          <w:szCs w:val="24"/>
        </w:rPr>
        <w:lastRenderedPageBreak/>
        <w:t xml:space="preserve"> </w:t>
      </w:r>
    </w:p>
    <w:p w:rsidR="003B184B" w:rsidRPr="003B184B" w:rsidRDefault="003B184B" w:rsidP="003B184B">
      <w:pPr>
        <w:spacing w:line="360" w:lineRule="auto"/>
        <w:rPr>
          <w:rFonts w:ascii="宋体" w:hAnsi="宋体"/>
          <w:sz w:val="24"/>
          <w:szCs w:val="24"/>
        </w:rPr>
        <w:sectPr w:rsidR="003B184B" w:rsidRPr="003B184B">
          <w:pgSz w:w="11900" w:h="16840"/>
          <w:pgMar w:top="570" w:right="671" w:bottom="276" w:left="666" w:header="0" w:footer="0" w:gutter="0"/>
          <w:cols w:space="720"/>
        </w:sectPr>
      </w:pP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lastRenderedPageBreak/>
        <w:t>采购包</w:t>
      </w:r>
      <w:r w:rsidRPr="003B184B">
        <w:rPr>
          <w:rFonts w:ascii="宋体" w:hAnsi="宋体"/>
          <w:sz w:val="24"/>
          <w:szCs w:val="24"/>
        </w:rPr>
        <w:t>4</w:t>
      </w:r>
      <w:r w:rsidRPr="003B184B">
        <w:rPr>
          <w:rFonts w:ascii="宋体" w:hAnsi="宋体" w:hint="eastAsia"/>
          <w:sz w:val="24"/>
          <w:szCs w:val="24"/>
        </w:rPr>
        <w:t>：</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53"/>
      </w:tblGrid>
      <w:tr w:rsidR="003B184B" w:rsidRPr="003B184B" w:rsidTr="003B184B">
        <w:trPr>
          <w:trHeight w:val="392"/>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技术参数与性能指标</w:t>
            </w:r>
          </w:p>
        </w:tc>
      </w:tr>
      <w:tr w:rsidR="003B184B" w:rsidRPr="003B184B" w:rsidTr="003B184B">
        <w:trPr>
          <w:trHeight w:val="1920"/>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开展网络安全等级测评服务；依据国家等级保护测评工作标准</w:t>
            </w:r>
            <w:r w:rsidRPr="003B184B">
              <w:rPr>
                <w:rFonts w:ascii="宋体" w:hAnsi="宋体"/>
                <w:sz w:val="24"/>
                <w:szCs w:val="24"/>
              </w:rPr>
              <w:t>GB/T22239-2019</w:t>
            </w:r>
            <w:r w:rsidRPr="003B184B">
              <w:rPr>
                <w:rFonts w:ascii="宋体" w:hAnsi="宋体" w:hint="eastAsia"/>
                <w:sz w:val="24"/>
                <w:szCs w:val="24"/>
              </w:rPr>
              <w:t>《信息安全技术网络安全等级保  护基本要求》、</w:t>
            </w:r>
            <w:r w:rsidRPr="003B184B">
              <w:rPr>
                <w:rFonts w:ascii="宋体" w:hAnsi="宋体"/>
                <w:sz w:val="24"/>
                <w:szCs w:val="24"/>
              </w:rPr>
              <w:t>GB/T28448-2019</w:t>
            </w:r>
            <w:r w:rsidRPr="003B184B">
              <w:rPr>
                <w:rFonts w:ascii="宋体" w:hAnsi="宋体" w:hint="eastAsia"/>
                <w:sz w:val="24"/>
                <w:szCs w:val="24"/>
              </w:rPr>
              <w:t>《信息安全技术网络安全等级保护测评要求》，针对被测系统平台，开展安全  物理环境、安全通信网络、安全区域边界、安全计算环境、安全管理中心、安全管理制度、安全管理机构、安全管 理人员、安全建设管理、</w:t>
            </w:r>
            <w:proofErr w:type="gramStart"/>
            <w:r w:rsidRPr="003B184B">
              <w:rPr>
                <w:rFonts w:ascii="宋体" w:hAnsi="宋体" w:hint="eastAsia"/>
                <w:sz w:val="24"/>
                <w:szCs w:val="24"/>
              </w:rPr>
              <w:t>安全运维管理</w:t>
            </w:r>
            <w:proofErr w:type="gramEnd"/>
            <w:r w:rsidRPr="003B184B">
              <w:rPr>
                <w:rFonts w:ascii="宋体" w:hAnsi="宋体" w:hint="eastAsia"/>
                <w:sz w:val="24"/>
                <w:szCs w:val="24"/>
              </w:rPr>
              <w:t>等方面的安全测评活动，分析系统平台存在的安全隐患及风险，出具《网络 安全等级保护测评报告》</w:t>
            </w:r>
          </w:p>
        </w:tc>
      </w:tr>
      <w:tr w:rsidR="003B184B" w:rsidRPr="003B184B" w:rsidTr="003B184B">
        <w:trPr>
          <w:trHeight w:val="1153"/>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安全物理环境</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测评内容主要包括：物理位置选择、物理访问控制、防盗窃和防破坏、防雷击、防火、防水和防潮、防静电、温湿 度控制、电力供应、电磁防护。</w:t>
            </w:r>
          </w:p>
        </w:tc>
      </w:tr>
      <w:tr w:rsidR="003B184B" w:rsidRPr="003B184B" w:rsidTr="003B184B">
        <w:trPr>
          <w:trHeight w:val="769"/>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安全通信网络</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测评内容主要包括：网络架构、通信传输、可信验证。</w:t>
            </w:r>
          </w:p>
        </w:tc>
      </w:tr>
      <w:tr w:rsidR="003B184B" w:rsidRPr="003B184B" w:rsidTr="003B184B">
        <w:trPr>
          <w:trHeight w:val="769"/>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安全区域边界</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测评内容主要包括：边界防护、访问控制、入侵防范、恶意代码和垃圾邮件防范、安全审计、可信验证。</w:t>
            </w:r>
          </w:p>
        </w:tc>
      </w:tr>
      <w:tr w:rsidR="003B184B" w:rsidRPr="003B184B" w:rsidTr="003B184B">
        <w:trPr>
          <w:trHeight w:val="1153"/>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安全计算环境</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测评内容主要包括：身份鉴别、访问控制、安全审计、入侵防范、恶意代码防范、可信验证、数据完整性、数据保 密性、数据备份恢复、剩余信息保护、个人信息保护。</w:t>
            </w:r>
          </w:p>
        </w:tc>
      </w:tr>
      <w:tr w:rsidR="003B184B" w:rsidRPr="003B184B" w:rsidTr="003B184B">
        <w:trPr>
          <w:trHeight w:val="769"/>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安全管理中心</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测评内容主要包括：系统管理、审计管理、安全管理、集中管控。</w:t>
            </w:r>
          </w:p>
        </w:tc>
      </w:tr>
      <w:tr w:rsidR="003B184B" w:rsidRPr="003B184B" w:rsidTr="003B184B">
        <w:trPr>
          <w:trHeight w:val="775"/>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安全管理制度</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测评内容主要包括：安全策略、管理制度、制定和发布、评审和修订。</w:t>
            </w:r>
          </w:p>
        </w:tc>
      </w:tr>
    </w:tbl>
    <w:p w:rsidR="003B184B" w:rsidRPr="003B184B" w:rsidRDefault="003B184B" w:rsidP="003B184B">
      <w:pPr>
        <w:spacing w:line="360" w:lineRule="auto"/>
        <w:rPr>
          <w:rFonts w:ascii="宋体" w:hAnsi="宋体" w:hint="eastAsia"/>
          <w:sz w:val="24"/>
          <w:szCs w:val="24"/>
        </w:rPr>
      </w:pPr>
      <w:r w:rsidRPr="003B184B">
        <w:rPr>
          <w:rFonts w:ascii="宋体" w:hAnsi="宋体"/>
          <w:sz w:val="24"/>
          <w:szCs w:val="24"/>
        </w:rPr>
        <w:t xml:space="preserve"> </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53"/>
      </w:tblGrid>
      <w:tr w:rsidR="00554938" w:rsidRPr="003B184B" w:rsidTr="008F3B02">
        <w:trPr>
          <w:trHeight w:val="775"/>
        </w:trPr>
        <w:tc>
          <w:tcPr>
            <w:tcW w:w="5000" w:type="pct"/>
            <w:tcBorders>
              <w:top w:val="single" w:sz="4" w:space="0" w:color="000000"/>
              <w:left w:val="single" w:sz="4" w:space="0" w:color="000000"/>
              <w:bottom w:val="single" w:sz="4" w:space="0" w:color="000000"/>
              <w:right w:val="single" w:sz="4" w:space="0" w:color="000000"/>
            </w:tcBorders>
            <w:hideMark/>
          </w:tcPr>
          <w:p w:rsidR="00554938" w:rsidRPr="003B184B" w:rsidRDefault="00554938" w:rsidP="008F3B02">
            <w:pPr>
              <w:spacing w:line="360" w:lineRule="auto"/>
              <w:rPr>
                <w:rFonts w:ascii="宋体" w:hAnsi="宋体"/>
                <w:sz w:val="24"/>
                <w:szCs w:val="24"/>
              </w:rPr>
            </w:pPr>
            <w:r w:rsidRPr="003B184B">
              <w:rPr>
                <w:rFonts w:ascii="宋体" w:hAnsi="宋体" w:hint="eastAsia"/>
                <w:sz w:val="24"/>
                <w:szCs w:val="24"/>
              </w:rPr>
              <w:t>安全管理机构</w:t>
            </w:r>
          </w:p>
          <w:p w:rsidR="00554938" w:rsidRPr="003B184B" w:rsidRDefault="00554938" w:rsidP="008F3B02">
            <w:pPr>
              <w:spacing w:line="360" w:lineRule="auto"/>
              <w:rPr>
                <w:rFonts w:ascii="宋体" w:hAnsi="宋体" w:hint="eastAsia"/>
                <w:sz w:val="24"/>
                <w:szCs w:val="24"/>
              </w:rPr>
            </w:pPr>
            <w:r w:rsidRPr="003B184B">
              <w:rPr>
                <w:rFonts w:ascii="宋体" w:hAnsi="宋体" w:hint="eastAsia"/>
                <w:sz w:val="24"/>
                <w:szCs w:val="24"/>
              </w:rPr>
              <w:t>测评内容主要包括： 岗位设置、人员配备、授权和审批、沟通和合作、审核和检查。</w:t>
            </w:r>
          </w:p>
        </w:tc>
      </w:tr>
      <w:tr w:rsidR="00554938" w:rsidRPr="003B184B" w:rsidTr="008F3B02">
        <w:trPr>
          <w:trHeight w:val="769"/>
        </w:trPr>
        <w:tc>
          <w:tcPr>
            <w:tcW w:w="5000" w:type="pct"/>
            <w:tcBorders>
              <w:top w:val="single" w:sz="4" w:space="0" w:color="000000"/>
              <w:left w:val="single" w:sz="4" w:space="0" w:color="000000"/>
              <w:bottom w:val="single" w:sz="4" w:space="0" w:color="000000"/>
              <w:right w:val="single" w:sz="4" w:space="0" w:color="000000"/>
            </w:tcBorders>
            <w:hideMark/>
          </w:tcPr>
          <w:p w:rsidR="00554938" w:rsidRPr="003B184B" w:rsidRDefault="00554938" w:rsidP="008F3B02">
            <w:pPr>
              <w:spacing w:line="360" w:lineRule="auto"/>
              <w:rPr>
                <w:rFonts w:ascii="宋体" w:hAnsi="宋体"/>
                <w:sz w:val="24"/>
                <w:szCs w:val="24"/>
              </w:rPr>
            </w:pPr>
            <w:r w:rsidRPr="003B184B">
              <w:rPr>
                <w:rFonts w:ascii="宋体" w:hAnsi="宋体" w:hint="eastAsia"/>
                <w:sz w:val="24"/>
                <w:szCs w:val="24"/>
              </w:rPr>
              <w:t>安全管理人员</w:t>
            </w:r>
          </w:p>
          <w:p w:rsidR="00554938" w:rsidRPr="003B184B" w:rsidRDefault="00554938" w:rsidP="008F3B02">
            <w:pPr>
              <w:spacing w:line="360" w:lineRule="auto"/>
              <w:rPr>
                <w:rFonts w:ascii="宋体" w:hAnsi="宋体" w:hint="eastAsia"/>
                <w:sz w:val="24"/>
                <w:szCs w:val="24"/>
              </w:rPr>
            </w:pPr>
            <w:r w:rsidRPr="003B184B">
              <w:rPr>
                <w:rFonts w:ascii="宋体" w:hAnsi="宋体" w:hint="eastAsia"/>
                <w:sz w:val="24"/>
                <w:szCs w:val="24"/>
              </w:rPr>
              <w:t>测评内容主要包括：人员录用、人员离岗、安全意识教育和培训、外部人员访问管理。</w:t>
            </w:r>
          </w:p>
        </w:tc>
      </w:tr>
      <w:tr w:rsidR="00554938" w:rsidRPr="003B184B" w:rsidTr="008F3B02">
        <w:trPr>
          <w:trHeight w:val="1153"/>
        </w:trPr>
        <w:tc>
          <w:tcPr>
            <w:tcW w:w="5000" w:type="pct"/>
            <w:tcBorders>
              <w:top w:val="single" w:sz="4" w:space="0" w:color="000000"/>
              <w:left w:val="single" w:sz="4" w:space="0" w:color="000000"/>
              <w:bottom w:val="single" w:sz="4" w:space="0" w:color="000000"/>
              <w:right w:val="single" w:sz="4" w:space="0" w:color="000000"/>
            </w:tcBorders>
            <w:hideMark/>
          </w:tcPr>
          <w:p w:rsidR="00554938" w:rsidRPr="003B184B" w:rsidRDefault="00554938" w:rsidP="008F3B02">
            <w:pPr>
              <w:spacing w:line="360" w:lineRule="auto"/>
              <w:rPr>
                <w:rFonts w:ascii="宋体" w:hAnsi="宋体"/>
                <w:sz w:val="24"/>
                <w:szCs w:val="24"/>
              </w:rPr>
            </w:pPr>
            <w:r w:rsidRPr="003B184B">
              <w:rPr>
                <w:rFonts w:ascii="宋体" w:hAnsi="宋体" w:hint="eastAsia"/>
                <w:sz w:val="24"/>
                <w:szCs w:val="24"/>
              </w:rPr>
              <w:t>安全建设管理</w:t>
            </w:r>
          </w:p>
          <w:p w:rsidR="00554938" w:rsidRPr="003B184B" w:rsidRDefault="00554938" w:rsidP="008F3B02">
            <w:pPr>
              <w:spacing w:line="360" w:lineRule="auto"/>
              <w:rPr>
                <w:rFonts w:ascii="宋体" w:hAnsi="宋体" w:hint="eastAsia"/>
                <w:sz w:val="24"/>
                <w:szCs w:val="24"/>
              </w:rPr>
            </w:pPr>
            <w:r w:rsidRPr="003B184B">
              <w:rPr>
                <w:rFonts w:ascii="宋体" w:hAnsi="宋体" w:hint="eastAsia"/>
                <w:sz w:val="24"/>
                <w:szCs w:val="24"/>
              </w:rPr>
              <w:t>测评内容主要包括：定级和备案、安全方案设计、产品采购和使用、 自行软件开发、外包软件开发、工程实施、测 试验收、系统交付、等级测评、服务供应商选择。</w:t>
            </w:r>
          </w:p>
        </w:tc>
      </w:tr>
      <w:tr w:rsidR="00554938" w:rsidRPr="003B184B" w:rsidTr="008F3B02">
        <w:trPr>
          <w:trHeight w:val="1537"/>
        </w:trPr>
        <w:tc>
          <w:tcPr>
            <w:tcW w:w="5000" w:type="pct"/>
            <w:tcBorders>
              <w:top w:val="single" w:sz="4" w:space="0" w:color="000000"/>
              <w:left w:val="single" w:sz="4" w:space="0" w:color="000000"/>
              <w:bottom w:val="single" w:sz="4" w:space="0" w:color="000000"/>
              <w:right w:val="single" w:sz="4" w:space="0" w:color="000000"/>
            </w:tcBorders>
            <w:hideMark/>
          </w:tcPr>
          <w:p w:rsidR="00554938" w:rsidRPr="003B184B" w:rsidRDefault="00554938" w:rsidP="008F3B02">
            <w:pPr>
              <w:spacing w:line="360" w:lineRule="auto"/>
              <w:rPr>
                <w:rFonts w:ascii="宋体" w:hAnsi="宋体"/>
                <w:sz w:val="24"/>
                <w:szCs w:val="24"/>
              </w:rPr>
            </w:pPr>
            <w:proofErr w:type="gramStart"/>
            <w:r w:rsidRPr="003B184B">
              <w:rPr>
                <w:rFonts w:ascii="宋体" w:hAnsi="宋体" w:hint="eastAsia"/>
                <w:sz w:val="24"/>
                <w:szCs w:val="24"/>
              </w:rPr>
              <w:t>安全运</w:t>
            </w:r>
            <w:proofErr w:type="gramEnd"/>
            <w:r w:rsidRPr="003B184B">
              <w:rPr>
                <w:rFonts w:ascii="宋体" w:hAnsi="宋体" w:hint="eastAsia"/>
                <w:sz w:val="24"/>
                <w:szCs w:val="24"/>
              </w:rPr>
              <w:t>维管理：</w:t>
            </w:r>
          </w:p>
          <w:p w:rsidR="00554938" w:rsidRPr="003B184B" w:rsidRDefault="00554938" w:rsidP="008F3B02">
            <w:pPr>
              <w:spacing w:line="360" w:lineRule="auto"/>
              <w:rPr>
                <w:rFonts w:ascii="宋体" w:hAnsi="宋体" w:hint="eastAsia"/>
                <w:sz w:val="24"/>
                <w:szCs w:val="24"/>
              </w:rPr>
            </w:pPr>
            <w:r w:rsidRPr="003B184B">
              <w:rPr>
                <w:rFonts w:ascii="宋体" w:hAnsi="宋体" w:hint="eastAsia"/>
                <w:sz w:val="24"/>
                <w:szCs w:val="24"/>
              </w:rPr>
              <w:lastRenderedPageBreak/>
              <w:t>测评内容主要包括：环境管理、资产管理、介质管理、设备维护管理、漏洞和风险管理、网络和系统安全管理、恶 意代码防范管理、配置管理、密码管理、变更管理、备份与恢复管理、安全事件处置、应急预案管理、外包运维管 理。</w:t>
            </w:r>
          </w:p>
        </w:tc>
      </w:tr>
      <w:tr w:rsidR="00554938" w:rsidRPr="003B184B" w:rsidTr="008F3B02">
        <w:trPr>
          <w:trHeight w:val="1153"/>
        </w:trPr>
        <w:tc>
          <w:tcPr>
            <w:tcW w:w="5000" w:type="pct"/>
            <w:tcBorders>
              <w:top w:val="single" w:sz="4" w:space="0" w:color="000000"/>
              <w:left w:val="single" w:sz="4" w:space="0" w:color="000000"/>
              <w:bottom w:val="single" w:sz="4" w:space="0" w:color="000000"/>
              <w:right w:val="single" w:sz="4" w:space="0" w:color="000000"/>
            </w:tcBorders>
            <w:hideMark/>
          </w:tcPr>
          <w:p w:rsidR="00554938" w:rsidRPr="003B184B" w:rsidRDefault="00554938" w:rsidP="008F3B02">
            <w:pPr>
              <w:spacing w:line="360" w:lineRule="auto"/>
              <w:rPr>
                <w:rFonts w:ascii="宋体" w:hAnsi="宋体"/>
                <w:sz w:val="24"/>
                <w:szCs w:val="24"/>
              </w:rPr>
            </w:pPr>
            <w:r w:rsidRPr="003B184B">
              <w:rPr>
                <w:rFonts w:ascii="宋体" w:hAnsi="宋体" w:hint="eastAsia"/>
                <w:sz w:val="24"/>
                <w:szCs w:val="24"/>
              </w:rPr>
              <w:lastRenderedPageBreak/>
              <w:t>政府网站相关的政务公开工作咨询</w:t>
            </w:r>
          </w:p>
          <w:p w:rsidR="00554938" w:rsidRPr="003B184B" w:rsidRDefault="00554938" w:rsidP="008F3B02">
            <w:pPr>
              <w:spacing w:line="360" w:lineRule="auto"/>
              <w:rPr>
                <w:rFonts w:ascii="宋体" w:hAnsi="宋体" w:hint="eastAsia"/>
                <w:sz w:val="24"/>
                <w:szCs w:val="24"/>
              </w:rPr>
            </w:pPr>
            <w:r w:rsidRPr="003B184B">
              <w:rPr>
                <w:rFonts w:ascii="宋体" w:hAnsi="宋体" w:hint="eastAsia"/>
                <w:sz w:val="24"/>
                <w:szCs w:val="24"/>
              </w:rPr>
              <w:t>由项目服务机构按照评估指标，对政府网站体现出的政务公开情况进行检查，反馈发现的不足，提出建议，并及时 解答。</w:t>
            </w:r>
          </w:p>
        </w:tc>
      </w:tr>
      <w:tr w:rsidR="00554938" w:rsidRPr="003B184B" w:rsidTr="008F3B02">
        <w:trPr>
          <w:trHeight w:val="385"/>
        </w:trPr>
        <w:tc>
          <w:tcPr>
            <w:tcW w:w="5000" w:type="pct"/>
            <w:tcBorders>
              <w:top w:val="single" w:sz="4" w:space="0" w:color="000000"/>
              <w:left w:val="single" w:sz="4" w:space="0" w:color="000000"/>
              <w:bottom w:val="single" w:sz="4" w:space="0" w:color="000000"/>
              <w:right w:val="single" w:sz="4" w:space="0" w:color="000000"/>
            </w:tcBorders>
            <w:hideMark/>
          </w:tcPr>
          <w:p w:rsidR="00554938" w:rsidRPr="003B184B" w:rsidRDefault="00554938" w:rsidP="008F3B02">
            <w:pPr>
              <w:spacing w:line="360" w:lineRule="auto"/>
              <w:rPr>
                <w:rFonts w:ascii="宋体" w:hAnsi="宋体"/>
                <w:sz w:val="24"/>
                <w:szCs w:val="24"/>
              </w:rPr>
            </w:pPr>
            <w:r w:rsidRPr="003B184B">
              <w:rPr>
                <w:rFonts w:ascii="宋体" w:hAnsi="宋体"/>
                <w:sz w:val="24"/>
                <w:szCs w:val="24"/>
              </w:rPr>
              <w:t>8</w:t>
            </w:r>
            <w:r w:rsidRPr="003B184B">
              <w:rPr>
                <w:rFonts w:ascii="宋体" w:hAnsi="宋体" w:hint="eastAsia"/>
                <w:sz w:val="24"/>
                <w:szCs w:val="24"/>
              </w:rPr>
              <w:t>个</w:t>
            </w:r>
            <w:proofErr w:type="gramStart"/>
            <w:r w:rsidRPr="003B184B">
              <w:rPr>
                <w:rFonts w:ascii="宋体" w:hAnsi="宋体" w:hint="eastAsia"/>
                <w:sz w:val="24"/>
                <w:szCs w:val="24"/>
              </w:rPr>
              <w:t>三级等保系统</w:t>
            </w:r>
            <w:proofErr w:type="gramEnd"/>
            <w:r w:rsidRPr="003B184B">
              <w:rPr>
                <w:rFonts w:ascii="宋体" w:hAnsi="宋体" w:hint="eastAsia"/>
                <w:sz w:val="24"/>
                <w:szCs w:val="24"/>
              </w:rPr>
              <w:t>测评</w:t>
            </w:r>
          </w:p>
        </w:tc>
      </w:tr>
      <w:tr w:rsidR="00554938" w:rsidRPr="003B184B" w:rsidTr="008F3B02">
        <w:trPr>
          <w:trHeight w:val="1537"/>
        </w:trPr>
        <w:tc>
          <w:tcPr>
            <w:tcW w:w="5000" w:type="pct"/>
            <w:tcBorders>
              <w:top w:val="single" w:sz="4" w:space="0" w:color="000000"/>
              <w:left w:val="single" w:sz="4" w:space="0" w:color="000000"/>
              <w:bottom w:val="single" w:sz="4" w:space="0" w:color="000000"/>
              <w:right w:val="single" w:sz="4" w:space="0" w:color="000000"/>
            </w:tcBorders>
            <w:hideMark/>
          </w:tcPr>
          <w:p w:rsidR="00554938" w:rsidRPr="003B184B" w:rsidRDefault="00554938" w:rsidP="008F3B02">
            <w:pPr>
              <w:spacing w:line="360" w:lineRule="auto"/>
              <w:rPr>
                <w:rFonts w:ascii="宋体" w:hAnsi="宋体"/>
                <w:sz w:val="24"/>
                <w:szCs w:val="24"/>
              </w:rPr>
            </w:pPr>
            <w:r w:rsidRPr="003B184B">
              <w:rPr>
                <w:rFonts w:ascii="宋体" w:hAnsi="宋体" w:hint="eastAsia"/>
                <w:sz w:val="24"/>
                <w:szCs w:val="24"/>
              </w:rPr>
              <w:t>服务要求：</w:t>
            </w:r>
          </w:p>
          <w:p w:rsidR="00554938" w:rsidRPr="003B184B" w:rsidRDefault="00554938" w:rsidP="008F3B02">
            <w:pPr>
              <w:spacing w:line="360" w:lineRule="auto"/>
              <w:rPr>
                <w:rFonts w:ascii="宋体" w:hAnsi="宋体" w:hint="eastAsia"/>
                <w:sz w:val="24"/>
                <w:szCs w:val="24"/>
              </w:rPr>
            </w:pPr>
            <w:r w:rsidRPr="003B184B">
              <w:rPr>
                <w:rFonts w:ascii="宋体" w:hAnsi="宋体"/>
                <w:sz w:val="24"/>
                <w:szCs w:val="24"/>
              </w:rPr>
              <w:t>1</w:t>
            </w:r>
            <w:r w:rsidRPr="003B184B">
              <w:rPr>
                <w:rFonts w:ascii="宋体" w:hAnsi="宋体" w:hint="eastAsia"/>
                <w:sz w:val="24"/>
                <w:szCs w:val="24"/>
              </w:rPr>
              <w:t>、供应商具有《网络安全等级测评与检测评估机构服务认证证书》</w:t>
            </w:r>
          </w:p>
          <w:p w:rsidR="00554938" w:rsidRPr="003B184B" w:rsidRDefault="00554938" w:rsidP="008F3B02">
            <w:pPr>
              <w:spacing w:line="360" w:lineRule="auto"/>
              <w:rPr>
                <w:rFonts w:ascii="宋体" w:hAnsi="宋体" w:hint="eastAsia"/>
                <w:sz w:val="24"/>
                <w:szCs w:val="24"/>
              </w:rPr>
            </w:pPr>
            <w:r w:rsidRPr="003B184B">
              <w:rPr>
                <w:rFonts w:ascii="宋体" w:hAnsi="宋体"/>
                <w:sz w:val="24"/>
                <w:szCs w:val="24"/>
              </w:rPr>
              <w:t>2</w:t>
            </w:r>
            <w:r w:rsidRPr="003B184B">
              <w:rPr>
                <w:rFonts w:ascii="宋体" w:hAnsi="宋体" w:hint="eastAsia"/>
                <w:sz w:val="24"/>
                <w:szCs w:val="24"/>
              </w:rPr>
              <w:t>、供应商具有《</w:t>
            </w:r>
            <w:r w:rsidRPr="003B184B">
              <w:rPr>
                <w:rFonts w:ascii="宋体" w:hAnsi="宋体"/>
                <w:sz w:val="24"/>
                <w:szCs w:val="24"/>
              </w:rPr>
              <w:t>CCRC</w:t>
            </w:r>
            <w:r w:rsidRPr="003B184B">
              <w:rPr>
                <w:rFonts w:ascii="宋体" w:hAnsi="宋体" w:hint="eastAsia"/>
                <w:sz w:val="24"/>
                <w:szCs w:val="24"/>
              </w:rPr>
              <w:t>信息安全服务资质认证证书</w:t>
            </w:r>
            <w:r w:rsidRPr="003B184B">
              <w:rPr>
                <w:rFonts w:ascii="宋体" w:hAnsi="宋体"/>
                <w:sz w:val="24"/>
                <w:szCs w:val="24"/>
              </w:rPr>
              <w:t>-</w:t>
            </w:r>
            <w:r w:rsidRPr="003B184B">
              <w:rPr>
                <w:rFonts w:ascii="宋体" w:hAnsi="宋体" w:hint="eastAsia"/>
                <w:sz w:val="24"/>
                <w:szCs w:val="24"/>
              </w:rPr>
              <w:t>风险评估》</w:t>
            </w:r>
          </w:p>
          <w:p w:rsidR="00554938" w:rsidRPr="003B184B" w:rsidRDefault="00554938" w:rsidP="008F3B02">
            <w:pPr>
              <w:spacing w:line="360" w:lineRule="auto"/>
              <w:rPr>
                <w:rFonts w:ascii="宋体" w:hAnsi="宋体" w:hint="eastAsia"/>
                <w:sz w:val="24"/>
                <w:szCs w:val="24"/>
              </w:rPr>
            </w:pPr>
            <w:r w:rsidRPr="003B184B">
              <w:rPr>
                <w:rFonts w:ascii="宋体" w:hAnsi="宋体"/>
                <w:sz w:val="24"/>
                <w:szCs w:val="24"/>
              </w:rPr>
              <w:t>3</w:t>
            </w:r>
            <w:r w:rsidRPr="003B184B">
              <w:rPr>
                <w:rFonts w:ascii="宋体" w:hAnsi="宋体" w:hint="eastAsia"/>
                <w:sz w:val="24"/>
                <w:szCs w:val="24"/>
              </w:rPr>
              <w:t>、项目组成员不少于</w:t>
            </w:r>
            <w:r w:rsidRPr="003B184B">
              <w:rPr>
                <w:rFonts w:ascii="宋体" w:hAnsi="宋体"/>
                <w:sz w:val="24"/>
                <w:szCs w:val="24"/>
              </w:rPr>
              <w:t>6</w:t>
            </w:r>
            <w:r w:rsidRPr="003B184B">
              <w:rPr>
                <w:rFonts w:ascii="宋体" w:hAnsi="宋体" w:hint="eastAsia"/>
                <w:sz w:val="24"/>
                <w:szCs w:val="24"/>
              </w:rPr>
              <w:t>人，需包含至少</w:t>
            </w:r>
            <w:r w:rsidRPr="003B184B">
              <w:rPr>
                <w:rFonts w:ascii="宋体" w:hAnsi="宋体"/>
                <w:sz w:val="24"/>
                <w:szCs w:val="24"/>
              </w:rPr>
              <w:t>2</w:t>
            </w:r>
            <w:r w:rsidRPr="003B184B">
              <w:rPr>
                <w:rFonts w:ascii="宋体" w:hAnsi="宋体" w:hint="eastAsia"/>
                <w:sz w:val="24"/>
                <w:szCs w:val="24"/>
              </w:rPr>
              <w:t>名高级测评师，</w:t>
            </w:r>
            <w:r w:rsidRPr="003B184B">
              <w:rPr>
                <w:rFonts w:ascii="宋体" w:hAnsi="宋体"/>
                <w:sz w:val="24"/>
                <w:szCs w:val="24"/>
              </w:rPr>
              <w:t>2</w:t>
            </w:r>
            <w:r w:rsidRPr="003B184B">
              <w:rPr>
                <w:rFonts w:ascii="宋体" w:hAnsi="宋体" w:hint="eastAsia"/>
                <w:sz w:val="24"/>
                <w:szCs w:val="24"/>
              </w:rPr>
              <w:t>名中级测评师。</w:t>
            </w:r>
          </w:p>
        </w:tc>
      </w:tr>
      <w:tr w:rsidR="00554938" w:rsidRPr="003B184B" w:rsidTr="008F3B02">
        <w:trPr>
          <w:trHeight w:val="1543"/>
        </w:trPr>
        <w:tc>
          <w:tcPr>
            <w:tcW w:w="5000" w:type="pct"/>
            <w:tcBorders>
              <w:top w:val="single" w:sz="4" w:space="0" w:color="000000"/>
              <w:left w:val="single" w:sz="4" w:space="0" w:color="000000"/>
              <w:bottom w:val="single" w:sz="4" w:space="0" w:color="000000"/>
              <w:right w:val="single" w:sz="4" w:space="0" w:color="000000"/>
            </w:tcBorders>
            <w:hideMark/>
          </w:tcPr>
          <w:p w:rsidR="00554938" w:rsidRPr="003B184B" w:rsidRDefault="00554938" w:rsidP="008F3B02">
            <w:pPr>
              <w:spacing w:line="360" w:lineRule="auto"/>
              <w:rPr>
                <w:rFonts w:ascii="宋体" w:hAnsi="宋体"/>
                <w:sz w:val="24"/>
                <w:szCs w:val="24"/>
              </w:rPr>
            </w:pPr>
            <w:r w:rsidRPr="003B184B">
              <w:rPr>
                <w:rFonts w:ascii="宋体" w:hAnsi="宋体" w:hint="eastAsia"/>
                <w:sz w:val="24"/>
                <w:szCs w:val="24"/>
              </w:rPr>
              <w:t>其他要求</w:t>
            </w:r>
          </w:p>
          <w:p w:rsidR="00554938" w:rsidRPr="003B184B" w:rsidRDefault="00554938" w:rsidP="008F3B02">
            <w:pPr>
              <w:spacing w:line="360" w:lineRule="auto"/>
              <w:rPr>
                <w:rFonts w:ascii="宋体" w:hAnsi="宋体" w:hint="eastAsia"/>
                <w:sz w:val="24"/>
                <w:szCs w:val="24"/>
              </w:rPr>
            </w:pPr>
            <w:r w:rsidRPr="003B184B">
              <w:rPr>
                <w:rFonts w:ascii="宋体" w:hAnsi="宋体"/>
                <w:sz w:val="24"/>
                <w:szCs w:val="24"/>
              </w:rPr>
              <w:t>1</w:t>
            </w:r>
            <w:r w:rsidRPr="003B184B">
              <w:rPr>
                <w:rFonts w:ascii="宋体" w:hAnsi="宋体" w:hint="eastAsia"/>
                <w:sz w:val="24"/>
                <w:szCs w:val="24"/>
              </w:rPr>
              <w:t>、网络安全等级保护测评售后服务要求</w:t>
            </w:r>
          </w:p>
          <w:p w:rsidR="00554938" w:rsidRPr="003B184B" w:rsidRDefault="00554938" w:rsidP="008F3B02">
            <w:pPr>
              <w:spacing w:line="360" w:lineRule="auto"/>
              <w:rPr>
                <w:rFonts w:ascii="宋体" w:hAnsi="宋体" w:hint="eastAsia"/>
                <w:sz w:val="24"/>
                <w:szCs w:val="24"/>
              </w:rPr>
            </w:pPr>
            <w:r w:rsidRPr="003B184B">
              <w:rPr>
                <w:rFonts w:ascii="宋体" w:hAnsi="宋体" w:hint="eastAsia"/>
                <w:sz w:val="24"/>
                <w:szCs w:val="24"/>
              </w:rPr>
              <w:t>项目验收后提供为期一年的售后服务工作，提供包括安全应急响应、安全检测、配合检查、电话支持 、安全咨询、驻场保障等服务在内的</w:t>
            </w:r>
            <w:proofErr w:type="gramStart"/>
            <w:r w:rsidRPr="003B184B">
              <w:rPr>
                <w:rFonts w:ascii="宋体" w:hAnsi="宋体" w:hint="eastAsia"/>
                <w:sz w:val="24"/>
                <w:szCs w:val="24"/>
              </w:rPr>
              <w:t>安全运</w:t>
            </w:r>
            <w:proofErr w:type="gramEnd"/>
            <w:r w:rsidRPr="003B184B">
              <w:rPr>
                <w:rFonts w:ascii="宋体" w:hAnsi="宋体" w:hint="eastAsia"/>
                <w:sz w:val="24"/>
                <w:szCs w:val="24"/>
              </w:rPr>
              <w:t>维服务。</w:t>
            </w:r>
          </w:p>
        </w:tc>
      </w:tr>
    </w:tbl>
    <w:p w:rsidR="003B184B" w:rsidRPr="00554938" w:rsidRDefault="003B184B" w:rsidP="003B184B">
      <w:pPr>
        <w:spacing w:line="360" w:lineRule="auto"/>
        <w:rPr>
          <w:rFonts w:ascii="宋体" w:hAnsi="宋体"/>
          <w:sz w:val="24"/>
          <w:szCs w:val="24"/>
        </w:rPr>
        <w:sectPr w:rsidR="003B184B" w:rsidRPr="00554938">
          <w:pgSz w:w="11900" w:h="16840"/>
          <w:pgMar w:top="570" w:right="671" w:bottom="276" w:left="666" w:header="0" w:footer="0" w:gutter="0"/>
          <w:cols w:space="720"/>
        </w:sectPr>
      </w:pPr>
    </w:p>
    <w:p w:rsidR="003B184B" w:rsidRDefault="003B184B" w:rsidP="003B184B">
      <w:pPr>
        <w:spacing w:line="360" w:lineRule="auto"/>
        <w:rPr>
          <w:rFonts w:ascii="宋体" w:hAnsi="宋体"/>
          <w:sz w:val="24"/>
          <w:szCs w:val="24"/>
        </w:rPr>
      </w:pPr>
    </w:p>
    <w:p w:rsidR="003B184B" w:rsidRPr="003B184B" w:rsidRDefault="003B184B" w:rsidP="00554938">
      <w:pPr>
        <w:kinsoku/>
        <w:autoSpaceDE/>
        <w:autoSpaceDN/>
        <w:adjustRightInd/>
        <w:snapToGrid/>
        <w:textAlignment w:val="auto"/>
        <w:rPr>
          <w:rFonts w:ascii="宋体" w:hAnsi="宋体" w:hint="eastAsia"/>
          <w:sz w:val="24"/>
          <w:szCs w:val="24"/>
        </w:rPr>
      </w:pPr>
      <w:r w:rsidRPr="003B184B">
        <w:rPr>
          <w:rFonts w:ascii="宋体" w:hAnsi="宋体" w:hint="eastAsia"/>
          <w:sz w:val="24"/>
          <w:szCs w:val="24"/>
        </w:rPr>
        <w:t>采购包</w:t>
      </w:r>
      <w:r w:rsidRPr="003B184B">
        <w:rPr>
          <w:rFonts w:ascii="宋体" w:hAnsi="宋体"/>
          <w:sz w:val="24"/>
          <w:szCs w:val="24"/>
        </w:rPr>
        <w:t>5</w:t>
      </w:r>
      <w:r w:rsidRPr="003B184B">
        <w:rPr>
          <w:rFonts w:ascii="宋体" w:hAnsi="宋体" w:hint="eastAsia"/>
          <w:sz w:val="24"/>
          <w:szCs w:val="24"/>
        </w:rPr>
        <w:t>：</w:t>
      </w:r>
    </w:p>
    <w:p w:rsidR="003B184B" w:rsidRPr="003B184B" w:rsidRDefault="003B184B" w:rsidP="003B184B">
      <w:pPr>
        <w:spacing w:line="360" w:lineRule="auto"/>
        <w:rPr>
          <w:rFonts w:ascii="宋体" w:hAnsi="宋体" w:hint="eastAsia"/>
          <w:sz w:val="24"/>
          <w:szCs w:val="24"/>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53"/>
      </w:tblGrid>
      <w:tr w:rsidR="003B184B" w:rsidRPr="003B184B" w:rsidTr="003B184B">
        <w:trPr>
          <w:trHeight w:val="390"/>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技术参数与性能指标</w:t>
            </w:r>
          </w:p>
        </w:tc>
      </w:tr>
      <w:tr w:rsidR="003B184B" w:rsidRPr="003B184B" w:rsidTr="003B184B">
        <w:trPr>
          <w:trHeight w:val="3072"/>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安全管理制度补充建设</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参照陕西省政府、生态环境</w:t>
            </w:r>
            <w:proofErr w:type="gramStart"/>
            <w:r w:rsidRPr="003B184B">
              <w:rPr>
                <w:rFonts w:ascii="宋体" w:hAnsi="宋体" w:hint="eastAsia"/>
                <w:sz w:val="24"/>
                <w:szCs w:val="24"/>
              </w:rPr>
              <w:t>部网络</w:t>
            </w:r>
            <w:proofErr w:type="gramEnd"/>
            <w:r w:rsidRPr="003B184B">
              <w:rPr>
                <w:rFonts w:ascii="宋体" w:hAnsi="宋体" w:hint="eastAsia"/>
                <w:sz w:val="24"/>
                <w:szCs w:val="24"/>
              </w:rPr>
              <w:t>安全相关管理制度， 自顶向下梳理陕西省环境信息中心缺乏的相关 制度，结合陕西省生态环境</w:t>
            </w:r>
            <w:proofErr w:type="gramStart"/>
            <w:r w:rsidRPr="003B184B">
              <w:rPr>
                <w:rFonts w:ascii="宋体" w:hAnsi="宋体" w:hint="eastAsia"/>
                <w:sz w:val="24"/>
                <w:szCs w:val="24"/>
              </w:rPr>
              <w:t>厅网络</w:t>
            </w:r>
            <w:proofErr w:type="gramEnd"/>
            <w:r w:rsidRPr="003B184B">
              <w:rPr>
                <w:rFonts w:ascii="宋体" w:hAnsi="宋体" w:hint="eastAsia"/>
                <w:sz w:val="24"/>
                <w:szCs w:val="24"/>
              </w:rPr>
              <w:t xml:space="preserve">安全管理工作现状，补充完善网络安全管理制度体系，根据实际情 </w:t>
            </w:r>
            <w:proofErr w:type="gramStart"/>
            <w:r w:rsidRPr="003B184B">
              <w:rPr>
                <w:rFonts w:ascii="宋体" w:hAnsi="宋体" w:hint="eastAsia"/>
                <w:sz w:val="24"/>
                <w:szCs w:val="24"/>
              </w:rPr>
              <w:t>况</w:t>
            </w:r>
            <w:proofErr w:type="gramEnd"/>
            <w:r w:rsidRPr="003B184B">
              <w:rPr>
                <w:rFonts w:ascii="宋体" w:hAnsi="宋体" w:hint="eastAsia"/>
                <w:sz w:val="24"/>
                <w:szCs w:val="24"/>
              </w:rPr>
              <w:t>与反馈更新迭代制度。</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1</w:t>
            </w:r>
            <w:r w:rsidRPr="003B184B">
              <w:rPr>
                <w:rFonts w:ascii="宋体" w:hAnsi="宋体" w:hint="eastAsia"/>
                <w:sz w:val="24"/>
                <w:szCs w:val="24"/>
              </w:rPr>
              <w:t>）协助陕西省环境信息中心更新完善网络安全制度，包括但不限于网络安全通报与事件处置、帐 号、 口令及权限、远程访问、安全培训及教育等方面。</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2</w:t>
            </w:r>
            <w:r w:rsidRPr="003B184B">
              <w:rPr>
                <w:rFonts w:ascii="宋体" w:hAnsi="宋体" w:hint="eastAsia"/>
                <w:sz w:val="24"/>
                <w:szCs w:val="24"/>
              </w:rPr>
              <w:t>）协助陕西省环境信息中心定期审查和更新网络安全管理制度，以适应政策要求、技术进步和外 部环境的变化。</w:t>
            </w:r>
          </w:p>
        </w:tc>
      </w:tr>
    </w:tbl>
    <w:p w:rsidR="003B184B" w:rsidRPr="003B184B" w:rsidRDefault="003B184B" w:rsidP="003B184B">
      <w:pPr>
        <w:spacing w:line="360" w:lineRule="auto"/>
        <w:rPr>
          <w:rFonts w:ascii="宋体" w:hAnsi="宋体" w:hint="eastAsia"/>
          <w:sz w:val="24"/>
          <w:szCs w:val="24"/>
        </w:rPr>
      </w:pPr>
      <w:r w:rsidRPr="003B184B">
        <w:rPr>
          <w:rFonts w:ascii="宋体" w:hAnsi="宋体"/>
          <w:sz w:val="24"/>
          <w:szCs w:val="24"/>
        </w:rPr>
        <w:t xml:space="preserve"> </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53"/>
      </w:tblGrid>
      <w:tr w:rsidR="003B184B" w:rsidRPr="003B184B" w:rsidTr="008F3B02">
        <w:trPr>
          <w:trHeight w:val="6916"/>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8F3B02">
            <w:pPr>
              <w:spacing w:line="360" w:lineRule="auto"/>
              <w:rPr>
                <w:rFonts w:ascii="宋体" w:hAnsi="宋体"/>
                <w:sz w:val="24"/>
                <w:szCs w:val="24"/>
              </w:rPr>
            </w:pPr>
            <w:proofErr w:type="gramStart"/>
            <w:r w:rsidRPr="003B184B">
              <w:rPr>
                <w:rFonts w:ascii="宋体" w:hAnsi="宋体" w:hint="eastAsia"/>
                <w:sz w:val="24"/>
                <w:szCs w:val="24"/>
              </w:rPr>
              <w:t>安全运</w:t>
            </w:r>
            <w:proofErr w:type="gramEnd"/>
            <w:r w:rsidRPr="003B184B">
              <w:rPr>
                <w:rFonts w:ascii="宋体" w:hAnsi="宋体" w:hint="eastAsia"/>
                <w:sz w:val="24"/>
                <w:szCs w:val="24"/>
              </w:rPr>
              <w:t>维监管</w:t>
            </w:r>
          </w:p>
          <w:p w:rsidR="003B184B" w:rsidRPr="003B184B" w:rsidRDefault="003B184B" w:rsidP="008F3B02">
            <w:pPr>
              <w:spacing w:line="360" w:lineRule="auto"/>
              <w:rPr>
                <w:rFonts w:ascii="宋体" w:hAnsi="宋体" w:hint="eastAsia"/>
                <w:sz w:val="24"/>
                <w:szCs w:val="24"/>
              </w:rPr>
            </w:pPr>
            <w:r w:rsidRPr="003B184B">
              <w:rPr>
                <w:rFonts w:ascii="宋体" w:hAnsi="宋体" w:hint="eastAsia"/>
                <w:sz w:val="24"/>
                <w:szCs w:val="24"/>
              </w:rPr>
              <w:t>协助陕西省环境信息中心对</w:t>
            </w:r>
            <w:proofErr w:type="gramStart"/>
            <w:r w:rsidRPr="003B184B">
              <w:rPr>
                <w:rFonts w:ascii="宋体" w:hAnsi="宋体" w:hint="eastAsia"/>
                <w:sz w:val="24"/>
                <w:szCs w:val="24"/>
              </w:rPr>
              <w:t>安全运</w:t>
            </w:r>
            <w:proofErr w:type="gramEnd"/>
            <w:r w:rsidRPr="003B184B">
              <w:rPr>
                <w:rFonts w:ascii="宋体" w:hAnsi="宋体" w:hint="eastAsia"/>
                <w:sz w:val="24"/>
                <w:szCs w:val="24"/>
              </w:rPr>
              <w:t>维服务工作进行监管，聚焦漏洞管理、流量监测分析、 日志审计、 安全策略制定与执行、主机防护等多个关键领域，构建全面、立体的安全防护体系。加强风险监测与 漏洞管理，实时监控系统状态，快速处置安全威胁；实时监控网络流量，识别安全威胁；实施精细化 的日志审计，收集、整合、分析各类系统日志，为安全事件调查、风险评估提供有力数据支持；制定 并持续优化安全策略，确保策略的有效性与适应性；强化主机防护措施，保护主机资源免受攻击。</w:t>
            </w:r>
          </w:p>
          <w:p w:rsidR="003B184B" w:rsidRPr="003B184B" w:rsidRDefault="003B184B" w:rsidP="008F3B02">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1</w:t>
            </w:r>
            <w:r w:rsidRPr="003B184B">
              <w:rPr>
                <w:rFonts w:ascii="宋体" w:hAnsi="宋体" w:hint="eastAsia"/>
                <w:sz w:val="24"/>
                <w:szCs w:val="24"/>
              </w:rPr>
              <w:t>）完善安全风险监测与漏洞发现机制，对开发</w:t>
            </w:r>
            <w:r w:rsidRPr="003B184B">
              <w:rPr>
                <w:rFonts w:ascii="宋体" w:hAnsi="宋体"/>
                <w:sz w:val="24"/>
                <w:szCs w:val="24"/>
              </w:rPr>
              <w:t>/</w:t>
            </w:r>
            <w:r w:rsidRPr="003B184B">
              <w:rPr>
                <w:rFonts w:ascii="宋体" w:hAnsi="宋体" w:hint="eastAsia"/>
                <w:sz w:val="24"/>
                <w:szCs w:val="24"/>
              </w:rPr>
              <w:t>运</w:t>
            </w:r>
            <w:proofErr w:type="gramStart"/>
            <w:r w:rsidRPr="003B184B">
              <w:rPr>
                <w:rFonts w:ascii="宋体" w:hAnsi="宋体" w:hint="eastAsia"/>
                <w:sz w:val="24"/>
                <w:szCs w:val="24"/>
              </w:rPr>
              <w:t>维单位</w:t>
            </w:r>
            <w:proofErr w:type="gramEnd"/>
            <w:r w:rsidRPr="003B184B">
              <w:rPr>
                <w:rFonts w:ascii="宋体" w:hAnsi="宋体" w:hint="eastAsia"/>
                <w:sz w:val="24"/>
                <w:szCs w:val="24"/>
              </w:rPr>
              <w:t>整改工作进行审查，提供改进意见，实现 漏洞快速修复。</w:t>
            </w:r>
          </w:p>
          <w:p w:rsidR="003B184B" w:rsidRPr="003B184B" w:rsidRDefault="003B184B" w:rsidP="008F3B02">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2</w:t>
            </w:r>
            <w:r w:rsidRPr="003B184B">
              <w:rPr>
                <w:rFonts w:ascii="宋体" w:hAnsi="宋体" w:hint="eastAsia"/>
                <w:sz w:val="24"/>
                <w:szCs w:val="24"/>
              </w:rPr>
              <w:t>）协助陕西省环境信息中心监督指导</w:t>
            </w:r>
            <w:proofErr w:type="gramStart"/>
            <w:r w:rsidRPr="003B184B">
              <w:rPr>
                <w:rFonts w:ascii="宋体" w:hAnsi="宋体" w:hint="eastAsia"/>
                <w:sz w:val="24"/>
                <w:szCs w:val="24"/>
              </w:rPr>
              <w:t>安全运</w:t>
            </w:r>
            <w:proofErr w:type="gramEnd"/>
            <w:r w:rsidRPr="003B184B">
              <w:rPr>
                <w:rFonts w:ascii="宋体" w:hAnsi="宋体" w:hint="eastAsia"/>
                <w:sz w:val="24"/>
                <w:szCs w:val="24"/>
              </w:rPr>
              <w:t>维服务单位使用流量威胁采集分析工具，分析</w:t>
            </w:r>
            <w:proofErr w:type="gramStart"/>
            <w:r w:rsidRPr="003B184B">
              <w:rPr>
                <w:rFonts w:ascii="宋体" w:hAnsi="宋体" w:hint="eastAsia"/>
                <w:sz w:val="24"/>
                <w:szCs w:val="24"/>
              </w:rPr>
              <w:t>内网安</w:t>
            </w:r>
            <w:proofErr w:type="gramEnd"/>
            <w:r w:rsidRPr="003B184B">
              <w:rPr>
                <w:rFonts w:ascii="宋体" w:hAnsi="宋体" w:hint="eastAsia"/>
                <w:sz w:val="24"/>
                <w:szCs w:val="24"/>
              </w:rPr>
              <w:t xml:space="preserve"> 全威胁，落实周期性安全检测、漏洞扫描、威胁发现等机制。</w:t>
            </w:r>
          </w:p>
          <w:p w:rsidR="003B184B" w:rsidRPr="003B184B" w:rsidRDefault="003B184B" w:rsidP="008F3B02">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3</w:t>
            </w:r>
            <w:r w:rsidRPr="003B184B">
              <w:rPr>
                <w:rFonts w:ascii="宋体" w:hAnsi="宋体" w:hint="eastAsia"/>
                <w:sz w:val="24"/>
                <w:szCs w:val="24"/>
              </w:rPr>
              <w:t>）协助陕西省环境信息中心监督指导</w:t>
            </w:r>
            <w:proofErr w:type="gramStart"/>
            <w:r w:rsidRPr="003B184B">
              <w:rPr>
                <w:rFonts w:ascii="宋体" w:hAnsi="宋体" w:hint="eastAsia"/>
                <w:sz w:val="24"/>
                <w:szCs w:val="24"/>
              </w:rPr>
              <w:t>安全运</w:t>
            </w:r>
            <w:proofErr w:type="gramEnd"/>
            <w:r w:rsidRPr="003B184B">
              <w:rPr>
                <w:rFonts w:ascii="宋体" w:hAnsi="宋体" w:hint="eastAsia"/>
                <w:sz w:val="24"/>
                <w:szCs w:val="24"/>
              </w:rPr>
              <w:t>维服务单位强化安全日志分析与监控，通过收集、整 合、分析各类安全日志，发现异常行为与潜在威胁，为</w:t>
            </w:r>
            <w:proofErr w:type="gramStart"/>
            <w:r w:rsidRPr="003B184B">
              <w:rPr>
                <w:rFonts w:ascii="宋体" w:hAnsi="宋体" w:hint="eastAsia"/>
                <w:sz w:val="24"/>
                <w:szCs w:val="24"/>
              </w:rPr>
              <w:t>安全决策</w:t>
            </w:r>
            <w:proofErr w:type="gramEnd"/>
            <w:r w:rsidRPr="003B184B">
              <w:rPr>
                <w:rFonts w:ascii="宋体" w:hAnsi="宋体" w:hint="eastAsia"/>
                <w:sz w:val="24"/>
                <w:szCs w:val="24"/>
              </w:rPr>
              <w:t>提供数据支持。</w:t>
            </w:r>
          </w:p>
          <w:p w:rsidR="003B184B" w:rsidRPr="003B184B" w:rsidRDefault="003B184B" w:rsidP="008F3B02">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4</w:t>
            </w:r>
            <w:r w:rsidRPr="003B184B">
              <w:rPr>
                <w:rFonts w:ascii="宋体" w:hAnsi="宋体" w:hint="eastAsia"/>
                <w:sz w:val="24"/>
                <w:szCs w:val="24"/>
              </w:rPr>
              <w:t>）协助陕西省环境信息中心监督指导</w:t>
            </w:r>
            <w:proofErr w:type="gramStart"/>
            <w:r w:rsidRPr="003B184B">
              <w:rPr>
                <w:rFonts w:ascii="宋体" w:hAnsi="宋体" w:hint="eastAsia"/>
                <w:sz w:val="24"/>
                <w:szCs w:val="24"/>
              </w:rPr>
              <w:t>安全运</w:t>
            </w:r>
            <w:proofErr w:type="gramEnd"/>
            <w:r w:rsidRPr="003B184B">
              <w:rPr>
                <w:rFonts w:ascii="宋体" w:hAnsi="宋体" w:hint="eastAsia"/>
                <w:sz w:val="24"/>
                <w:szCs w:val="24"/>
              </w:rPr>
              <w:t>维服务单位的风险分析监测工作，分析总结应用系统 安全状况变化趋势。</w:t>
            </w:r>
          </w:p>
          <w:p w:rsidR="003B184B" w:rsidRPr="003B184B" w:rsidRDefault="003B184B" w:rsidP="008F3B02">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5</w:t>
            </w:r>
            <w:r w:rsidRPr="003B184B">
              <w:rPr>
                <w:rFonts w:ascii="宋体" w:hAnsi="宋体" w:hint="eastAsia"/>
                <w:sz w:val="24"/>
                <w:szCs w:val="24"/>
              </w:rPr>
              <w:t>）完善安全策略管理机制，指导</w:t>
            </w:r>
            <w:proofErr w:type="gramStart"/>
            <w:r w:rsidRPr="003B184B">
              <w:rPr>
                <w:rFonts w:ascii="宋体" w:hAnsi="宋体" w:hint="eastAsia"/>
                <w:sz w:val="24"/>
                <w:szCs w:val="24"/>
              </w:rPr>
              <w:t>安全运</w:t>
            </w:r>
            <w:proofErr w:type="gramEnd"/>
            <w:r w:rsidRPr="003B184B">
              <w:rPr>
                <w:rFonts w:ascii="宋体" w:hAnsi="宋体" w:hint="eastAsia"/>
                <w:sz w:val="24"/>
                <w:szCs w:val="24"/>
              </w:rPr>
              <w:t>维服务单位完成安全设备配置、策略调整工作，并落实安 全策略审核、监督机制。</w:t>
            </w:r>
          </w:p>
          <w:p w:rsidR="003B184B" w:rsidRPr="003B184B" w:rsidRDefault="003B184B" w:rsidP="008F3B02">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6</w:t>
            </w:r>
            <w:r w:rsidRPr="003B184B">
              <w:rPr>
                <w:rFonts w:ascii="宋体" w:hAnsi="宋体" w:hint="eastAsia"/>
                <w:sz w:val="24"/>
                <w:szCs w:val="24"/>
              </w:rPr>
              <w:t>）协助陕西省环境信息中心监督指导</w:t>
            </w:r>
            <w:proofErr w:type="gramStart"/>
            <w:r w:rsidRPr="003B184B">
              <w:rPr>
                <w:rFonts w:ascii="宋体" w:hAnsi="宋体" w:hint="eastAsia"/>
                <w:sz w:val="24"/>
                <w:szCs w:val="24"/>
              </w:rPr>
              <w:t>安全运</w:t>
            </w:r>
            <w:proofErr w:type="gramEnd"/>
            <w:r w:rsidRPr="003B184B">
              <w:rPr>
                <w:rFonts w:ascii="宋体" w:hAnsi="宋体" w:hint="eastAsia"/>
                <w:sz w:val="24"/>
                <w:szCs w:val="24"/>
              </w:rPr>
              <w:t>维服务单位开展主机防护工作，落实安全基线与安全 加固工作机制，指导开展主机安全防护与加固工作。</w:t>
            </w:r>
          </w:p>
        </w:tc>
      </w:tr>
      <w:tr w:rsidR="003B184B" w:rsidRPr="003B184B" w:rsidTr="008F3B02">
        <w:trPr>
          <w:trHeight w:val="1537"/>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8F3B02">
            <w:pPr>
              <w:spacing w:line="360" w:lineRule="auto"/>
              <w:rPr>
                <w:rFonts w:ascii="宋体" w:hAnsi="宋体"/>
                <w:sz w:val="24"/>
                <w:szCs w:val="24"/>
              </w:rPr>
            </w:pPr>
            <w:r w:rsidRPr="003B184B">
              <w:rPr>
                <w:rFonts w:ascii="宋体" w:hAnsi="宋体" w:hint="eastAsia"/>
                <w:sz w:val="24"/>
                <w:szCs w:val="24"/>
              </w:rPr>
              <w:lastRenderedPageBreak/>
              <w:t>基础软硬件运维监管</w:t>
            </w:r>
          </w:p>
          <w:p w:rsidR="003B184B" w:rsidRPr="003B184B" w:rsidRDefault="003B184B" w:rsidP="008F3B02">
            <w:pPr>
              <w:spacing w:line="360" w:lineRule="auto"/>
              <w:rPr>
                <w:rFonts w:ascii="宋体" w:hAnsi="宋体" w:hint="eastAsia"/>
                <w:sz w:val="24"/>
                <w:szCs w:val="24"/>
              </w:rPr>
            </w:pPr>
            <w:r w:rsidRPr="003B184B">
              <w:rPr>
                <w:rFonts w:ascii="宋体" w:hAnsi="宋体" w:hint="eastAsia"/>
                <w:sz w:val="24"/>
                <w:szCs w:val="24"/>
              </w:rPr>
              <w:t>协助陕西省环境信息中心对虚拟化环境、网络管理、服务器管理等基础运</w:t>
            </w:r>
            <w:proofErr w:type="gramStart"/>
            <w:r w:rsidRPr="003B184B">
              <w:rPr>
                <w:rFonts w:ascii="宋体" w:hAnsi="宋体" w:hint="eastAsia"/>
                <w:sz w:val="24"/>
                <w:szCs w:val="24"/>
              </w:rPr>
              <w:t>维工作</w:t>
            </w:r>
            <w:proofErr w:type="gramEnd"/>
            <w:r w:rsidRPr="003B184B">
              <w:rPr>
                <w:rFonts w:ascii="宋体" w:hAnsi="宋体" w:hint="eastAsia"/>
                <w:sz w:val="24"/>
                <w:szCs w:val="24"/>
              </w:rPr>
              <w:t>进行监管，制定虚拟 化环境管理规定：包括虚拟机配置、虚拟网络隔离、虚拟资源分配等方面的规范，防止虚拟化带来的 额外安全风险。</w:t>
            </w:r>
          </w:p>
        </w:tc>
      </w:tr>
      <w:tr w:rsidR="003B184B" w:rsidRPr="003B184B" w:rsidTr="008F3B02">
        <w:trPr>
          <w:trHeight w:val="3846"/>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8F3B02">
            <w:pPr>
              <w:spacing w:line="360" w:lineRule="auto"/>
              <w:rPr>
                <w:rFonts w:ascii="宋体" w:hAnsi="宋体"/>
                <w:sz w:val="24"/>
                <w:szCs w:val="24"/>
              </w:rPr>
            </w:pPr>
            <w:r w:rsidRPr="003B184B">
              <w:rPr>
                <w:rFonts w:ascii="宋体" w:hAnsi="宋体" w:hint="eastAsia"/>
                <w:sz w:val="24"/>
                <w:szCs w:val="24"/>
              </w:rPr>
              <w:t>安全威胁监测</w:t>
            </w:r>
          </w:p>
          <w:p w:rsidR="003B184B" w:rsidRPr="003B184B" w:rsidRDefault="003B184B" w:rsidP="008F3B02">
            <w:pPr>
              <w:spacing w:line="360" w:lineRule="auto"/>
              <w:rPr>
                <w:rFonts w:ascii="宋体" w:hAnsi="宋体" w:hint="eastAsia"/>
                <w:sz w:val="24"/>
                <w:szCs w:val="24"/>
              </w:rPr>
            </w:pPr>
            <w:r w:rsidRPr="003B184B">
              <w:rPr>
                <w:rFonts w:ascii="宋体" w:hAnsi="宋体" w:hint="eastAsia"/>
                <w:sz w:val="24"/>
                <w:szCs w:val="24"/>
              </w:rPr>
              <w:t>协助陕西省环境信息中心指导</w:t>
            </w:r>
            <w:proofErr w:type="gramStart"/>
            <w:r w:rsidRPr="003B184B">
              <w:rPr>
                <w:rFonts w:ascii="宋体" w:hAnsi="宋体" w:hint="eastAsia"/>
                <w:sz w:val="24"/>
                <w:szCs w:val="24"/>
              </w:rPr>
              <w:t>安全运</w:t>
            </w:r>
            <w:proofErr w:type="gramEnd"/>
            <w:r w:rsidRPr="003B184B">
              <w:rPr>
                <w:rFonts w:ascii="宋体" w:hAnsi="宋体" w:hint="eastAsia"/>
                <w:sz w:val="24"/>
                <w:szCs w:val="24"/>
              </w:rPr>
              <w:t>维服务单位落实安全监测、流量分析等机制，指导安全态势感知 等设备使用，并提供整改建议。</w:t>
            </w:r>
          </w:p>
          <w:p w:rsidR="003B184B" w:rsidRPr="003B184B" w:rsidRDefault="003B184B" w:rsidP="008F3B02">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1</w:t>
            </w:r>
            <w:r w:rsidRPr="003B184B">
              <w:rPr>
                <w:rFonts w:ascii="宋体" w:hAnsi="宋体" w:hint="eastAsia"/>
                <w:sz w:val="24"/>
                <w:szCs w:val="24"/>
              </w:rPr>
              <w:t>）利用安全态势感知平台，整合各类安全数据，实现对全网安全状态的实时感知、可视化展示与 智能分析，为决策者提供全局视角。</w:t>
            </w:r>
          </w:p>
          <w:p w:rsidR="003B184B" w:rsidRPr="003B184B" w:rsidRDefault="003B184B" w:rsidP="008F3B02">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2</w:t>
            </w:r>
            <w:r w:rsidRPr="003B184B">
              <w:rPr>
                <w:rFonts w:ascii="宋体" w:hAnsi="宋体" w:hint="eastAsia"/>
                <w:sz w:val="24"/>
                <w:szCs w:val="24"/>
              </w:rPr>
              <w:t>）利用流量分析工具，对进出陕西省环境信息中心网络的流量进行深度分析，识别潜在的入侵行 为与数据泄露迹象。</w:t>
            </w:r>
          </w:p>
          <w:p w:rsidR="003B184B" w:rsidRPr="003B184B" w:rsidRDefault="003B184B" w:rsidP="008F3B02">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3</w:t>
            </w:r>
            <w:r w:rsidRPr="003B184B">
              <w:rPr>
                <w:rFonts w:ascii="宋体" w:hAnsi="宋体" w:hint="eastAsia"/>
                <w:sz w:val="24"/>
                <w:szCs w:val="24"/>
              </w:rPr>
              <w:t xml:space="preserve">）建立基于威胁情报的安全监测体系，实时收集、分析全球范围内的威胁情报，快速响应新型攻 </w:t>
            </w:r>
            <w:proofErr w:type="gramStart"/>
            <w:r w:rsidRPr="003B184B">
              <w:rPr>
                <w:rFonts w:ascii="宋体" w:hAnsi="宋体" w:hint="eastAsia"/>
                <w:sz w:val="24"/>
                <w:szCs w:val="24"/>
              </w:rPr>
              <w:t>击手段</w:t>
            </w:r>
            <w:proofErr w:type="gramEnd"/>
            <w:r w:rsidRPr="003B184B">
              <w:rPr>
                <w:rFonts w:ascii="宋体" w:hAnsi="宋体" w:hint="eastAsia"/>
                <w:sz w:val="24"/>
                <w:szCs w:val="24"/>
              </w:rPr>
              <w:t>与恶意活动。</w:t>
            </w:r>
          </w:p>
          <w:p w:rsidR="003B184B" w:rsidRPr="003B184B" w:rsidRDefault="003B184B" w:rsidP="008F3B02">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4</w:t>
            </w:r>
            <w:r w:rsidRPr="003B184B">
              <w:rPr>
                <w:rFonts w:ascii="宋体" w:hAnsi="宋体" w:hint="eastAsia"/>
                <w:sz w:val="24"/>
                <w:szCs w:val="24"/>
              </w:rPr>
              <w:t>）定期评估和调整监测策略，确保能够应对新兴的安全威胁</w:t>
            </w:r>
          </w:p>
        </w:tc>
      </w:tr>
      <w:tr w:rsidR="003B184B" w:rsidRPr="003B184B" w:rsidTr="008F3B02">
        <w:trPr>
          <w:trHeight w:val="3846"/>
        </w:trPr>
        <w:tc>
          <w:tcPr>
            <w:tcW w:w="5000" w:type="pct"/>
            <w:tcBorders>
              <w:top w:val="single" w:sz="4" w:space="0" w:color="000000"/>
              <w:left w:val="single" w:sz="4" w:space="0" w:color="000000"/>
              <w:bottom w:val="single" w:sz="4" w:space="0" w:color="000000"/>
              <w:right w:val="single" w:sz="4" w:space="0" w:color="000000"/>
            </w:tcBorders>
          </w:tcPr>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33"/>
            </w:tblGrid>
            <w:tr w:rsidR="003B184B" w:rsidRPr="003B184B" w:rsidTr="008F3B02">
              <w:trPr>
                <w:trHeight w:val="3846"/>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通报预警</w:t>
                  </w:r>
                  <w:proofErr w:type="gramStart"/>
                  <w:r w:rsidRPr="003B184B">
                    <w:rPr>
                      <w:rFonts w:ascii="宋体" w:hAnsi="宋体" w:hint="eastAsia"/>
                      <w:sz w:val="24"/>
                      <w:szCs w:val="24"/>
                    </w:rPr>
                    <w:t>研</w:t>
                  </w:r>
                  <w:proofErr w:type="gramEnd"/>
                  <w:r w:rsidRPr="003B184B">
                    <w:rPr>
                      <w:rFonts w:ascii="宋体" w:hAnsi="宋体" w:hint="eastAsia"/>
                      <w:sz w:val="24"/>
                      <w:szCs w:val="24"/>
                    </w:rPr>
                    <w:t>判</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协助陕西省环境信息中心对上级主管单位的安全通报进行</w:t>
                  </w:r>
                  <w:proofErr w:type="gramStart"/>
                  <w:r w:rsidRPr="003B184B">
                    <w:rPr>
                      <w:rFonts w:ascii="宋体" w:hAnsi="宋体" w:hint="eastAsia"/>
                      <w:sz w:val="24"/>
                      <w:szCs w:val="24"/>
                    </w:rPr>
                    <w:t>研</w:t>
                  </w:r>
                  <w:proofErr w:type="gramEnd"/>
                  <w:r w:rsidRPr="003B184B">
                    <w:rPr>
                      <w:rFonts w:ascii="宋体" w:hAnsi="宋体" w:hint="eastAsia"/>
                      <w:sz w:val="24"/>
                      <w:szCs w:val="24"/>
                    </w:rPr>
                    <w:t>判分析，指导</w:t>
                  </w:r>
                  <w:proofErr w:type="gramStart"/>
                  <w:r w:rsidRPr="003B184B">
                    <w:rPr>
                      <w:rFonts w:ascii="宋体" w:hAnsi="宋体" w:hint="eastAsia"/>
                      <w:sz w:val="24"/>
                      <w:szCs w:val="24"/>
                    </w:rPr>
                    <w:t>安全运</w:t>
                  </w:r>
                  <w:proofErr w:type="gramEnd"/>
                  <w:r w:rsidRPr="003B184B">
                    <w:rPr>
                      <w:rFonts w:ascii="宋体" w:hAnsi="宋体" w:hint="eastAsia"/>
                      <w:sz w:val="24"/>
                      <w:szCs w:val="24"/>
                    </w:rPr>
                    <w:t>维服务单位在网络安</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全监测、安全预警等发现的网络攻击、网络安全事件发生时，及时根据安全通报机制通报相关责任单 位与系统建设单位。</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1</w:t>
                  </w:r>
                  <w:r w:rsidRPr="003B184B">
                    <w:rPr>
                      <w:rFonts w:ascii="宋体" w:hAnsi="宋体" w:hint="eastAsia"/>
                      <w:sz w:val="24"/>
                      <w:szCs w:val="24"/>
                    </w:rPr>
                    <w:t>）协助陕西省环境信息中心建立安全通报制度，依据事件的严重程度、影响范围等因素，对安全 通报进行科学分类与优先级排序。</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2</w:t>
                  </w:r>
                  <w:r w:rsidRPr="003B184B">
                    <w:rPr>
                      <w:rFonts w:ascii="宋体" w:hAnsi="宋体" w:hint="eastAsia"/>
                      <w:sz w:val="24"/>
                      <w:szCs w:val="24"/>
                    </w:rPr>
                    <w:t>）协助陕西省环境信息中心健全安全通报流程，确保通报内容准确、完整、及时，便于接收</w:t>
                  </w:r>
                  <w:proofErr w:type="gramStart"/>
                  <w:r w:rsidRPr="003B184B">
                    <w:rPr>
                      <w:rFonts w:ascii="宋体" w:hAnsi="宋体" w:hint="eastAsia"/>
                      <w:sz w:val="24"/>
                      <w:szCs w:val="24"/>
                    </w:rPr>
                    <w:t>方快 速理解</w:t>
                  </w:r>
                  <w:proofErr w:type="gramEnd"/>
                  <w:r w:rsidRPr="003B184B">
                    <w:rPr>
                      <w:rFonts w:ascii="宋体" w:hAnsi="宋体" w:hint="eastAsia"/>
                      <w:sz w:val="24"/>
                      <w:szCs w:val="24"/>
                    </w:rPr>
                    <w:t>并采取行动。</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3</w:t>
                  </w:r>
                  <w:r w:rsidRPr="003B184B">
                    <w:rPr>
                      <w:rFonts w:ascii="宋体" w:hAnsi="宋体" w:hint="eastAsia"/>
                      <w:sz w:val="24"/>
                      <w:szCs w:val="24"/>
                    </w:rPr>
                    <w:t>）协助陕西省环境信息中心定期组织安全通报复盘会议，对已发生的网络安全事件进行深度剖析 , 提炼经验教训，持续优化通报机制。</w:t>
                  </w:r>
                </w:p>
              </w:tc>
            </w:tr>
            <w:tr w:rsidR="003B184B" w:rsidRPr="003B184B" w:rsidTr="008F3B02">
              <w:trPr>
                <w:trHeight w:val="3156"/>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实战化网络攻防演练</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协助陕西省环境信息中心组织开展陕西省生态环境</w:t>
                  </w:r>
                  <w:proofErr w:type="gramStart"/>
                  <w:r w:rsidRPr="003B184B">
                    <w:rPr>
                      <w:rFonts w:ascii="宋体" w:hAnsi="宋体" w:hint="eastAsia"/>
                      <w:sz w:val="24"/>
                      <w:szCs w:val="24"/>
                    </w:rPr>
                    <w:t>厅网络</w:t>
                  </w:r>
                  <w:proofErr w:type="gramEnd"/>
                  <w:r w:rsidRPr="003B184B">
                    <w:rPr>
                      <w:rFonts w:ascii="宋体" w:hAnsi="宋体" w:hint="eastAsia"/>
                      <w:sz w:val="24"/>
                      <w:szCs w:val="24"/>
                    </w:rPr>
                    <w:t>安全攻防演练，针对主要系统开展</w:t>
                  </w:r>
                  <w:proofErr w:type="gramStart"/>
                  <w:r w:rsidRPr="003B184B">
                    <w:rPr>
                      <w:rFonts w:ascii="宋体" w:hAnsi="宋体" w:hint="eastAsia"/>
                      <w:sz w:val="24"/>
                      <w:szCs w:val="24"/>
                    </w:rPr>
                    <w:t>实战化攻</w:t>
                  </w:r>
                  <w:proofErr w:type="gramEnd"/>
                  <w:r w:rsidRPr="003B184B">
                    <w:rPr>
                      <w:rFonts w:ascii="宋体" w:hAnsi="宋体" w:hint="eastAsia"/>
                      <w:sz w:val="24"/>
                      <w:szCs w:val="24"/>
                    </w:rPr>
                    <w:t xml:space="preserve"> 防对抗，查找系统薄弱点，制定演练方案，形成演练总结报告，开展包括实战攻击、攻击上报、检测 防护、防护上报、平台监控、裁判评分等具体演练内容，针对发现问题的系统指导开展安全整改。</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1</w:t>
                  </w:r>
                  <w:r w:rsidRPr="003B184B">
                    <w:rPr>
                      <w:rFonts w:ascii="宋体" w:hAnsi="宋体" w:hint="eastAsia"/>
                      <w:sz w:val="24"/>
                      <w:szCs w:val="24"/>
                    </w:rPr>
                    <w:t>）协助陕西省环境信息中心设计贴近实战的演练场景，模拟真实世界中的高级持续威胁（</w:t>
                  </w:r>
                  <w:r w:rsidRPr="003B184B">
                    <w:rPr>
                      <w:rFonts w:ascii="宋体" w:hAnsi="宋体"/>
                      <w:sz w:val="24"/>
                      <w:szCs w:val="24"/>
                    </w:rPr>
                    <w:t>APT</w:t>
                  </w:r>
                  <w:r w:rsidRPr="003B184B">
                    <w:rPr>
                      <w:rFonts w:ascii="宋体" w:hAnsi="宋体" w:hint="eastAsia"/>
                      <w:sz w:val="24"/>
                      <w:szCs w:val="24"/>
                    </w:rPr>
                    <w:t>） 、零日攻击、供应链攻击等复杂情况。</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2</w:t>
                  </w:r>
                  <w:r w:rsidRPr="003B184B">
                    <w:rPr>
                      <w:rFonts w:ascii="宋体" w:hAnsi="宋体" w:hint="eastAsia"/>
                      <w:sz w:val="24"/>
                      <w:szCs w:val="24"/>
                    </w:rPr>
                    <w:t>）协助陕西省环境信息中心进行的演练后评估与改进计划，根据演练结果，找出存在的问题与不 足，提出针对性的改进建议，推动陕西省环境信息中心网络安全防护能力不断提升。</w:t>
                  </w:r>
                </w:p>
              </w:tc>
            </w:tr>
            <w:tr w:rsidR="003B184B" w:rsidRPr="003B184B" w:rsidTr="008F3B02">
              <w:trPr>
                <w:trHeight w:val="1537"/>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lastRenderedPageBreak/>
                    <w:t>安全培训教育</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 xml:space="preserve">协助陕西省环境信息中心面向陕西省生态环境厅开展网络安全培训教育，分析国内外网络安全形势， 解读国家网络安全政策法规，讲解网络安全主流技术，介绍生态环境行业网络安全工作现状，提升全 </w:t>
                  </w:r>
                  <w:proofErr w:type="gramStart"/>
                  <w:r w:rsidRPr="003B184B">
                    <w:rPr>
                      <w:rFonts w:ascii="宋体" w:hAnsi="宋体" w:hint="eastAsia"/>
                      <w:sz w:val="24"/>
                      <w:szCs w:val="24"/>
                    </w:rPr>
                    <w:t>员网络</w:t>
                  </w:r>
                  <w:proofErr w:type="gramEnd"/>
                  <w:r w:rsidRPr="003B184B">
                    <w:rPr>
                      <w:rFonts w:ascii="宋体" w:hAnsi="宋体" w:hint="eastAsia"/>
                      <w:sz w:val="24"/>
                      <w:szCs w:val="24"/>
                    </w:rPr>
                    <w:t>安全防护意识，增强整体网络安全防护能力。</w:t>
                  </w:r>
                </w:p>
              </w:tc>
            </w:tr>
            <w:tr w:rsidR="003B184B" w:rsidRPr="003B184B" w:rsidTr="008F3B02">
              <w:trPr>
                <w:trHeight w:val="3073"/>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网络安全应急处置</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在发生网络安全事件时，依据《陕西省生态环境厅网络安全应急预案》，协助陕西省环境信息中心组 织开展应急处置工作，启动应急响应流程，组建应急专家团队，</w:t>
                  </w:r>
                  <w:proofErr w:type="gramStart"/>
                  <w:r w:rsidRPr="003B184B">
                    <w:rPr>
                      <w:rFonts w:ascii="宋体" w:hAnsi="宋体" w:hint="eastAsia"/>
                      <w:sz w:val="24"/>
                      <w:szCs w:val="24"/>
                    </w:rPr>
                    <w:t>研判分析</w:t>
                  </w:r>
                  <w:proofErr w:type="gramEnd"/>
                  <w:r w:rsidRPr="003B184B">
                    <w:rPr>
                      <w:rFonts w:ascii="宋体" w:hAnsi="宋体" w:hint="eastAsia"/>
                      <w:sz w:val="24"/>
                      <w:szCs w:val="24"/>
                    </w:rPr>
                    <w:t>事件危害程度，提出整改建 议，指导</w:t>
                  </w:r>
                  <w:proofErr w:type="gramStart"/>
                  <w:r w:rsidRPr="003B184B">
                    <w:rPr>
                      <w:rFonts w:ascii="宋体" w:hAnsi="宋体" w:hint="eastAsia"/>
                      <w:sz w:val="24"/>
                      <w:szCs w:val="24"/>
                    </w:rPr>
                    <w:t>安全运</w:t>
                  </w:r>
                  <w:proofErr w:type="gramEnd"/>
                  <w:r w:rsidRPr="003B184B">
                    <w:rPr>
                      <w:rFonts w:ascii="宋体" w:hAnsi="宋体" w:hint="eastAsia"/>
                      <w:sz w:val="24"/>
                      <w:szCs w:val="24"/>
                    </w:rPr>
                    <w:t>维服务单位和系统管理单位完成整改加固，并复核整改结果。</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1</w:t>
                  </w:r>
                  <w:r w:rsidRPr="003B184B">
                    <w:rPr>
                      <w:rFonts w:ascii="宋体" w:hAnsi="宋体" w:hint="eastAsia"/>
                      <w:sz w:val="24"/>
                      <w:szCs w:val="24"/>
                    </w:rPr>
                    <w:t>）协助陕西省环境信息中心完善应急指挥体系，明确应急指挥部成员及其职责，制定应急指挥流 程，确保在突发事件中迅速启动应急响应。</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2</w:t>
                  </w:r>
                  <w:r w:rsidRPr="003B184B">
                    <w:rPr>
                      <w:rFonts w:ascii="宋体" w:hAnsi="宋体" w:hint="eastAsia"/>
                      <w:sz w:val="24"/>
                      <w:szCs w:val="24"/>
                    </w:rPr>
                    <w:t>）协助陕西省环境信息中心建立快速反应的网络安全应急团队，负责处理突发的安全事件。</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w:t>
                  </w:r>
                  <w:r w:rsidRPr="003B184B">
                    <w:rPr>
                      <w:rFonts w:ascii="宋体" w:hAnsi="宋体"/>
                      <w:sz w:val="24"/>
                      <w:szCs w:val="24"/>
                    </w:rPr>
                    <w:t>3</w:t>
                  </w:r>
                  <w:r w:rsidRPr="003B184B">
                    <w:rPr>
                      <w:rFonts w:ascii="宋体" w:hAnsi="宋体" w:hint="eastAsia"/>
                      <w:sz w:val="24"/>
                      <w:szCs w:val="24"/>
                    </w:rPr>
                    <w:t>）协助陕西省环境信息中心进行定期的应急演练，检验预案的有效性并不断进行优化。</w:t>
                  </w:r>
                </w:p>
              </w:tc>
            </w:tr>
            <w:tr w:rsidR="003B184B" w:rsidRPr="003B184B" w:rsidTr="008F3B02">
              <w:trPr>
                <w:trHeight w:val="1159"/>
              </w:trPr>
              <w:tc>
                <w:tcPr>
                  <w:tcW w:w="5000" w:type="pct"/>
                  <w:tcBorders>
                    <w:top w:val="single" w:sz="4" w:space="0" w:color="000000"/>
                    <w:left w:val="single" w:sz="4" w:space="0" w:color="000000"/>
                    <w:bottom w:val="single" w:sz="4" w:space="0" w:color="000000"/>
                    <w:right w:val="single" w:sz="4" w:space="0" w:color="000000"/>
                  </w:tcBorders>
                  <w:hideMark/>
                </w:tcPr>
                <w:p w:rsidR="003B184B" w:rsidRPr="003B184B" w:rsidRDefault="003B184B" w:rsidP="003B184B">
                  <w:pPr>
                    <w:spacing w:line="360" w:lineRule="auto"/>
                    <w:rPr>
                      <w:rFonts w:ascii="宋体" w:hAnsi="宋体"/>
                      <w:sz w:val="24"/>
                      <w:szCs w:val="24"/>
                    </w:rPr>
                  </w:pPr>
                  <w:r w:rsidRPr="003B184B">
                    <w:rPr>
                      <w:rFonts w:ascii="宋体" w:hAnsi="宋体" w:hint="eastAsia"/>
                      <w:sz w:val="24"/>
                      <w:szCs w:val="24"/>
                    </w:rPr>
                    <w:t>提升专网保障能力</w:t>
                  </w:r>
                </w:p>
                <w:p w:rsidR="003B184B" w:rsidRPr="003B184B" w:rsidRDefault="003B184B" w:rsidP="003B184B">
                  <w:pPr>
                    <w:spacing w:line="360" w:lineRule="auto"/>
                    <w:rPr>
                      <w:rFonts w:ascii="宋体" w:hAnsi="宋体" w:hint="eastAsia"/>
                      <w:sz w:val="24"/>
                      <w:szCs w:val="24"/>
                    </w:rPr>
                  </w:pPr>
                  <w:r w:rsidRPr="003B184B">
                    <w:rPr>
                      <w:rFonts w:ascii="宋体" w:hAnsi="宋体" w:hint="eastAsia"/>
                      <w:sz w:val="24"/>
                      <w:szCs w:val="24"/>
                    </w:rPr>
                    <w:t>结合生态环境部与陕西省生态环境厅信息化实际业务增长需求，将生态环境业务</w:t>
                  </w:r>
                  <w:proofErr w:type="gramStart"/>
                  <w:r w:rsidRPr="003B184B">
                    <w:rPr>
                      <w:rFonts w:ascii="宋体" w:hAnsi="宋体" w:hint="eastAsia"/>
                      <w:sz w:val="24"/>
                      <w:szCs w:val="24"/>
                    </w:rPr>
                    <w:t>专网部省段的</w:t>
                  </w:r>
                  <w:proofErr w:type="gramEnd"/>
                  <w:r w:rsidRPr="003B184B">
                    <w:rPr>
                      <w:rFonts w:ascii="宋体" w:hAnsi="宋体" w:hint="eastAsia"/>
                      <w:sz w:val="24"/>
                      <w:szCs w:val="24"/>
                    </w:rPr>
                    <w:t>网络带 宽由</w:t>
                  </w:r>
                  <w:r w:rsidRPr="003B184B">
                    <w:rPr>
                      <w:rFonts w:ascii="宋体" w:hAnsi="宋体"/>
                      <w:sz w:val="24"/>
                      <w:szCs w:val="24"/>
                    </w:rPr>
                    <w:t>20</w:t>
                  </w:r>
                  <w:proofErr w:type="gramStart"/>
                  <w:r w:rsidRPr="003B184B">
                    <w:rPr>
                      <w:rFonts w:ascii="宋体" w:hAnsi="宋体" w:hint="eastAsia"/>
                      <w:sz w:val="24"/>
                      <w:szCs w:val="24"/>
                    </w:rPr>
                    <w:t>兆</w:t>
                  </w:r>
                  <w:proofErr w:type="gramEnd"/>
                  <w:r w:rsidRPr="003B184B">
                    <w:rPr>
                      <w:rFonts w:ascii="宋体" w:hAnsi="宋体" w:hint="eastAsia"/>
                      <w:sz w:val="24"/>
                      <w:szCs w:val="24"/>
                    </w:rPr>
                    <w:t>提升至</w:t>
                  </w:r>
                  <w:r w:rsidRPr="003B184B">
                    <w:rPr>
                      <w:rFonts w:ascii="宋体" w:hAnsi="宋体"/>
                      <w:sz w:val="24"/>
                      <w:szCs w:val="24"/>
                    </w:rPr>
                    <w:t>50</w:t>
                  </w:r>
                  <w:proofErr w:type="gramStart"/>
                  <w:r w:rsidRPr="003B184B">
                    <w:rPr>
                      <w:rFonts w:ascii="宋体" w:hAnsi="宋体" w:hint="eastAsia"/>
                      <w:sz w:val="24"/>
                      <w:szCs w:val="24"/>
                    </w:rPr>
                    <w:t>兆</w:t>
                  </w:r>
                  <w:proofErr w:type="gramEnd"/>
                  <w:r w:rsidRPr="003B184B">
                    <w:rPr>
                      <w:rFonts w:ascii="宋体" w:hAnsi="宋体" w:hint="eastAsia"/>
                      <w:sz w:val="24"/>
                      <w:szCs w:val="24"/>
                    </w:rPr>
                    <w:t>，优化网络通信质量，加强专网日常运</w:t>
                  </w:r>
                  <w:proofErr w:type="gramStart"/>
                  <w:r w:rsidRPr="003B184B">
                    <w:rPr>
                      <w:rFonts w:ascii="宋体" w:hAnsi="宋体" w:hint="eastAsia"/>
                      <w:sz w:val="24"/>
                      <w:szCs w:val="24"/>
                    </w:rPr>
                    <w:t>维保障</w:t>
                  </w:r>
                  <w:proofErr w:type="gramEnd"/>
                  <w:r w:rsidRPr="003B184B">
                    <w:rPr>
                      <w:rFonts w:ascii="宋体" w:hAnsi="宋体" w:hint="eastAsia"/>
                      <w:sz w:val="24"/>
                      <w:szCs w:val="24"/>
                    </w:rPr>
                    <w:t>服务。</w:t>
                  </w:r>
                </w:p>
              </w:tc>
            </w:tr>
          </w:tbl>
          <w:p w:rsidR="003B184B" w:rsidRPr="003B184B" w:rsidRDefault="003B184B" w:rsidP="008F3B02">
            <w:pPr>
              <w:spacing w:line="360" w:lineRule="auto"/>
              <w:rPr>
                <w:rFonts w:ascii="宋体" w:hAnsi="宋体" w:hint="eastAsia"/>
                <w:sz w:val="24"/>
                <w:szCs w:val="24"/>
              </w:rPr>
            </w:pPr>
          </w:p>
        </w:tc>
      </w:tr>
    </w:tbl>
    <w:p w:rsidR="003B184B" w:rsidRPr="003B184B" w:rsidRDefault="003B184B" w:rsidP="003B184B">
      <w:pPr>
        <w:spacing w:line="360" w:lineRule="auto"/>
        <w:rPr>
          <w:rFonts w:ascii="宋体" w:hAnsi="宋体" w:hint="eastAsia"/>
          <w:sz w:val="24"/>
          <w:szCs w:val="24"/>
        </w:rPr>
        <w:sectPr w:rsidR="003B184B" w:rsidRPr="003B184B">
          <w:pgSz w:w="11900" w:h="16840"/>
          <w:pgMar w:top="570" w:right="671" w:bottom="276" w:left="666" w:header="0" w:footer="0" w:gutter="0"/>
          <w:cols w:space="720"/>
        </w:sectPr>
      </w:pPr>
    </w:p>
    <w:p w:rsidR="00AD3656" w:rsidRPr="003B184B" w:rsidRDefault="00AD3656" w:rsidP="00554938">
      <w:pPr>
        <w:spacing w:line="360" w:lineRule="auto"/>
        <w:rPr>
          <w:rFonts w:ascii="宋体" w:hAnsi="宋体" w:hint="eastAsia"/>
          <w:sz w:val="24"/>
          <w:szCs w:val="24"/>
        </w:rPr>
      </w:pPr>
      <w:bookmarkStart w:id="0" w:name="_GoBack"/>
      <w:bookmarkEnd w:id="0"/>
    </w:p>
    <w:sectPr w:rsidR="00AD3656" w:rsidRPr="003B184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17E"/>
    <w:rsid w:val="003B184B"/>
    <w:rsid w:val="00554938"/>
    <w:rsid w:val="0091017E"/>
    <w:rsid w:val="00AD3656"/>
    <w:rsid w:val="00C172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7C59D"/>
  <w15:chartTrackingRefBased/>
  <w15:docId w15:val="{0577408E-2633-416D-9B5B-053C005EF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184B"/>
    <w:pPr>
      <w:kinsoku w:val="0"/>
      <w:autoSpaceDE w:val="0"/>
      <w:autoSpaceDN w:val="0"/>
      <w:adjustRightInd w:val="0"/>
      <w:snapToGrid w:val="0"/>
      <w:textAlignment w:val="baseline"/>
    </w:pPr>
    <w:rPr>
      <w:rFonts w:ascii="Arial" w:eastAsia="宋体" w:hAnsi="Arial" w:cs="Arial"/>
      <w:color w:val="000000"/>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3B184B"/>
    <w:rPr>
      <w:rFonts w:ascii="宋体" w:hAnsi="宋体" w:cs="宋体"/>
    </w:rPr>
  </w:style>
  <w:style w:type="character" w:customStyle="1" w:styleId="a4">
    <w:name w:val="正文文本 字符"/>
    <w:basedOn w:val="a0"/>
    <w:link w:val="a3"/>
    <w:uiPriority w:val="99"/>
    <w:semiHidden/>
    <w:rsid w:val="003B184B"/>
    <w:rPr>
      <w:rFonts w:ascii="宋体" w:eastAsia="宋体" w:hAnsi="宋体" w:cs="宋体"/>
      <w:color w:val="000000"/>
      <w:kern w:val="0"/>
      <w:szCs w:val="21"/>
    </w:rPr>
  </w:style>
  <w:style w:type="paragraph" w:customStyle="1" w:styleId="TableText">
    <w:name w:val="Table Text"/>
    <w:basedOn w:val="a"/>
    <w:semiHidden/>
    <w:rsid w:val="003B184B"/>
    <w:rPr>
      <w:rFonts w:ascii="宋体" w:hAnsi="宋体" w:cs="宋体"/>
      <w:sz w:val="19"/>
      <w:szCs w:val="19"/>
    </w:rPr>
  </w:style>
  <w:style w:type="table" w:customStyle="1" w:styleId="TableNormal">
    <w:name w:val="Table Normal"/>
    <w:basedOn w:val="a1"/>
    <w:rsid w:val="003B184B"/>
    <w:rPr>
      <w:rFonts w:ascii="Times New Roman" w:eastAsia="Times New Roman" w:hAnsi="Times New Roman" w:cs="Times New Roman"/>
      <w:kern w:val="0"/>
      <w:sz w:val="20"/>
      <w:szCs w:val="20"/>
    </w:rPr>
    <w:tblPr>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574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911</Words>
  <Characters>5193</Characters>
  <Application>Microsoft Office Word</Application>
  <DocSecurity>0</DocSecurity>
  <Lines>43</Lines>
  <Paragraphs>12</Paragraphs>
  <ScaleCrop>false</ScaleCrop>
  <Company>DoubleOX</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2024-05-06T06:33:00Z</dcterms:created>
  <dcterms:modified xsi:type="dcterms:W3CDTF">2024-05-06T06:41:00Z</dcterms:modified>
</cp:coreProperties>
</file>