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default" w:ascii="黑体" w:hAnsi="黑体" w:eastAsia="黑体" w:cs="黑体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2"/>
          <w:sz w:val="32"/>
          <w:szCs w:val="32"/>
          <w:lang w:val="en-US" w:eastAsia="zh-CN" w:bidi="ar-SA"/>
        </w:rPr>
        <w:t>投标产品明细表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871"/>
        <w:gridCol w:w="868"/>
        <w:gridCol w:w="856"/>
        <w:gridCol w:w="840"/>
        <w:gridCol w:w="1026"/>
        <w:gridCol w:w="1546"/>
        <w:gridCol w:w="17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数量</w:t>
            </w: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单位</w:t>
            </w: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品牌</w:t>
            </w: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制造商</w:t>
            </w: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1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全二维超高效液相色谱四级杆飞行时间质谱联用仪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2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氮气发生器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3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不间断电源UPS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4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激光打印机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5</w:t>
            </w:r>
          </w:p>
        </w:tc>
        <w:tc>
          <w:tcPr>
            <w:tcW w:w="1020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计算机系统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6</w:t>
            </w:r>
          </w:p>
        </w:tc>
        <w:tc>
          <w:tcPr>
            <w:tcW w:w="511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常用耗品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1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3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11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...</w:t>
            </w:r>
          </w:p>
        </w:tc>
        <w:tc>
          <w:tcPr>
            <w:tcW w:w="5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0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0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4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400" w:lineRule="exact"/>
        <w:jc w:val="left"/>
        <w:textAlignment w:val="auto"/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  <w:t>注：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  <w:t>1.全二维超高效液相色谱四级杆飞行时间质谱联用仪的单位为套，在“备注”栏应填写构成明细及数量，内容见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招标文件3.3技术要求“技术参数和性能指标”表中4.1至4.8条</w:t>
      </w: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  <w:t>。投标产品构成如与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4.1至4.8条名称不一致的，需提供对应的说明。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val="en-US" w:eastAsia="zh-CN" w:bidi="ar-SA"/>
        </w:rPr>
        <w:t>2.本表可横置填写。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jc w:val="left"/>
        <w:textAlignment w:val="auto"/>
        <w:rPr>
          <w:rFonts w:hint="default" w:ascii="宋体" w:hAnsi="宋体" w:eastAsia="宋体" w:cs="仿宋_GB2312"/>
          <w:color w:val="000000"/>
          <w:kern w:val="0"/>
          <w:sz w:val="2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4f3e0620-61e7-4f44-9131-944043d3d781"/>
  </w:docVars>
  <w:rsids>
    <w:rsidRoot w:val="00000000"/>
    <w:rsid w:val="127D48C7"/>
    <w:rsid w:val="1BC56714"/>
    <w:rsid w:val="2491620F"/>
    <w:rsid w:val="3FF9428E"/>
    <w:rsid w:val="5481728A"/>
    <w:rsid w:val="5DA2697C"/>
    <w:rsid w:val="68024004"/>
    <w:rsid w:val="6B8923F7"/>
    <w:rsid w:val="7A29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207</Characters>
  <Lines>0</Lines>
  <Paragraphs>0</Paragraphs>
  <TotalTime>9</TotalTime>
  <ScaleCrop>false</ScaleCrop>
  <LinksUpToDate>false</LinksUpToDate>
  <CharactersWithSpaces>207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2024-04-09T01:55:37Z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