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2"/>
        <w:rPr>
          <w:rFonts w:hint="eastAsia" w:eastAsia="宋体" w:asciiTheme="minorHAnsi" w:hAnsiTheme="minorHAnsi"/>
          <w:sz w:val="21"/>
          <w:szCs w:val="21"/>
          <w:lang w:val="en-US" w:eastAsia="zh-CN" w:bidi="ar-SA"/>
        </w:rPr>
      </w:pPr>
      <w:r>
        <w:rPr>
          <w:rFonts w:hint="eastAsia"/>
          <w:b/>
          <w:kern w:val="0"/>
          <w:sz w:val="28"/>
          <w:szCs w:val="20"/>
          <w:lang w:eastAsia="zh-Hans"/>
        </w:rPr>
        <w:t>陕西省巨灾防范工程观测系统建设——</w:t>
      </w:r>
      <w:r>
        <w:rPr>
          <w:b/>
          <w:kern w:val="0"/>
          <w:sz w:val="28"/>
          <w:szCs w:val="20"/>
          <w:lang w:eastAsia="zh-Hans"/>
        </w:rPr>
        <w:t>GNSS</w:t>
      </w:r>
      <w:r>
        <w:rPr>
          <w:rFonts w:hint="eastAsia"/>
          <w:b/>
          <w:kern w:val="0"/>
          <w:sz w:val="28"/>
          <w:szCs w:val="20"/>
          <w:lang w:eastAsia="zh-Hans"/>
        </w:rPr>
        <w:t>站网、</w:t>
      </w:r>
      <w:r>
        <w:rPr>
          <w:b/>
          <w:kern w:val="0"/>
          <w:sz w:val="28"/>
          <w:szCs w:val="20"/>
          <w:lang w:eastAsia="zh-Hans"/>
        </w:rPr>
        <w:t>测震</w:t>
      </w:r>
      <w:r>
        <w:rPr>
          <w:rFonts w:hint="eastAsia"/>
          <w:b/>
          <w:kern w:val="0"/>
          <w:sz w:val="28"/>
          <w:szCs w:val="20"/>
          <w:lang w:eastAsia="zh-Hans"/>
        </w:rPr>
        <w:t>站网</w:t>
      </w:r>
      <w:r>
        <w:rPr>
          <w:b/>
          <w:kern w:val="0"/>
          <w:sz w:val="28"/>
          <w:szCs w:val="20"/>
          <w:lang w:eastAsia="zh-Hans"/>
        </w:rPr>
        <w:t>升级换代及</w:t>
      </w:r>
      <w:r>
        <w:rPr>
          <w:rFonts w:hint="eastAsia"/>
          <w:b/>
          <w:kern w:val="0"/>
          <w:sz w:val="28"/>
          <w:szCs w:val="20"/>
          <w:lang w:eastAsia="zh-Hans"/>
        </w:rPr>
        <w:t>设备采购</w:t>
      </w:r>
      <w:r>
        <w:rPr>
          <w:b/>
          <w:kern w:val="0"/>
          <w:sz w:val="28"/>
          <w:szCs w:val="20"/>
          <w:lang w:eastAsia="zh-Hans"/>
        </w:rPr>
        <w:t>项目</w:t>
      </w:r>
      <w:r>
        <w:rPr>
          <w:rFonts w:hint="eastAsia"/>
          <w:b/>
          <w:kern w:val="0"/>
          <w:sz w:val="28"/>
          <w:szCs w:val="20"/>
          <w:lang w:val="en-US" w:eastAsia="zh-CN"/>
        </w:rPr>
        <w:t>采购需求</w:t>
      </w:r>
    </w:p>
    <w:p>
      <w:pPr>
        <w:pStyle w:val="6"/>
        <w:outlineLvl w:val="2"/>
        <w:rPr>
          <w:rFonts w:asciiTheme="minorHAnsi" w:hAnsiTheme="minorHAnsi" w:eastAsiaTheme="minorEastAsia"/>
          <w:sz w:val="21"/>
          <w:szCs w:val="21"/>
          <w:lang w:eastAsia="zh-Hans" w:bidi="ar-SA"/>
        </w:rPr>
      </w:pPr>
      <w:r>
        <w:rPr>
          <w:rFonts w:hint="eastAsia" w:asciiTheme="minorHAnsi" w:hAnsiTheme="minorHAnsi" w:eastAsiaTheme="minorEastAsia"/>
          <w:sz w:val="21"/>
          <w:szCs w:val="21"/>
          <w:lang w:val="en-US" w:eastAsia="zh-CN" w:bidi="ar-SA"/>
        </w:rPr>
        <w:t>1、</w:t>
      </w:r>
      <w:r>
        <w:rPr>
          <w:rFonts w:asciiTheme="minorHAnsi" w:hAnsiTheme="minorHAnsi" w:eastAsiaTheme="minorEastAsia"/>
          <w:sz w:val="21"/>
          <w:szCs w:val="21"/>
          <w:lang w:eastAsia="zh-Hans" w:bidi="ar-SA"/>
        </w:rPr>
        <w:t>采购项目概况</w:t>
      </w:r>
    </w:p>
    <w:p>
      <w:pPr>
        <w:ind w:firstLine="400" w:firstLineChars="200"/>
        <w:rPr>
          <w:sz w:val="20"/>
          <w:szCs w:val="20"/>
        </w:rPr>
      </w:pPr>
      <w:r>
        <w:rPr>
          <w:rFonts w:hint="eastAsia"/>
          <w:sz w:val="20"/>
          <w:szCs w:val="20"/>
        </w:rPr>
        <w:t>完成1套GNSS模拟器安装集成。完成26个固定GNSS观测站的升级换代</w:t>
      </w:r>
      <w:r>
        <w:rPr>
          <w:rFonts w:hint="eastAsia"/>
          <w:sz w:val="20"/>
          <w:szCs w:val="20"/>
          <w:lang w:eastAsia="zh-CN"/>
        </w:rPr>
        <w:t>、</w:t>
      </w:r>
      <w:r>
        <w:rPr>
          <w:rFonts w:hint="eastAsia"/>
          <w:sz w:val="20"/>
          <w:szCs w:val="20"/>
        </w:rPr>
        <w:t>3套固定GNSS设备备机</w:t>
      </w:r>
      <w:r>
        <w:rPr>
          <w:rFonts w:hint="eastAsia"/>
          <w:sz w:val="20"/>
          <w:szCs w:val="20"/>
          <w:lang w:eastAsia="zh-CN"/>
        </w:rPr>
        <w:t>、配套配件和辅助设备</w:t>
      </w:r>
      <w:r>
        <w:rPr>
          <w:rFonts w:hint="eastAsia"/>
          <w:sz w:val="20"/>
          <w:szCs w:val="20"/>
        </w:rPr>
        <w:t>采购。完成47套流动GNSS观测设备</w:t>
      </w:r>
      <w:r>
        <w:rPr>
          <w:rFonts w:hint="eastAsia"/>
          <w:sz w:val="20"/>
          <w:szCs w:val="20"/>
          <w:lang w:eastAsia="zh-CN"/>
        </w:rPr>
        <w:t>、配套配件和辅助设备</w:t>
      </w:r>
      <w:r>
        <w:rPr>
          <w:rFonts w:hint="eastAsia"/>
          <w:sz w:val="20"/>
          <w:szCs w:val="20"/>
        </w:rPr>
        <w:t>采购。完成57套流动测震观测设备采购，完成6套流动测震台网中心装备采购。完成</w:t>
      </w:r>
      <w:r>
        <w:rPr>
          <w:sz w:val="20"/>
          <w:szCs w:val="20"/>
        </w:rPr>
        <w:t>5个强震站点</w:t>
      </w:r>
      <w:r>
        <w:rPr>
          <w:rFonts w:hint="eastAsia"/>
          <w:sz w:val="20"/>
          <w:szCs w:val="20"/>
        </w:rPr>
        <w:t>实时化改造。完成</w:t>
      </w:r>
      <w:r>
        <w:rPr>
          <w:sz w:val="20"/>
          <w:szCs w:val="20"/>
        </w:rPr>
        <w:t>10个市县测震站点专业仪器</w:t>
      </w:r>
      <w:r>
        <w:rPr>
          <w:rFonts w:hint="eastAsia"/>
          <w:sz w:val="20"/>
          <w:szCs w:val="20"/>
        </w:rPr>
        <w:t>升级换代。</w:t>
      </w:r>
      <w:r>
        <w:rPr>
          <w:sz w:val="20"/>
          <w:szCs w:val="20"/>
        </w:rPr>
        <w:t>完成335套测震类备机备件</w:t>
      </w:r>
      <w:r>
        <w:rPr>
          <w:rFonts w:hint="eastAsia"/>
          <w:sz w:val="20"/>
          <w:szCs w:val="20"/>
        </w:rPr>
        <w:t>和相关辅材工具</w:t>
      </w:r>
      <w:r>
        <w:rPr>
          <w:sz w:val="20"/>
          <w:szCs w:val="20"/>
        </w:rPr>
        <w:t>采购</w:t>
      </w:r>
      <w:r>
        <w:rPr>
          <w:rFonts w:hint="eastAsia"/>
          <w:sz w:val="20"/>
          <w:szCs w:val="20"/>
        </w:rPr>
        <w:t>。通过</w:t>
      </w:r>
      <w:r>
        <w:rPr>
          <w:sz w:val="20"/>
          <w:szCs w:val="20"/>
        </w:rPr>
        <w:t>GNSS站网</w:t>
      </w:r>
      <w:r>
        <w:rPr>
          <w:rFonts w:hint="eastAsia"/>
          <w:sz w:val="20"/>
          <w:szCs w:val="20"/>
        </w:rPr>
        <w:t>、测震站网升级换代及设备更新项目的实施，全面提升陕西省三维地壳形变场及地震监测基础能力，全面支持北斗卫星导航</w:t>
      </w:r>
      <w:r>
        <w:rPr>
          <w:rFonts w:hint="eastAsia"/>
          <w:sz w:val="20"/>
          <w:szCs w:val="20"/>
          <w:lang w:eastAsia="zh-CN"/>
        </w:rPr>
        <w:t>、高精度定位和授时</w:t>
      </w:r>
      <w:r>
        <w:rPr>
          <w:rFonts w:hint="eastAsia"/>
          <w:sz w:val="20"/>
          <w:szCs w:val="20"/>
        </w:rPr>
        <w:t>，扩展数据中心软硬件性能，提高强震的中长期预测预报能力，提升地震观测装备的智能化、现代化水平以及地震应急服务响应能力。</w:t>
      </w:r>
    </w:p>
    <w:p>
      <w:pPr>
        <w:pStyle w:val="6"/>
        <w:outlineLvl w:val="2"/>
        <w:rPr>
          <w:rFonts w:asciiTheme="minorHAnsi" w:hAnsiTheme="minorHAnsi" w:eastAsiaTheme="minorEastAsia"/>
          <w:sz w:val="21"/>
          <w:szCs w:val="21"/>
          <w:lang w:eastAsia="zh-Hans" w:bidi="ar-SA"/>
        </w:rPr>
      </w:pPr>
      <w:r>
        <w:rPr>
          <w:rFonts w:hint="eastAsia" w:asciiTheme="minorHAnsi" w:hAnsiTheme="minorHAnsi" w:eastAsiaTheme="minorEastAsia"/>
          <w:sz w:val="21"/>
          <w:szCs w:val="21"/>
          <w:lang w:val="en-US" w:eastAsia="zh-CN" w:bidi="ar-SA"/>
        </w:rPr>
        <w:t>2、</w:t>
      </w:r>
      <w:r>
        <w:rPr>
          <w:rFonts w:asciiTheme="minorHAnsi" w:hAnsiTheme="minorHAnsi" w:eastAsiaTheme="minorEastAsia"/>
          <w:sz w:val="21"/>
          <w:szCs w:val="21"/>
          <w:lang w:eastAsia="zh-Hans" w:bidi="ar-SA"/>
        </w:rPr>
        <w:t>采购内容</w:t>
      </w:r>
    </w:p>
    <w:p>
      <w:pPr>
        <w:ind w:firstLine="400" w:firstLineChars="200"/>
        <w:rPr>
          <w:sz w:val="20"/>
          <w:szCs w:val="20"/>
        </w:rPr>
      </w:pPr>
      <w:r>
        <w:rPr>
          <w:sz w:val="20"/>
          <w:szCs w:val="20"/>
        </w:rPr>
        <w:t>采购包1：</w:t>
      </w:r>
    </w:p>
    <w:p>
      <w:pPr>
        <w:ind w:firstLine="400" w:firstLineChars="200"/>
        <w:rPr>
          <w:sz w:val="20"/>
          <w:szCs w:val="20"/>
        </w:rPr>
      </w:pPr>
      <w:r>
        <w:rPr>
          <w:sz w:val="20"/>
          <w:szCs w:val="20"/>
        </w:rPr>
        <w:t xml:space="preserve">采购包预算金额（元）: </w:t>
      </w:r>
      <w:r>
        <w:rPr>
          <w:rFonts w:hint="eastAsia"/>
          <w:sz w:val="20"/>
          <w:szCs w:val="20"/>
        </w:rPr>
        <w:t>16</w:t>
      </w:r>
      <w:r>
        <w:rPr>
          <w:sz w:val="20"/>
          <w:szCs w:val="20"/>
        </w:rPr>
        <w:t>,</w:t>
      </w:r>
      <w:r>
        <w:rPr>
          <w:rFonts w:hint="eastAsia"/>
          <w:sz w:val="20"/>
          <w:szCs w:val="20"/>
        </w:rPr>
        <w:t>527</w:t>
      </w:r>
      <w:r>
        <w:rPr>
          <w:sz w:val="20"/>
          <w:szCs w:val="20"/>
        </w:rPr>
        <w:t>,000.00</w:t>
      </w:r>
    </w:p>
    <w:tbl>
      <w:tblPr>
        <w:tblStyle w:val="4"/>
        <w:tblW w:w="813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3"/>
        <w:gridCol w:w="1874"/>
        <w:gridCol w:w="653"/>
        <w:gridCol w:w="685"/>
        <w:gridCol w:w="977"/>
        <w:gridCol w:w="453"/>
        <w:gridCol w:w="378"/>
        <w:gridCol w:w="1052"/>
        <w:gridCol w:w="14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pStyle w:val="6"/>
              <w:jc w:val="center"/>
              <w:rPr>
                <w:b w:val="0"/>
              </w:rPr>
            </w:pPr>
            <w:r>
              <w:rPr>
                <w:b w:val="0"/>
              </w:rPr>
              <w:t>序号</w:t>
            </w:r>
          </w:p>
        </w:tc>
        <w:tc>
          <w:tcPr>
            <w:tcW w:w="1874" w:type="dxa"/>
            <w:vAlign w:val="center"/>
          </w:tcPr>
          <w:p>
            <w:pPr>
              <w:pStyle w:val="6"/>
              <w:jc w:val="center"/>
              <w:rPr>
                <w:b w:val="0"/>
              </w:rPr>
            </w:pPr>
            <w:r>
              <w:rPr>
                <w:b w:val="0"/>
              </w:rPr>
              <w:t>标的名称</w:t>
            </w:r>
          </w:p>
        </w:tc>
        <w:tc>
          <w:tcPr>
            <w:tcW w:w="653" w:type="dxa"/>
            <w:vAlign w:val="center"/>
          </w:tcPr>
          <w:p>
            <w:pPr>
              <w:pStyle w:val="6"/>
              <w:jc w:val="center"/>
              <w:rPr>
                <w:b w:val="0"/>
              </w:rPr>
            </w:pPr>
            <w:r>
              <w:rPr>
                <w:b w:val="0"/>
              </w:rPr>
              <w:t>数量</w:t>
            </w:r>
          </w:p>
        </w:tc>
        <w:tc>
          <w:tcPr>
            <w:tcW w:w="685" w:type="dxa"/>
            <w:vAlign w:val="center"/>
          </w:tcPr>
          <w:p>
            <w:pPr>
              <w:pStyle w:val="6"/>
              <w:jc w:val="center"/>
              <w:rPr>
                <w:b w:val="0"/>
              </w:rPr>
            </w:pPr>
            <w:r>
              <w:rPr>
                <w:b w:val="0"/>
              </w:rPr>
              <w:t>计量单位</w:t>
            </w:r>
          </w:p>
        </w:tc>
        <w:tc>
          <w:tcPr>
            <w:tcW w:w="1430" w:type="dxa"/>
            <w:gridSpan w:val="2"/>
            <w:vAlign w:val="center"/>
          </w:tcPr>
          <w:p>
            <w:pPr>
              <w:pStyle w:val="6"/>
              <w:jc w:val="center"/>
              <w:rPr>
                <w:b w:val="0"/>
              </w:rPr>
            </w:pPr>
            <w:r>
              <w:rPr>
                <w:b w:val="0"/>
              </w:rPr>
              <w:t>所属行业</w:t>
            </w:r>
          </w:p>
        </w:tc>
        <w:tc>
          <w:tcPr>
            <w:tcW w:w="1430" w:type="dxa"/>
            <w:gridSpan w:val="2"/>
            <w:vAlign w:val="center"/>
          </w:tcPr>
          <w:p>
            <w:pPr>
              <w:pStyle w:val="6"/>
              <w:jc w:val="center"/>
              <w:rPr>
                <w:b w:val="0"/>
              </w:rPr>
            </w:pPr>
            <w:r>
              <w:rPr>
                <w:b w:val="0"/>
              </w:rPr>
              <w:t>是否核心产品</w:t>
            </w:r>
          </w:p>
        </w:tc>
        <w:tc>
          <w:tcPr>
            <w:tcW w:w="1431" w:type="dxa"/>
            <w:vAlign w:val="center"/>
          </w:tcPr>
          <w:p>
            <w:pPr>
              <w:pStyle w:val="6"/>
              <w:jc w:val="center"/>
              <w:rPr>
                <w:b w:val="0"/>
              </w:rPr>
            </w:pPr>
            <w:r>
              <w:rPr>
                <w:b w:val="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pStyle w:val="6"/>
              <w:jc w:val="center"/>
              <w:rPr>
                <w:b w:val="0"/>
              </w:rPr>
            </w:pPr>
            <w:r>
              <w:rPr>
                <w:b w:val="0"/>
              </w:rPr>
              <w:t>1</w:t>
            </w:r>
          </w:p>
        </w:tc>
        <w:tc>
          <w:tcPr>
            <w:tcW w:w="1874" w:type="dxa"/>
            <w:vAlign w:val="center"/>
          </w:tcPr>
          <w:p>
            <w:pPr>
              <w:jc w:val="center"/>
              <w:rPr>
                <w:sz w:val="20"/>
                <w:szCs w:val="20"/>
              </w:rPr>
            </w:pPr>
            <w:r>
              <w:rPr>
                <w:rFonts w:hint="eastAsia" w:ascii="宋体" w:hAnsi="宋体" w:eastAsia="宋体" w:cs="Times New Roman"/>
                <w:sz w:val="20"/>
                <w:szCs w:val="20"/>
              </w:rPr>
              <w:t>GNSS信号模拟器</w:t>
            </w:r>
          </w:p>
        </w:tc>
        <w:tc>
          <w:tcPr>
            <w:tcW w:w="653" w:type="dxa"/>
            <w:vAlign w:val="center"/>
          </w:tcPr>
          <w:p>
            <w:pPr>
              <w:jc w:val="center"/>
              <w:rPr>
                <w:sz w:val="20"/>
                <w:szCs w:val="20"/>
              </w:rPr>
            </w:pPr>
            <w:r>
              <w:rPr>
                <w:rFonts w:hint="eastAsia" w:ascii="宋体" w:hAnsi="宋体" w:eastAsia="宋体" w:cs="Times New Roman"/>
                <w:sz w:val="20"/>
                <w:szCs w:val="20"/>
              </w:rPr>
              <w:t>1</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pStyle w:val="6"/>
              <w:jc w:val="center"/>
              <w:rPr>
                <w:b w:val="0"/>
              </w:rPr>
            </w:pPr>
            <w:r>
              <w:rPr>
                <w:b w:val="0"/>
              </w:rPr>
              <w:t>是</w:t>
            </w:r>
          </w:p>
        </w:tc>
        <w:tc>
          <w:tcPr>
            <w:tcW w:w="1431" w:type="dxa"/>
            <w:vAlign w:val="center"/>
          </w:tcPr>
          <w:p>
            <w:pPr>
              <w:pStyle w:val="6"/>
              <w:jc w:val="center"/>
              <w:rPr>
                <w:b w:val="0"/>
              </w:rPr>
            </w:pPr>
            <w:r>
              <w:rPr>
                <w:b w:val="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w:t>
            </w:r>
          </w:p>
        </w:tc>
        <w:tc>
          <w:tcPr>
            <w:tcW w:w="1874" w:type="dxa"/>
            <w:vAlign w:val="center"/>
          </w:tcPr>
          <w:p>
            <w:pPr>
              <w:jc w:val="center"/>
              <w:rPr>
                <w:color w:val="auto"/>
                <w:sz w:val="20"/>
                <w:szCs w:val="20"/>
                <w:highlight w:val="none"/>
              </w:rPr>
            </w:pPr>
            <w:r>
              <w:rPr>
                <w:rFonts w:hint="eastAsia" w:ascii="宋体" w:hAnsi="宋体" w:eastAsia="宋体" w:cs="Times New Roman"/>
                <w:color w:val="auto"/>
                <w:sz w:val="20"/>
                <w:szCs w:val="20"/>
                <w:highlight w:val="none"/>
              </w:rPr>
              <w:t>固定站点GNSS接收机及天线</w:t>
            </w:r>
          </w:p>
        </w:tc>
        <w:tc>
          <w:tcPr>
            <w:tcW w:w="653" w:type="dxa"/>
            <w:vAlign w:val="center"/>
          </w:tcPr>
          <w:p>
            <w:pPr>
              <w:jc w:val="center"/>
              <w:rPr>
                <w:color w:val="auto"/>
                <w:sz w:val="20"/>
                <w:szCs w:val="20"/>
                <w:highlight w:val="none"/>
              </w:rPr>
            </w:pPr>
            <w:r>
              <w:rPr>
                <w:rFonts w:hint="eastAsia" w:ascii="宋体" w:hAnsi="宋体" w:eastAsia="宋体" w:cs="Times New Roman"/>
                <w:color w:val="auto"/>
                <w:sz w:val="20"/>
                <w:szCs w:val="20"/>
                <w:highlight w:val="none"/>
              </w:rPr>
              <w:t>29</w:t>
            </w:r>
          </w:p>
        </w:tc>
        <w:tc>
          <w:tcPr>
            <w:tcW w:w="685" w:type="dxa"/>
            <w:vAlign w:val="center"/>
          </w:tcPr>
          <w:p>
            <w:pPr>
              <w:jc w:val="center"/>
              <w:rPr>
                <w:color w:val="auto"/>
                <w:sz w:val="20"/>
                <w:szCs w:val="20"/>
                <w:highlight w:val="none"/>
              </w:rPr>
            </w:pPr>
            <w:r>
              <w:rPr>
                <w:rFonts w:hint="eastAsia" w:ascii="宋体" w:hAnsi="宋体" w:eastAsia="宋体"/>
                <w:color w:val="auto"/>
                <w:sz w:val="20"/>
                <w:szCs w:val="20"/>
                <w:highlight w:val="none"/>
              </w:rPr>
              <w:t>套</w:t>
            </w:r>
          </w:p>
        </w:tc>
        <w:tc>
          <w:tcPr>
            <w:tcW w:w="1430" w:type="dxa"/>
            <w:gridSpan w:val="2"/>
            <w:vAlign w:val="center"/>
          </w:tcPr>
          <w:p>
            <w:pPr>
              <w:pStyle w:val="6"/>
              <w:jc w:val="center"/>
              <w:rPr>
                <w:b w:val="0"/>
                <w:color w:val="auto"/>
                <w:highlight w:val="none"/>
              </w:rPr>
            </w:pPr>
            <w:r>
              <w:rPr>
                <w:b w:val="0"/>
                <w:color w:val="auto"/>
                <w:highlight w:val="none"/>
              </w:rPr>
              <w:t>工业</w:t>
            </w:r>
          </w:p>
        </w:tc>
        <w:tc>
          <w:tcPr>
            <w:tcW w:w="1430" w:type="dxa"/>
            <w:gridSpan w:val="2"/>
            <w:vAlign w:val="center"/>
          </w:tcPr>
          <w:p>
            <w:pPr>
              <w:pStyle w:val="6"/>
              <w:jc w:val="center"/>
              <w:rPr>
                <w:b w:val="0"/>
                <w:color w:val="auto"/>
                <w:highlight w:val="none"/>
              </w:rPr>
            </w:pPr>
            <w:r>
              <w:rPr>
                <w:b w:val="0"/>
                <w:color w:val="auto"/>
                <w:highlight w:val="none"/>
              </w:rPr>
              <w:t>否</w:t>
            </w:r>
          </w:p>
        </w:tc>
        <w:tc>
          <w:tcPr>
            <w:tcW w:w="1431" w:type="dxa"/>
            <w:vAlign w:val="center"/>
          </w:tcPr>
          <w:p>
            <w:pPr>
              <w:pStyle w:val="6"/>
              <w:jc w:val="center"/>
              <w:rPr>
                <w:b w:val="0"/>
                <w:color w:val="auto"/>
                <w:highlight w:val="none"/>
              </w:rPr>
            </w:pPr>
            <w:r>
              <w:rPr>
                <w:b w:val="0"/>
                <w:color w:val="auto"/>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3</w:t>
            </w:r>
          </w:p>
        </w:tc>
        <w:tc>
          <w:tcPr>
            <w:tcW w:w="1874" w:type="dxa"/>
            <w:vAlign w:val="center"/>
          </w:tcPr>
          <w:p>
            <w:pPr>
              <w:jc w:val="center"/>
              <w:rPr>
                <w:color w:val="auto"/>
                <w:sz w:val="20"/>
                <w:szCs w:val="20"/>
                <w:highlight w:val="none"/>
              </w:rPr>
            </w:pPr>
            <w:r>
              <w:rPr>
                <w:rFonts w:hint="eastAsia" w:ascii="宋体" w:hAnsi="宋体" w:eastAsia="宋体" w:cs="Times New Roman"/>
                <w:color w:val="auto"/>
                <w:sz w:val="20"/>
                <w:szCs w:val="20"/>
                <w:highlight w:val="none"/>
              </w:rPr>
              <w:t>流动观测GNSS接收机及天线</w:t>
            </w:r>
          </w:p>
        </w:tc>
        <w:tc>
          <w:tcPr>
            <w:tcW w:w="653" w:type="dxa"/>
            <w:vAlign w:val="center"/>
          </w:tcPr>
          <w:p>
            <w:pPr>
              <w:jc w:val="center"/>
              <w:rPr>
                <w:color w:val="auto"/>
                <w:sz w:val="20"/>
                <w:szCs w:val="20"/>
                <w:highlight w:val="none"/>
              </w:rPr>
            </w:pPr>
            <w:r>
              <w:rPr>
                <w:rFonts w:hint="eastAsia" w:ascii="宋体" w:hAnsi="宋体" w:eastAsia="宋体" w:cs="Times New Roman"/>
                <w:color w:val="auto"/>
                <w:sz w:val="20"/>
                <w:szCs w:val="20"/>
                <w:highlight w:val="none"/>
              </w:rPr>
              <w:t>47</w:t>
            </w:r>
          </w:p>
        </w:tc>
        <w:tc>
          <w:tcPr>
            <w:tcW w:w="685" w:type="dxa"/>
            <w:vAlign w:val="center"/>
          </w:tcPr>
          <w:p>
            <w:pPr>
              <w:jc w:val="center"/>
              <w:rPr>
                <w:color w:val="auto"/>
                <w:sz w:val="20"/>
                <w:szCs w:val="20"/>
                <w:highlight w:val="none"/>
              </w:rPr>
            </w:pPr>
            <w:r>
              <w:rPr>
                <w:rFonts w:hint="eastAsia" w:ascii="宋体" w:hAnsi="宋体" w:eastAsia="宋体"/>
                <w:color w:val="auto"/>
                <w:sz w:val="20"/>
                <w:szCs w:val="20"/>
                <w:highlight w:val="none"/>
              </w:rPr>
              <w:t>套</w:t>
            </w:r>
          </w:p>
        </w:tc>
        <w:tc>
          <w:tcPr>
            <w:tcW w:w="1430" w:type="dxa"/>
            <w:gridSpan w:val="2"/>
            <w:vAlign w:val="center"/>
          </w:tcPr>
          <w:p>
            <w:pPr>
              <w:jc w:val="center"/>
              <w:rPr>
                <w:color w:val="auto"/>
                <w:sz w:val="20"/>
                <w:szCs w:val="20"/>
                <w:highlight w:val="none"/>
              </w:rPr>
            </w:pPr>
            <w:r>
              <w:rPr>
                <w:color w:val="auto"/>
                <w:sz w:val="20"/>
                <w:szCs w:val="20"/>
                <w:highlight w:val="none"/>
              </w:rPr>
              <w:t>工业</w:t>
            </w:r>
          </w:p>
        </w:tc>
        <w:tc>
          <w:tcPr>
            <w:tcW w:w="1430" w:type="dxa"/>
            <w:gridSpan w:val="2"/>
            <w:vAlign w:val="center"/>
          </w:tcPr>
          <w:p>
            <w:pPr>
              <w:pStyle w:val="6"/>
              <w:jc w:val="center"/>
              <w:rPr>
                <w:b w:val="0"/>
                <w:color w:val="auto"/>
                <w:highlight w:val="none"/>
              </w:rPr>
            </w:pPr>
            <w:r>
              <w:rPr>
                <w:b w:val="0"/>
                <w:color w:val="auto"/>
                <w:highlight w:val="none"/>
              </w:rPr>
              <w:t>否</w:t>
            </w:r>
          </w:p>
        </w:tc>
        <w:tc>
          <w:tcPr>
            <w:tcW w:w="1431" w:type="dxa"/>
            <w:vAlign w:val="center"/>
          </w:tcPr>
          <w:p>
            <w:pPr>
              <w:pStyle w:val="6"/>
              <w:jc w:val="center"/>
              <w:rPr>
                <w:b w:val="0"/>
                <w:color w:val="auto"/>
                <w:highlight w:val="none"/>
              </w:rPr>
            </w:pPr>
            <w:r>
              <w:rPr>
                <w:b w:val="0"/>
                <w:color w:val="auto"/>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4</w:t>
            </w:r>
          </w:p>
        </w:tc>
        <w:tc>
          <w:tcPr>
            <w:tcW w:w="1874" w:type="dxa"/>
            <w:vAlign w:val="center"/>
          </w:tcPr>
          <w:p>
            <w:pPr>
              <w:jc w:val="center"/>
              <w:rPr>
                <w:sz w:val="20"/>
                <w:szCs w:val="20"/>
              </w:rPr>
            </w:pPr>
            <w:r>
              <w:rPr>
                <w:rFonts w:hint="eastAsia" w:ascii="宋体" w:hAnsi="宋体" w:eastAsia="宋体" w:cs="Times New Roman"/>
                <w:sz w:val="20"/>
                <w:szCs w:val="20"/>
              </w:rPr>
              <w:t>一体化短周期地震仪</w:t>
            </w:r>
          </w:p>
        </w:tc>
        <w:tc>
          <w:tcPr>
            <w:tcW w:w="653" w:type="dxa"/>
            <w:vAlign w:val="center"/>
          </w:tcPr>
          <w:p>
            <w:pPr>
              <w:jc w:val="center"/>
              <w:rPr>
                <w:sz w:val="20"/>
                <w:szCs w:val="20"/>
              </w:rPr>
            </w:pPr>
            <w:r>
              <w:rPr>
                <w:rFonts w:hint="eastAsia" w:ascii="宋体" w:hAnsi="宋体" w:eastAsia="宋体" w:cs="Times New Roman"/>
                <w:sz w:val="20"/>
                <w:szCs w:val="20"/>
              </w:rPr>
              <w:t>25</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pStyle w:val="6"/>
              <w:jc w:val="center"/>
              <w:rPr>
                <w:b w:val="0"/>
              </w:rPr>
            </w:pPr>
            <w:r>
              <w:rPr>
                <w:b w:val="0"/>
              </w:rPr>
              <w:t>否</w:t>
            </w:r>
          </w:p>
        </w:tc>
        <w:tc>
          <w:tcPr>
            <w:tcW w:w="1431" w:type="dxa"/>
            <w:vAlign w:val="center"/>
          </w:tcPr>
          <w:p>
            <w:pPr>
              <w:pStyle w:val="6"/>
              <w:jc w:val="center"/>
              <w:rPr>
                <w:b w:val="0"/>
              </w:rPr>
            </w:pPr>
            <w:r>
              <w:rPr>
                <w:b w:val="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5</w:t>
            </w:r>
          </w:p>
        </w:tc>
        <w:tc>
          <w:tcPr>
            <w:tcW w:w="1874" w:type="dxa"/>
            <w:vAlign w:val="center"/>
          </w:tcPr>
          <w:p>
            <w:pPr>
              <w:jc w:val="center"/>
              <w:rPr>
                <w:sz w:val="20"/>
                <w:szCs w:val="20"/>
              </w:rPr>
            </w:pPr>
            <w:r>
              <w:rPr>
                <w:rFonts w:hint="eastAsia" w:ascii="宋体" w:hAnsi="宋体" w:eastAsia="宋体" w:cs="Times New Roman"/>
                <w:sz w:val="20"/>
                <w:szCs w:val="20"/>
              </w:rPr>
              <w:t>应急流动电源</w:t>
            </w:r>
          </w:p>
        </w:tc>
        <w:tc>
          <w:tcPr>
            <w:tcW w:w="653" w:type="dxa"/>
            <w:vAlign w:val="center"/>
          </w:tcPr>
          <w:p>
            <w:pPr>
              <w:jc w:val="center"/>
              <w:rPr>
                <w:sz w:val="20"/>
                <w:szCs w:val="20"/>
              </w:rPr>
            </w:pPr>
            <w:r>
              <w:rPr>
                <w:rFonts w:hint="eastAsia" w:ascii="宋体" w:hAnsi="宋体" w:eastAsia="宋体" w:cs="Times New Roman"/>
                <w:sz w:val="20"/>
                <w:szCs w:val="20"/>
              </w:rPr>
              <w:t>25</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pStyle w:val="6"/>
              <w:jc w:val="center"/>
              <w:rPr>
                <w:b w:val="0"/>
              </w:rPr>
            </w:pPr>
            <w:r>
              <w:rPr>
                <w:b w:val="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6</w:t>
            </w:r>
          </w:p>
        </w:tc>
        <w:tc>
          <w:tcPr>
            <w:tcW w:w="1874" w:type="dxa"/>
            <w:vAlign w:val="center"/>
          </w:tcPr>
          <w:p>
            <w:pPr>
              <w:jc w:val="center"/>
              <w:rPr>
                <w:sz w:val="20"/>
                <w:szCs w:val="20"/>
              </w:rPr>
            </w:pPr>
            <w:r>
              <w:rPr>
                <w:rFonts w:hint="eastAsia" w:ascii="宋体" w:hAnsi="宋体" w:eastAsia="宋体" w:cs="Times New Roman"/>
                <w:sz w:val="20"/>
                <w:szCs w:val="20"/>
              </w:rPr>
              <w:t>光纤陀螺寻北仪</w:t>
            </w:r>
          </w:p>
        </w:tc>
        <w:tc>
          <w:tcPr>
            <w:tcW w:w="653" w:type="dxa"/>
            <w:vAlign w:val="center"/>
          </w:tcPr>
          <w:p>
            <w:pPr>
              <w:jc w:val="center"/>
              <w:rPr>
                <w:sz w:val="20"/>
                <w:szCs w:val="20"/>
              </w:rPr>
            </w:pPr>
            <w:r>
              <w:rPr>
                <w:rFonts w:hint="eastAsia" w:ascii="宋体" w:hAnsi="宋体" w:eastAsia="宋体" w:cs="Times New Roman"/>
                <w:sz w:val="20"/>
                <w:szCs w:val="20"/>
              </w:rPr>
              <w:t>7</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pStyle w:val="6"/>
              <w:jc w:val="center"/>
              <w:rPr>
                <w:b w:val="0"/>
              </w:rPr>
            </w:pPr>
            <w:r>
              <w:rPr>
                <w:b w:val="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7</w:t>
            </w:r>
          </w:p>
        </w:tc>
        <w:tc>
          <w:tcPr>
            <w:tcW w:w="1874" w:type="dxa"/>
            <w:vAlign w:val="center"/>
          </w:tcPr>
          <w:p>
            <w:pPr>
              <w:jc w:val="center"/>
              <w:rPr>
                <w:sz w:val="20"/>
                <w:szCs w:val="20"/>
              </w:rPr>
            </w:pPr>
            <w:r>
              <w:rPr>
                <w:rFonts w:hint="eastAsia" w:ascii="宋体" w:hAnsi="宋体" w:eastAsia="宋体" w:cs="Times New Roman"/>
                <w:sz w:val="20"/>
                <w:szCs w:val="20"/>
              </w:rPr>
              <w:t>移动工作站</w:t>
            </w:r>
          </w:p>
        </w:tc>
        <w:tc>
          <w:tcPr>
            <w:tcW w:w="653" w:type="dxa"/>
            <w:vAlign w:val="center"/>
          </w:tcPr>
          <w:p>
            <w:pPr>
              <w:jc w:val="center"/>
              <w:rPr>
                <w:sz w:val="20"/>
                <w:szCs w:val="20"/>
              </w:rPr>
            </w:pPr>
            <w:r>
              <w:rPr>
                <w:rFonts w:hint="eastAsia" w:ascii="宋体" w:hAnsi="宋体" w:eastAsia="宋体" w:cs="Times New Roman"/>
                <w:sz w:val="20"/>
                <w:szCs w:val="20"/>
              </w:rPr>
              <w:t>6</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8</w:t>
            </w:r>
          </w:p>
        </w:tc>
        <w:tc>
          <w:tcPr>
            <w:tcW w:w="1874" w:type="dxa"/>
            <w:vAlign w:val="center"/>
          </w:tcPr>
          <w:p>
            <w:pPr>
              <w:jc w:val="center"/>
              <w:rPr>
                <w:sz w:val="20"/>
                <w:szCs w:val="20"/>
              </w:rPr>
            </w:pPr>
            <w:r>
              <w:rPr>
                <w:rFonts w:hint="eastAsia" w:ascii="宋体" w:hAnsi="宋体" w:eastAsia="宋体" w:cs="Times New Roman"/>
                <w:sz w:val="20"/>
                <w:szCs w:val="20"/>
              </w:rPr>
              <w:t>投影仪</w:t>
            </w:r>
          </w:p>
        </w:tc>
        <w:tc>
          <w:tcPr>
            <w:tcW w:w="653" w:type="dxa"/>
            <w:vAlign w:val="center"/>
          </w:tcPr>
          <w:p>
            <w:pPr>
              <w:jc w:val="center"/>
              <w:rPr>
                <w:sz w:val="20"/>
                <w:szCs w:val="20"/>
              </w:rPr>
            </w:pPr>
            <w:r>
              <w:rPr>
                <w:rFonts w:hint="eastAsia" w:ascii="宋体" w:hAnsi="宋体" w:eastAsia="宋体" w:cs="Times New Roman"/>
                <w:sz w:val="20"/>
                <w:szCs w:val="20"/>
              </w:rPr>
              <w:t>6</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9</w:t>
            </w:r>
          </w:p>
        </w:tc>
        <w:tc>
          <w:tcPr>
            <w:tcW w:w="1874" w:type="dxa"/>
            <w:vAlign w:val="center"/>
          </w:tcPr>
          <w:p>
            <w:pPr>
              <w:jc w:val="center"/>
              <w:rPr>
                <w:sz w:val="20"/>
                <w:szCs w:val="20"/>
              </w:rPr>
            </w:pPr>
            <w:r>
              <w:rPr>
                <w:rFonts w:hint="eastAsia" w:ascii="宋体" w:hAnsi="宋体" w:eastAsia="宋体" w:cs="Times New Roman"/>
                <w:sz w:val="20"/>
                <w:szCs w:val="20"/>
              </w:rPr>
              <w:t>户外移动电源</w:t>
            </w:r>
          </w:p>
        </w:tc>
        <w:tc>
          <w:tcPr>
            <w:tcW w:w="653" w:type="dxa"/>
            <w:vAlign w:val="center"/>
          </w:tcPr>
          <w:p>
            <w:pPr>
              <w:jc w:val="center"/>
              <w:rPr>
                <w:sz w:val="20"/>
                <w:szCs w:val="20"/>
              </w:rPr>
            </w:pPr>
            <w:r>
              <w:rPr>
                <w:rFonts w:hint="eastAsia" w:ascii="宋体" w:hAnsi="宋体" w:eastAsia="宋体" w:cs="Times New Roman"/>
                <w:sz w:val="20"/>
                <w:szCs w:val="20"/>
              </w:rPr>
              <w:t>6</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10</w:t>
            </w:r>
          </w:p>
        </w:tc>
        <w:tc>
          <w:tcPr>
            <w:tcW w:w="1874" w:type="dxa"/>
            <w:vAlign w:val="center"/>
          </w:tcPr>
          <w:p>
            <w:pPr>
              <w:jc w:val="center"/>
              <w:rPr>
                <w:sz w:val="20"/>
                <w:szCs w:val="20"/>
              </w:rPr>
            </w:pPr>
            <w:r>
              <w:rPr>
                <w:rFonts w:hint="eastAsia" w:ascii="宋体" w:hAnsi="宋体" w:eastAsia="宋体" w:cs="Times New Roman"/>
                <w:sz w:val="20"/>
                <w:szCs w:val="20"/>
              </w:rPr>
              <w:t>打印机</w:t>
            </w:r>
          </w:p>
        </w:tc>
        <w:tc>
          <w:tcPr>
            <w:tcW w:w="653" w:type="dxa"/>
            <w:vAlign w:val="center"/>
          </w:tcPr>
          <w:p>
            <w:pPr>
              <w:jc w:val="center"/>
              <w:rPr>
                <w:sz w:val="20"/>
                <w:szCs w:val="20"/>
              </w:rPr>
            </w:pPr>
            <w:r>
              <w:rPr>
                <w:rFonts w:hint="eastAsia" w:ascii="宋体" w:hAnsi="宋体" w:eastAsia="宋体" w:cs="Times New Roman"/>
                <w:sz w:val="20"/>
                <w:szCs w:val="20"/>
              </w:rPr>
              <w:t>6</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11</w:t>
            </w:r>
          </w:p>
        </w:tc>
        <w:tc>
          <w:tcPr>
            <w:tcW w:w="1874" w:type="dxa"/>
            <w:vAlign w:val="center"/>
          </w:tcPr>
          <w:p>
            <w:pPr>
              <w:jc w:val="center"/>
              <w:rPr>
                <w:sz w:val="20"/>
                <w:szCs w:val="20"/>
              </w:rPr>
            </w:pPr>
            <w:r>
              <w:rPr>
                <w:rFonts w:hint="eastAsia" w:ascii="宋体" w:hAnsi="宋体" w:eastAsia="宋体" w:cs="Times New Roman"/>
                <w:sz w:val="20"/>
                <w:szCs w:val="20"/>
              </w:rPr>
              <w:t>便携式折叠桌椅</w:t>
            </w:r>
          </w:p>
        </w:tc>
        <w:tc>
          <w:tcPr>
            <w:tcW w:w="653" w:type="dxa"/>
            <w:vAlign w:val="center"/>
          </w:tcPr>
          <w:p>
            <w:pPr>
              <w:jc w:val="center"/>
              <w:rPr>
                <w:sz w:val="20"/>
                <w:szCs w:val="20"/>
              </w:rPr>
            </w:pPr>
            <w:r>
              <w:rPr>
                <w:rFonts w:hint="eastAsia" w:ascii="宋体" w:hAnsi="宋体" w:eastAsia="宋体" w:cs="Times New Roman"/>
                <w:sz w:val="20"/>
                <w:szCs w:val="20"/>
              </w:rPr>
              <w:t>12</w:t>
            </w:r>
          </w:p>
        </w:tc>
        <w:tc>
          <w:tcPr>
            <w:tcW w:w="685" w:type="dxa"/>
            <w:vAlign w:val="center"/>
          </w:tcPr>
          <w:p>
            <w:pPr>
              <w:jc w:val="center"/>
              <w:rPr>
                <w:sz w:val="20"/>
                <w:szCs w:val="20"/>
              </w:rPr>
            </w:pPr>
            <w:r>
              <w:rPr>
                <w:rFonts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12</w:t>
            </w:r>
          </w:p>
        </w:tc>
        <w:tc>
          <w:tcPr>
            <w:tcW w:w="1874" w:type="dxa"/>
            <w:vAlign w:val="center"/>
          </w:tcPr>
          <w:p>
            <w:pPr>
              <w:jc w:val="center"/>
              <w:rPr>
                <w:sz w:val="20"/>
                <w:szCs w:val="20"/>
              </w:rPr>
            </w:pPr>
            <w:r>
              <w:rPr>
                <w:rFonts w:hint="eastAsia" w:ascii="宋体" w:hAnsi="宋体" w:eastAsia="宋体" w:cs="Times New Roman"/>
                <w:sz w:val="20"/>
                <w:szCs w:val="20"/>
              </w:rPr>
              <w:t>发电机</w:t>
            </w:r>
          </w:p>
        </w:tc>
        <w:tc>
          <w:tcPr>
            <w:tcW w:w="653" w:type="dxa"/>
            <w:vAlign w:val="center"/>
          </w:tcPr>
          <w:p>
            <w:pPr>
              <w:jc w:val="center"/>
              <w:rPr>
                <w:sz w:val="20"/>
                <w:szCs w:val="20"/>
              </w:rPr>
            </w:pPr>
            <w:r>
              <w:rPr>
                <w:rFonts w:hint="eastAsia" w:ascii="宋体" w:hAnsi="宋体" w:eastAsia="宋体" w:cs="Times New Roman"/>
                <w:sz w:val="20"/>
                <w:szCs w:val="20"/>
              </w:rPr>
              <w:t>6</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13</w:t>
            </w:r>
          </w:p>
        </w:tc>
        <w:tc>
          <w:tcPr>
            <w:tcW w:w="1874" w:type="dxa"/>
            <w:vAlign w:val="center"/>
          </w:tcPr>
          <w:p>
            <w:pPr>
              <w:jc w:val="center"/>
              <w:rPr>
                <w:sz w:val="20"/>
                <w:szCs w:val="20"/>
              </w:rPr>
            </w:pPr>
            <w:r>
              <w:rPr>
                <w:rFonts w:hint="eastAsia" w:ascii="宋体" w:hAnsi="宋体" w:eastAsia="宋体" w:cs="Times New Roman"/>
                <w:sz w:val="20"/>
                <w:szCs w:val="20"/>
              </w:rPr>
              <w:t>无线路由器</w:t>
            </w:r>
          </w:p>
        </w:tc>
        <w:tc>
          <w:tcPr>
            <w:tcW w:w="653" w:type="dxa"/>
            <w:vAlign w:val="center"/>
          </w:tcPr>
          <w:p>
            <w:pPr>
              <w:jc w:val="center"/>
              <w:rPr>
                <w:sz w:val="20"/>
                <w:szCs w:val="20"/>
              </w:rPr>
            </w:pPr>
            <w:r>
              <w:rPr>
                <w:rFonts w:hint="eastAsia" w:ascii="宋体" w:hAnsi="宋体" w:eastAsia="宋体" w:cs="Times New Roman"/>
                <w:sz w:val="20"/>
                <w:szCs w:val="20"/>
              </w:rPr>
              <w:t>6</w:t>
            </w:r>
          </w:p>
        </w:tc>
        <w:tc>
          <w:tcPr>
            <w:tcW w:w="685" w:type="dxa"/>
            <w:vAlign w:val="center"/>
          </w:tcPr>
          <w:p>
            <w:pPr>
              <w:jc w:val="center"/>
              <w:rPr>
                <w:sz w:val="20"/>
                <w:szCs w:val="20"/>
              </w:rPr>
            </w:pPr>
            <w:r>
              <w:rPr>
                <w:rFonts w:ascii="宋体" w:hAnsi="宋体" w:eastAsia="宋体"/>
                <w:sz w:val="20"/>
                <w:szCs w:val="20"/>
              </w:rPr>
              <w:t>台</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14</w:t>
            </w:r>
          </w:p>
        </w:tc>
        <w:tc>
          <w:tcPr>
            <w:tcW w:w="1874" w:type="dxa"/>
            <w:vAlign w:val="center"/>
          </w:tcPr>
          <w:p>
            <w:pPr>
              <w:jc w:val="center"/>
              <w:rPr>
                <w:sz w:val="20"/>
                <w:szCs w:val="20"/>
              </w:rPr>
            </w:pPr>
            <w:r>
              <w:rPr>
                <w:rFonts w:hint="eastAsia" w:ascii="宋体" w:hAnsi="宋体" w:eastAsia="宋体" w:cs="Times New Roman"/>
                <w:sz w:val="20"/>
                <w:szCs w:val="20"/>
              </w:rPr>
              <w:t>充气帐篷</w:t>
            </w:r>
          </w:p>
        </w:tc>
        <w:tc>
          <w:tcPr>
            <w:tcW w:w="653" w:type="dxa"/>
            <w:vAlign w:val="center"/>
          </w:tcPr>
          <w:p>
            <w:pPr>
              <w:jc w:val="center"/>
              <w:rPr>
                <w:sz w:val="20"/>
                <w:szCs w:val="20"/>
              </w:rPr>
            </w:pPr>
            <w:r>
              <w:rPr>
                <w:rFonts w:hint="eastAsia" w:ascii="宋体" w:hAnsi="宋体" w:eastAsia="宋体" w:cs="Times New Roman"/>
                <w:sz w:val="20"/>
                <w:szCs w:val="20"/>
              </w:rPr>
              <w:t>6</w:t>
            </w:r>
          </w:p>
        </w:tc>
        <w:tc>
          <w:tcPr>
            <w:tcW w:w="685" w:type="dxa"/>
            <w:vAlign w:val="center"/>
          </w:tcPr>
          <w:p>
            <w:pPr>
              <w:jc w:val="center"/>
              <w:rPr>
                <w:sz w:val="20"/>
                <w:szCs w:val="20"/>
              </w:rPr>
            </w:pPr>
            <w:r>
              <w:rPr>
                <w:rFonts w:ascii="宋体" w:hAnsi="宋体" w:eastAsia="宋体"/>
                <w:sz w:val="20"/>
                <w:szCs w:val="20"/>
              </w:rPr>
              <w:t>个</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15</w:t>
            </w:r>
          </w:p>
        </w:tc>
        <w:tc>
          <w:tcPr>
            <w:tcW w:w="1874" w:type="dxa"/>
            <w:vAlign w:val="center"/>
          </w:tcPr>
          <w:p>
            <w:pPr>
              <w:jc w:val="center"/>
              <w:rPr>
                <w:sz w:val="20"/>
                <w:szCs w:val="20"/>
              </w:rPr>
            </w:pPr>
            <w:r>
              <w:rPr>
                <w:rFonts w:hint="eastAsia" w:ascii="宋体" w:hAnsi="宋体" w:eastAsia="宋体" w:cs="Times New Roman"/>
                <w:sz w:val="20"/>
                <w:szCs w:val="20"/>
              </w:rPr>
              <w:t>移动电源线盘</w:t>
            </w:r>
          </w:p>
        </w:tc>
        <w:tc>
          <w:tcPr>
            <w:tcW w:w="653" w:type="dxa"/>
            <w:vAlign w:val="center"/>
          </w:tcPr>
          <w:p>
            <w:pPr>
              <w:jc w:val="center"/>
              <w:rPr>
                <w:sz w:val="20"/>
                <w:szCs w:val="20"/>
              </w:rPr>
            </w:pPr>
            <w:r>
              <w:rPr>
                <w:rFonts w:hint="eastAsia" w:ascii="宋体" w:hAnsi="宋体" w:eastAsia="宋体" w:cs="Times New Roman"/>
                <w:sz w:val="20"/>
                <w:szCs w:val="20"/>
              </w:rPr>
              <w:t>6</w:t>
            </w:r>
          </w:p>
        </w:tc>
        <w:tc>
          <w:tcPr>
            <w:tcW w:w="685" w:type="dxa"/>
            <w:vAlign w:val="center"/>
          </w:tcPr>
          <w:p>
            <w:pPr>
              <w:jc w:val="center"/>
              <w:rPr>
                <w:sz w:val="20"/>
                <w:szCs w:val="20"/>
              </w:rPr>
            </w:pPr>
            <w:r>
              <w:rPr>
                <w:rFonts w:ascii="宋体" w:hAnsi="宋体" w:eastAsia="宋体"/>
                <w:sz w:val="20"/>
                <w:szCs w:val="20"/>
              </w:rPr>
              <w:t>个</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16</w:t>
            </w:r>
          </w:p>
        </w:tc>
        <w:tc>
          <w:tcPr>
            <w:tcW w:w="1874" w:type="dxa"/>
            <w:vAlign w:val="center"/>
          </w:tcPr>
          <w:p>
            <w:pPr>
              <w:jc w:val="center"/>
              <w:rPr>
                <w:sz w:val="20"/>
                <w:szCs w:val="20"/>
              </w:rPr>
            </w:pPr>
            <w:r>
              <w:rPr>
                <w:rFonts w:hint="eastAsia" w:ascii="宋体" w:hAnsi="宋体" w:eastAsia="宋体" w:cs="Times New Roman"/>
                <w:sz w:val="20"/>
                <w:szCs w:val="20"/>
              </w:rPr>
              <w:t>烈度仪</w:t>
            </w:r>
          </w:p>
        </w:tc>
        <w:tc>
          <w:tcPr>
            <w:tcW w:w="653" w:type="dxa"/>
            <w:vAlign w:val="center"/>
          </w:tcPr>
          <w:p>
            <w:pPr>
              <w:jc w:val="center"/>
              <w:rPr>
                <w:sz w:val="20"/>
                <w:szCs w:val="20"/>
              </w:rPr>
            </w:pPr>
            <w:r>
              <w:rPr>
                <w:rFonts w:hint="eastAsia" w:ascii="宋体" w:hAnsi="宋体" w:eastAsia="宋体" w:cs="Times New Roman"/>
                <w:sz w:val="20"/>
                <w:szCs w:val="20"/>
              </w:rPr>
              <w:t>200</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17</w:t>
            </w:r>
          </w:p>
        </w:tc>
        <w:tc>
          <w:tcPr>
            <w:tcW w:w="1874" w:type="dxa"/>
            <w:vAlign w:val="center"/>
          </w:tcPr>
          <w:p>
            <w:pPr>
              <w:jc w:val="center"/>
              <w:rPr>
                <w:sz w:val="20"/>
                <w:szCs w:val="20"/>
              </w:rPr>
            </w:pPr>
            <w:r>
              <w:rPr>
                <w:rFonts w:hint="eastAsia" w:ascii="宋体" w:hAnsi="宋体" w:eastAsia="宋体" w:cs="Times New Roman"/>
                <w:sz w:val="20"/>
                <w:szCs w:val="20"/>
              </w:rPr>
              <w:t>地震预警终端</w:t>
            </w:r>
          </w:p>
        </w:tc>
        <w:tc>
          <w:tcPr>
            <w:tcW w:w="653" w:type="dxa"/>
            <w:vAlign w:val="center"/>
          </w:tcPr>
          <w:p>
            <w:pPr>
              <w:jc w:val="center"/>
              <w:rPr>
                <w:sz w:val="20"/>
                <w:szCs w:val="20"/>
              </w:rPr>
            </w:pPr>
            <w:r>
              <w:rPr>
                <w:rFonts w:hint="eastAsia" w:ascii="宋体" w:hAnsi="宋体" w:eastAsia="宋体" w:cs="Times New Roman"/>
                <w:sz w:val="20"/>
                <w:szCs w:val="20"/>
              </w:rPr>
              <w:t>81</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18</w:t>
            </w:r>
          </w:p>
        </w:tc>
        <w:tc>
          <w:tcPr>
            <w:tcW w:w="1874" w:type="dxa"/>
            <w:vAlign w:val="center"/>
          </w:tcPr>
          <w:p>
            <w:pPr>
              <w:jc w:val="center"/>
              <w:rPr>
                <w:sz w:val="20"/>
                <w:szCs w:val="20"/>
              </w:rPr>
            </w:pPr>
            <w:r>
              <w:rPr>
                <w:rFonts w:hint="eastAsia" w:ascii="宋体" w:hAnsi="宋体" w:eastAsia="宋体" w:cs="Times New Roman"/>
                <w:sz w:val="20"/>
                <w:szCs w:val="20"/>
              </w:rPr>
              <w:t>三通道数据采集器</w:t>
            </w:r>
          </w:p>
        </w:tc>
        <w:tc>
          <w:tcPr>
            <w:tcW w:w="653" w:type="dxa"/>
            <w:vAlign w:val="center"/>
          </w:tcPr>
          <w:p>
            <w:pPr>
              <w:jc w:val="center"/>
              <w:rPr>
                <w:sz w:val="20"/>
                <w:szCs w:val="20"/>
              </w:rPr>
            </w:pPr>
            <w:r>
              <w:rPr>
                <w:rFonts w:hint="eastAsia" w:ascii="宋体" w:hAnsi="宋体" w:eastAsia="宋体" w:cs="Times New Roman"/>
                <w:sz w:val="20"/>
                <w:szCs w:val="20"/>
              </w:rPr>
              <w:t>19</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19</w:t>
            </w:r>
          </w:p>
        </w:tc>
        <w:tc>
          <w:tcPr>
            <w:tcW w:w="1874" w:type="dxa"/>
            <w:vAlign w:val="center"/>
          </w:tcPr>
          <w:p>
            <w:pPr>
              <w:jc w:val="center"/>
              <w:rPr>
                <w:sz w:val="20"/>
                <w:szCs w:val="20"/>
              </w:rPr>
            </w:pPr>
            <w:r>
              <w:rPr>
                <w:rFonts w:hint="eastAsia" w:ascii="宋体" w:hAnsi="宋体" w:eastAsia="宋体" w:cs="Times New Roman"/>
                <w:sz w:val="20"/>
                <w:szCs w:val="20"/>
              </w:rPr>
              <w:t>六通道数据采集器</w:t>
            </w:r>
          </w:p>
        </w:tc>
        <w:tc>
          <w:tcPr>
            <w:tcW w:w="653" w:type="dxa"/>
            <w:vAlign w:val="center"/>
          </w:tcPr>
          <w:p>
            <w:pPr>
              <w:jc w:val="center"/>
              <w:rPr>
                <w:sz w:val="20"/>
                <w:szCs w:val="20"/>
              </w:rPr>
            </w:pPr>
            <w:r>
              <w:rPr>
                <w:rFonts w:hint="eastAsia" w:ascii="宋体" w:hAnsi="宋体" w:eastAsia="宋体" w:cs="Times New Roman"/>
                <w:sz w:val="20"/>
                <w:szCs w:val="20"/>
              </w:rPr>
              <w:t>19</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20</w:t>
            </w:r>
          </w:p>
        </w:tc>
        <w:tc>
          <w:tcPr>
            <w:tcW w:w="1874" w:type="dxa"/>
            <w:vAlign w:val="center"/>
          </w:tcPr>
          <w:p>
            <w:pPr>
              <w:jc w:val="center"/>
              <w:rPr>
                <w:sz w:val="20"/>
                <w:szCs w:val="20"/>
              </w:rPr>
            </w:pPr>
            <w:r>
              <w:rPr>
                <w:rFonts w:hint="eastAsia" w:ascii="宋体" w:hAnsi="宋体" w:eastAsia="宋体" w:cs="Times New Roman"/>
                <w:sz w:val="20"/>
                <w:szCs w:val="20"/>
              </w:rPr>
              <w:t>宽频带地震计</w:t>
            </w:r>
          </w:p>
        </w:tc>
        <w:tc>
          <w:tcPr>
            <w:tcW w:w="653" w:type="dxa"/>
            <w:vAlign w:val="center"/>
          </w:tcPr>
          <w:p>
            <w:pPr>
              <w:jc w:val="center"/>
              <w:rPr>
                <w:sz w:val="20"/>
                <w:szCs w:val="20"/>
              </w:rPr>
            </w:pPr>
            <w:r>
              <w:rPr>
                <w:rFonts w:hint="eastAsia" w:ascii="宋体" w:hAnsi="宋体" w:eastAsia="宋体" w:cs="Times New Roman"/>
                <w:sz w:val="20"/>
                <w:szCs w:val="20"/>
              </w:rPr>
              <w:t>17</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21</w:t>
            </w:r>
          </w:p>
        </w:tc>
        <w:tc>
          <w:tcPr>
            <w:tcW w:w="1874" w:type="dxa"/>
            <w:vAlign w:val="center"/>
          </w:tcPr>
          <w:p>
            <w:pPr>
              <w:jc w:val="center"/>
              <w:rPr>
                <w:sz w:val="20"/>
                <w:szCs w:val="20"/>
              </w:rPr>
            </w:pPr>
            <w:r>
              <w:rPr>
                <w:rFonts w:hint="eastAsia" w:ascii="宋体" w:hAnsi="宋体" w:eastAsia="宋体" w:cs="Times New Roman"/>
                <w:sz w:val="20"/>
                <w:szCs w:val="20"/>
              </w:rPr>
              <w:t>甚宽频带地震计</w:t>
            </w:r>
          </w:p>
        </w:tc>
        <w:tc>
          <w:tcPr>
            <w:tcW w:w="653" w:type="dxa"/>
            <w:vAlign w:val="center"/>
          </w:tcPr>
          <w:p>
            <w:pPr>
              <w:jc w:val="center"/>
              <w:rPr>
                <w:sz w:val="20"/>
                <w:szCs w:val="20"/>
              </w:rPr>
            </w:pPr>
            <w:r>
              <w:rPr>
                <w:rFonts w:hint="eastAsia" w:ascii="宋体" w:hAnsi="宋体" w:eastAsia="宋体" w:cs="Times New Roman"/>
                <w:sz w:val="20"/>
                <w:szCs w:val="20"/>
              </w:rPr>
              <w:t>2</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22</w:t>
            </w:r>
          </w:p>
        </w:tc>
        <w:tc>
          <w:tcPr>
            <w:tcW w:w="1874" w:type="dxa"/>
            <w:vAlign w:val="center"/>
          </w:tcPr>
          <w:p>
            <w:pPr>
              <w:jc w:val="center"/>
              <w:rPr>
                <w:sz w:val="20"/>
                <w:szCs w:val="20"/>
              </w:rPr>
            </w:pPr>
            <w:r>
              <w:rPr>
                <w:rFonts w:hint="eastAsia" w:ascii="宋体" w:hAnsi="宋体" w:eastAsia="宋体" w:cs="Times New Roman"/>
                <w:sz w:val="20"/>
                <w:szCs w:val="20"/>
              </w:rPr>
              <w:t>加速度计</w:t>
            </w:r>
          </w:p>
        </w:tc>
        <w:tc>
          <w:tcPr>
            <w:tcW w:w="653" w:type="dxa"/>
            <w:vAlign w:val="center"/>
          </w:tcPr>
          <w:p>
            <w:pPr>
              <w:jc w:val="center"/>
              <w:rPr>
                <w:sz w:val="20"/>
                <w:szCs w:val="20"/>
              </w:rPr>
            </w:pPr>
            <w:r>
              <w:rPr>
                <w:rFonts w:hint="eastAsia" w:ascii="宋体" w:hAnsi="宋体" w:eastAsia="宋体" w:cs="Times New Roman"/>
                <w:sz w:val="20"/>
                <w:szCs w:val="20"/>
              </w:rPr>
              <w:t>27</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23</w:t>
            </w:r>
          </w:p>
        </w:tc>
        <w:tc>
          <w:tcPr>
            <w:tcW w:w="1874" w:type="dxa"/>
            <w:vAlign w:val="center"/>
          </w:tcPr>
          <w:p>
            <w:pPr>
              <w:jc w:val="center"/>
              <w:rPr>
                <w:sz w:val="20"/>
                <w:szCs w:val="20"/>
              </w:rPr>
            </w:pPr>
            <w:r>
              <w:rPr>
                <w:rFonts w:hint="eastAsia" w:ascii="宋体" w:hAnsi="宋体" w:eastAsia="宋体" w:cs="Times New Roman"/>
                <w:sz w:val="20"/>
                <w:szCs w:val="20"/>
              </w:rPr>
              <w:t>智能电源</w:t>
            </w:r>
          </w:p>
        </w:tc>
        <w:tc>
          <w:tcPr>
            <w:tcW w:w="653" w:type="dxa"/>
            <w:vAlign w:val="center"/>
          </w:tcPr>
          <w:p>
            <w:pPr>
              <w:jc w:val="center"/>
              <w:rPr>
                <w:sz w:val="20"/>
                <w:szCs w:val="20"/>
              </w:rPr>
            </w:pPr>
            <w:r>
              <w:rPr>
                <w:rFonts w:hint="eastAsia" w:ascii="宋体" w:hAnsi="宋体" w:eastAsia="宋体" w:cs="Times New Roman"/>
                <w:sz w:val="20"/>
                <w:szCs w:val="20"/>
              </w:rPr>
              <w:t>5</w:t>
            </w:r>
          </w:p>
        </w:tc>
        <w:tc>
          <w:tcPr>
            <w:tcW w:w="685" w:type="dxa"/>
            <w:vAlign w:val="center"/>
          </w:tcPr>
          <w:p>
            <w:pPr>
              <w:jc w:val="center"/>
              <w:rPr>
                <w:sz w:val="20"/>
                <w:szCs w:val="20"/>
              </w:rPr>
            </w:pPr>
            <w:r>
              <w:rPr>
                <w:rFonts w:hint="eastAsia" w:ascii="宋体" w:hAnsi="宋体" w:eastAsia="宋体"/>
                <w:sz w:val="20"/>
                <w:szCs w:val="20"/>
              </w:rPr>
              <w:t>套</w:t>
            </w:r>
          </w:p>
        </w:tc>
        <w:tc>
          <w:tcPr>
            <w:tcW w:w="1430" w:type="dxa"/>
            <w:gridSpan w:val="2"/>
            <w:vAlign w:val="center"/>
          </w:tcPr>
          <w:p>
            <w:pPr>
              <w:jc w:val="center"/>
              <w:rPr>
                <w:sz w:val="20"/>
                <w:szCs w:val="20"/>
              </w:rPr>
            </w:pPr>
            <w:r>
              <w:rPr>
                <w:sz w:val="20"/>
                <w:szCs w:val="20"/>
              </w:rPr>
              <w:t>工业</w:t>
            </w:r>
          </w:p>
        </w:tc>
        <w:tc>
          <w:tcPr>
            <w:tcW w:w="1430" w:type="dxa"/>
            <w:gridSpan w:val="2"/>
            <w:vAlign w:val="center"/>
          </w:tcPr>
          <w:p>
            <w:pPr>
              <w:jc w:val="center"/>
              <w:rPr>
                <w:sz w:val="20"/>
                <w:szCs w:val="20"/>
              </w:rPr>
            </w:pPr>
            <w:r>
              <w:rPr>
                <w:sz w:val="20"/>
                <w:szCs w:val="20"/>
              </w:rPr>
              <w:t>否</w:t>
            </w:r>
          </w:p>
        </w:tc>
        <w:tc>
          <w:tcPr>
            <w:tcW w:w="1431" w:type="dxa"/>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24</w:t>
            </w:r>
          </w:p>
        </w:tc>
        <w:tc>
          <w:tcPr>
            <w:tcW w:w="1874" w:type="dxa"/>
            <w:vAlign w:val="center"/>
          </w:tcPr>
          <w:p>
            <w:pPr>
              <w:jc w:val="center"/>
              <w:rPr>
                <w:sz w:val="20"/>
                <w:szCs w:val="20"/>
              </w:rPr>
            </w:pPr>
            <w:r>
              <w:rPr>
                <w:rFonts w:hint="eastAsia" w:ascii="宋体" w:hAnsi="宋体" w:eastAsia="宋体" w:cs="Times New Roman"/>
                <w:sz w:val="20"/>
                <w:szCs w:val="20"/>
              </w:rPr>
              <w:t>电池组</w:t>
            </w:r>
          </w:p>
        </w:tc>
        <w:tc>
          <w:tcPr>
            <w:tcW w:w="653" w:type="dxa"/>
            <w:vAlign w:val="center"/>
          </w:tcPr>
          <w:p>
            <w:pPr>
              <w:jc w:val="center"/>
              <w:rPr>
                <w:sz w:val="20"/>
                <w:szCs w:val="20"/>
              </w:rPr>
            </w:pPr>
            <w:r>
              <w:rPr>
                <w:rFonts w:hint="eastAsia" w:ascii="宋体" w:hAnsi="宋体" w:eastAsia="宋体" w:cs="Times New Roman"/>
                <w:sz w:val="20"/>
                <w:szCs w:val="20"/>
              </w:rPr>
              <w:t>5</w:t>
            </w:r>
          </w:p>
        </w:tc>
        <w:tc>
          <w:tcPr>
            <w:tcW w:w="685" w:type="dxa"/>
            <w:vAlign w:val="center"/>
          </w:tcPr>
          <w:p>
            <w:pPr>
              <w:jc w:val="center"/>
              <w:rPr>
                <w:sz w:val="20"/>
                <w:szCs w:val="20"/>
              </w:rPr>
            </w:pPr>
            <w:r>
              <w:rPr>
                <w:rFonts w:hint="eastAsia" w:ascii="宋体" w:hAnsi="宋体" w:eastAsia="宋体"/>
                <w:sz w:val="20"/>
                <w:szCs w:val="20"/>
              </w:rPr>
              <w:t>组</w:t>
            </w:r>
          </w:p>
        </w:tc>
        <w:tc>
          <w:tcPr>
            <w:tcW w:w="977" w:type="dxa"/>
            <w:vAlign w:val="center"/>
          </w:tcPr>
          <w:p>
            <w:pPr>
              <w:jc w:val="center"/>
              <w:rPr>
                <w:sz w:val="20"/>
                <w:szCs w:val="20"/>
              </w:rPr>
            </w:pPr>
            <w:r>
              <w:rPr>
                <w:sz w:val="20"/>
                <w:szCs w:val="20"/>
              </w:rPr>
              <w:t>工业</w:t>
            </w:r>
          </w:p>
        </w:tc>
        <w:tc>
          <w:tcPr>
            <w:tcW w:w="831" w:type="dxa"/>
            <w:gridSpan w:val="2"/>
            <w:vAlign w:val="center"/>
          </w:tcPr>
          <w:p>
            <w:pPr>
              <w:jc w:val="center"/>
              <w:rPr>
                <w:sz w:val="20"/>
                <w:szCs w:val="20"/>
              </w:rPr>
            </w:pPr>
            <w:r>
              <w:rPr>
                <w:sz w:val="20"/>
                <w:szCs w:val="20"/>
              </w:rPr>
              <w:t>否</w:t>
            </w:r>
          </w:p>
        </w:tc>
        <w:tc>
          <w:tcPr>
            <w:tcW w:w="2483" w:type="dxa"/>
            <w:gridSpan w:val="2"/>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25</w:t>
            </w:r>
          </w:p>
        </w:tc>
        <w:tc>
          <w:tcPr>
            <w:tcW w:w="1874" w:type="dxa"/>
            <w:vAlign w:val="center"/>
          </w:tcPr>
          <w:p>
            <w:pPr>
              <w:jc w:val="center"/>
              <w:rPr>
                <w:sz w:val="20"/>
                <w:szCs w:val="20"/>
              </w:rPr>
            </w:pPr>
            <w:r>
              <w:rPr>
                <w:rFonts w:hint="eastAsia" w:ascii="宋体" w:hAnsi="宋体" w:eastAsia="宋体" w:cs="Times New Roman"/>
                <w:sz w:val="20"/>
                <w:szCs w:val="20"/>
              </w:rPr>
              <w:t>室内视频监控摄像机</w:t>
            </w:r>
          </w:p>
        </w:tc>
        <w:tc>
          <w:tcPr>
            <w:tcW w:w="653" w:type="dxa"/>
            <w:vAlign w:val="center"/>
          </w:tcPr>
          <w:p>
            <w:pPr>
              <w:jc w:val="center"/>
              <w:rPr>
                <w:sz w:val="20"/>
                <w:szCs w:val="20"/>
              </w:rPr>
            </w:pPr>
            <w:r>
              <w:rPr>
                <w:rFonts w:hint="eastAsia" w:ascii="宋体" w:hAnsi="宋体" w:eastAsia="宋体" w:cs="Times New Roman"/>
                <w:sz w:val="20"/>
                <w:szCs w:val="20"/>
              </w:rPr>
              <w:t>5</w:t>
            </w:r>
          </w:p>
        </w:tc>
        <w:tc>
          <w:tcPr>
            <w:tcW w:w="685" w:type="dxa"/>
            <w:vAlign w:val="center"/>
          </w:tcPr>
          <w:p>
            <w:pPr>
              <w:jc w:val="center"/>
              <w:rPr>
                <w:sz w:val="20"/>
                <w:szCs w:val="20"/>
              </w:rPr>
            </w:pPr>
            <w:r>
              <w:rPr>
                <w:rFonts w:hint="eastAsia" w:ascii="宋体" w:hAnsi="宋体" w:eastAsia="宋体"/>
                <w:sz w:val="20"/>
                <w:szCs w:val="20"/>
              </w:rPr>
              <w:t>台</w:t>
            </w:r>
          </w:p>
        </w:tc>
        <w:tc>
          <w:tcPr>
            <w:tcW w:w="977" w:type="dxa"/>
            <w:vAlign w:val="center"/>
          </w:tcPr>
          <w:p>
            <w:pPr>
              <w:jc w:val="center"/>
              <w:rPr>
                <w:sz w:val="20"/>
                <w:szCs w:val="20"/>
              </w:rPr>
            </w:pPr>
            <w:r>
              <w:rPr>
                <w:sz w:val="20"/>
                <w:szCs w:val="20"/>
              </w:rPr>
              <w:t>工业</w:t>
            </w:r>
          </w:p>
        </w:tc>
        <w:tc>
          <w:tcPr>
            <w:tcW w:w="831" w:type="dxa"/>
            <w:gridSpan w:val="2"/>
            <w:vAlign w:val="center"/>
          </w:tcPr>
          <w:p>
            <w:pPr>
              <w:jc w:val="center"/>
              <w:rPr>
                <w:sz w:val="20"/>
                <w:szCs w:val="20"/>
              </w:rPr>
            </w:pPr>
            <w:r>
              <w:rPr>
                <w:sz w:val="20"/>
                <w:szCs w:val="20"/>
              </w:rPr>
              <w:t>否</w:t>
            </w:r>
          </w:p>
        </w:tc>
        <w:tc>
          <w:tcPr>
            <w:tcW w:w="2483" w:type="dxa"/>
            <w:gridSpan w:val="2"/>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26</w:t>
            </w:r>
          </w:p>
        </w:tc>
        <w:tc>
          <w:tcPr>
            <w:tcW w:w="1874" w:type="dxa"/>
            <w:vAlign w:val="center"/>
          </w:tcPr>
          <w:p>
            <w:pPr>
              <w:jc w:val="center"/>
              <w:rPr>
                <w:sz w:val="20"/>
                <w:szCs w:val="20"/>
              </w:rPr>
            </w:pPr>
            <w:r>
              <w:rPr>
                <w:rFonts w:hint="eastAsia" w:ascii="宋体" w:hAnsi="宋体" w:eastAsia="宋体" w:cs="Times New Roman"/>
                <w:sz w:val="20"/>
                <w:szCs w:val="20"/>
              </w:rPr>
              <w:t>室外视频监控摄像机</w:t>
            </w:r>
          </w:p>
        </w:tc>
        <w:tc>
          <w:tcPr>
            <w:tcW w:w="653" w:type="dxa"/>
            <w:vAlign w:val="center"/>
          </w:tcPr>
          <w:p>
            <w:pPr>
              <w:jc w:val="center"/>
              <w:rPr>
                <w:sz w:val="20"/>
                <w:szCs w:val="20"/>
              </w:rPr>
            </w:pPr>
            <w:r>
              <w:rPr>
                <w:rFonts w:hint="eastAsia" w:ascii="宋体" w:hAnsi="宋体" w:eastAsia="宋体" w:cs="Times New Roman"/>
                <w:sz w:val="20"/>
                <w:szCs w:val="20"/>
              </w:rPr>
              <w:t>5</w:t>
            </w:r>
          </w:p>
        </w:tc>
        <w:tc>
          <w:tcPr>
            <w:tcW w:w="685" w:type="dxa"/>
            <w:vAlign w:val="center"/>
          </w:tcPr>
          <w:p>
            <w:pPr>
              <w:jc w:val="center"/>
              <w:rPr>
                <w:sz w:val="20"/>
                <w:szCs w:val="20"/>
              </w:rPr>
            </w:pPr>
            <w:r>
              <w:rPr>
                <w:rFonts w:hint="eastAsia" w:ascii="宋体" w:hAnsi="宋体" w:eastAsia="宋体"/>
                <w:sz w:val="20"/>
                <w:szCs w:val="20"/>
              </w:rPr>
              <w:t>台</w:t>
            </w:r>
          </w:p>
        </w:tc>
        <w:tc>
          <w:tcPr>
            <w:tcW w:w="977" w:type="dxa"/>
            <w:vAlign w:val="center"/>
          </w:tcPr>
          <w:p>
            <w:pPr>
              <w:jc w:val="center"/>
              <w:rPr>
                <w:sz w:val="20"/>
                <w:szCs w:val="20"/>
              </w:rPr>
            </w:pPr>
            <w:r>
              <w:rPr>
                <w:sz w:val="20"/>
                <w:szCs w:val="20"/>
              </w:rPr>
              <w:t>工业</w:t>
            </w:r>
          </w:p>
        </w:tc>
        <w:tc>
          <w:tcPr>
            <w:tcW w:w="831" w:type="dxa"/>
            <w:gridSpan w:val="2"/>
            <w:vAlign w:val="center"/>
          </w:tcPr>
          <w:p>
            <w:pPr>
              <w:jc w:val="center"/>
              <w:rPr>
                <w:sz w:val="20"/>
                <w:szCs w:val="20"/>
              </w:rPr>
            </w:pPr>
            <w:r>
              <w:rPr>
                <w:sz w:val="20"/>
                <w:szCs w:val="20"/>
              </w:rPr>
              <w:t>否</w:t>
            </w:r>
          </w:p>
        </w:tc>
        <w:tc>
          <w:tcPr>
            <w:tcW w:w="2483" w:type="dxa"/>
            <w:gridSpan w:val="2"/>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27</w:t>
            </w:r>
          </w:p>
        </w:tc>
        <w:tc>
          <w:tcPr>
            <w:tcW w:w="1874" w:type="dxa"/>
            <w:vAlign w:val="center"/>
          </w:tcPr>
          <w:p>
            <w:pPr>
              <w:jc w:val="center"/>
              <w:rPr>
                <w:sz w:val="20"/>
                <w:szCs w:val="20"/>
              </w:rPr>
            </w:pPr>
            <w:r>
              <w:rPr>
                <w:rFonts w:hint="eastAsia" w:ascii="宋体" w:hAnsi="宋体" w:eastAsia="宋体" w:cs="Times New Roman"/>
                <w:sz w:val="20"/>
                <w:szCs w:val="20"/>
              </w:rPr>
              <w:t>直流路由交换机</w:t>
            </w:r>
          </w:p>
        </w:tc>
        <w:tc>
          <w:tcPr>
            <w:tcW w:w="653" w:type="dxa"/>
            <w:vAlign w:val="center"/>
          </w:tcPr>
          <w:p>
            <w:pPr>
              <w:jc w:val="center"/>
              <w:rPr>
                <w:sz w:val="20"/>
                <w:szCs w:val="20"/>
              </w:rPr>
            </w:pPr>
            <w:r>
              <w:rPr>
                <w:rFonts w:hint="eastAsia" w:ascii="宋体" w:hAnsi="宋体" w:eastAsia="宋体" w:cs="Times New Roman"/>
                <w:sz w:val="20"/>
                <w:szCs w:val="20"/>
              </w:rPr>
              <w:t>2</w:t>
            </w:r>
          </w:p>
        </w:tc>
        <w:tc>
          <w:tcPr>
            <w:tcW w:w="685" w:type="dxa"/>
            <w:vAlign w:val="center"/>
          </w:tcPr>
          <w:p>
            <w:pPr>
              <w:jc w:val="center"/>
              <w:rPr>
                <w:sz w:val="20"/>
                <w:szCs w:val="20"/>
              </w:rPr>
            </w:pPr>
            <w:r>
              <w:rPr>
                <w:rFonts w:hint="eastAsia" w:ascii="宋体" w:hAnsi="宋体" w:eastAsia="宋体"/>
                <w:sz w:val="20"/>
                <w:szCs w:val="20"/>
              </w:rPr>
              <w:t>套</w:t>
            </w:r>
          </w:p>
        </w:tc>
        <w:tc>
          <w:tcPr>
            <w:tcW w:w="977" w:type="dxa"/>
            <w:vAlign w:val="center"/>
          </w:tcPr>
          <w:p>
            <w:pPr>
              <w:jc w:val="center"/>
              <w:rPr>
                <w:sz w:val="20"/>
                <w:szCs w:val="20"/>
              </w:rPr>
            </w:pPr>
            <w:r>
              <w:rPr>
                <w:sz w:val="20"/>
                <w:szCs w:val="20"/>
              </w:rPr>
              <w:t>工业</w:t>
            </w:r>
          </w:p>
        </w:tc>
        <w:tc>
          <w:tcPr>
            <w:tcW w:w="831" w:type="dxa"/>
            <w:gridSpan w:val="2"/>
            <w:vAlign w:val="center"/>
          </w:tcPr>
          <w:p>
            <w:pPr>
              <w:jc w:val="center"/>
              <w:rPr>
                <w:sz w:val="20"/>
                <w:szCs w:val="20"/>
              </w:rPr>
            </w:pPr>
            <w:r>
              <w:rPr>
                <w:sz w:val="20"/>
                <w:szCs w:val="20"/>
              </w:rPr>
              <w:t>否</w:t>
            </w:r>
          </w:p>
        </w:tc>
        <w:tc>
          <w:tcPr>
            <w:tcW w:w="2483" w:type="dxa"/>
            <w:gridSpan w:val="2"/>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28</w:t>
            </w:r>
          </w:p>
        </w:tc>
        <w:tc>
          <w:tcPr>
            <w:tcW w:w="1874" w:type="dxa"/>
            <w:vAlign w:val="center"/>
          </w:tcPr>
          <w:p>
            <w:pPr>
              <w:jc w:val="center"/>
              <w:rPr>
                <w:sz w:val="20"/>
                <w:szCs w:val="20"/>
              </w:rPr>
            </w:pPr>
            <w:r>
              <w:rPr>
                <w:rFonts w:hint="eastAsia" w:ascii="宋体" w:hAnsi="宋体" w:eastAsia="宋体" w:cs="Times New Roman"/>
                <w:sz w:val="20"/>
                <w:szCs w:val="20"/>
              </w:rPr>
              <w:t>32U机柜</w:t>
            </w:r>
          </w:p>
        </w:tc>
        <w:tc>
          <w:tcPr>
            <w:tcW w:w="653" w:type="dxa"/>
            <w:vAlign w:val="center"/>
          </w:tcPr>
          <w:p>
            <w:pPr>
              <w:jc w:val="center"/>
              <w:rPr>
                <w:sz w:val="20"/>
                <w:szCs w:val="20"/>
              </w:rPr>
            </w:pPr>
            <w:r>
              <w:rPr>
                <w:rFonts w:hint="eastAsia" w:ascii="宋体" w:hAnsi="宋体" w:eastAsia="宋体" w:cs="Times New Roman"/>
                <w:sz w:val="20"/>
                <w:szCs w:val="20"/>
              </w:rPr>
              <w:t>5</w:t>
            </w:r>
          </w:p>
        </w:tc>
        <w:tc>
          <w:tcPr>
            <w:tcW w:w="685" w:type="dxa"/>
            <w:vAlign w:val="center"/>
          </w:tcPr>
          <w:p>
            <w:pPr>
              <w:jc w:val="center"/>
              <w:rPr>
                <w:sz w:val="20"/>
                <w:szCs w:val="20"/>
              </w:rPr>
            </w:pPr>
            <w:r>
              <w:rPr>
                <w:rFonts w:hint="eastAsia" w:ascii="宋体" w:hAnsi="宋体" w:eastAsia="宋体"/>
                <w:sz w:val="20"/>
                <w:szCs w:val="20"/>
              </w:rPr>
              <w:t>套</w:t>
            </w:r>
          </w:p>
        </w:tc>
        <w:tc>
          <w:tcPr>
            <w:tcW w:w="977" w:type="dxa"/>
            <w:vAlign w:val="center"/>
          </w:tcPr>
          <w:p>
            <w:pPr>
              <w:jc w:val="center"/>
              <w:rPr>
                <w:sz w:val="20"/>
                <w:szCs w:val="20"/>
              </w:rPr>
            </w:pPr>
            <w:r>
              <w:rPr>
                <w:sz w:val="20"/>
                <w:szCs w:val="20"/>
              </w:rPr>
              <w:t>工业</w:t>
            </w:r>
          </w:p>
        </w:tc>
        <w:tc>
          <w:tcPr>
            <w:tcW w:w="831" w:type="dxa"/>
            <w:gridSpan w:val="2"/>
            <w:vAlign w:val="center"/>
          </w:tcPr>
          <w:p>
            <w:pPr>
              <w:jc w:val="center"/>
              <w:rPr>
                <w:sz w:val="20"/>
                <w:szCs w:val="20"/>
              </w:rPr>
            </w:pPr>
            <w:r>
              <w:rPr>
                <w:sz w:val="20"/>
                <w:szCs w:val="20"/>
              </w:rPr>
              <w:t>否</w:t>
            </w:r>
          </w:p>
        </w:tc>
        <w:tc>
          <w:tcPr>
            <w:tcW w:w="2483" w:type="dxa"/>
            <w:gridSpan w:val="2"/>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29</w:t>
            </w:r>
          </w:p>
        </w:tc>
        <w:tc>
          <w:tcPr>
            <w:tcW w:w="1874" w:type="dxa"/>
            <w:vAlign w:val="center"/>
          </w:tcPr>
          <w:p>
            <w:pPr>
              <w:jc w:val="center"/>
              <w:rPr>
                <w:sz w:val="20"/>
                <w:szCs w:val="20"/>
              </w:rPr>
            </w:pPr>
            <w:r>
              <w:rPr>
                <w:rFonts w:hint="eastAsia" w:ascii="宋体" w:hAnsi="宋体" w:eastAsia="宋体" w:cs="Times New Roman"/>
                <w:sz w:val="20"/>
                <w:szCs w:val="20"/>
                <w:lang w:val="en-US" w:eastAsia="zh-CN"/>
              </w:rPr>
              <w:t>5个</w:t>
            </w:r>
            <w:r>
              <w:rPr>
                <w:rFonts w:hint="eastAsia" w:ascii="宋体" w:hAnsi="宋体" w:eastAsia="宋体" w:cs="Times New Roman"/>
                <w:sz w:val="20"/>
                <w:szCs w:val="20"/>
              </w:rPr>
              <w:t>强震站点观测环境整理</w:t>
            </w:r>
          </w:p>
        </w:tc>
        <w:tc>
          <w:tcPr>
            <w:tcW w:w="653" w:type="dxa"/>
            <w:vAlign w:val="center"/>
          </w:tcPr>
          <w:p>
            <w:pPr>
              <w:jc w:val="center"/>
              <w:rPr>
                <w:rFonts w:hint="eastAsia" w:eastAsiaTheme="minorEastAsia"/>
                <w:sz w:val="20"/>
                <w:szCs w:val="20"/>
                <w:lang w:eastAsia="zh-CN"/>
              </w:rPr>
            </w:pPr>
            <w:r>
              <w:rPr>
                <w:rFonts w:hint="eastAsia" w:ascii="宋体" w:hAnsi="宋体" w:eastAsia="宋体" w:cs="Times New Roman"/>
                <w:sz w:val="20"/>
                <w:szCs w:val="20"/>
                <w:lang w:val="en-US" w:eastAsia="zh-CN"/>
              </w:rPr>
              <w:t>1</w:t>
            </w:r>
          </w:p>
        </w:tc>
        <w:tc>
          <w:tcPr>
            <w:tcW w:w="685" w:type="dxa"/>
            <w:vAlign w:val="center"/>
          </w:tcPr>
          <w:p>
            <w:pPr>
              <w:jc w:val="center"/>
              <w:rPr>
                <w:rFonts w:hint="eastAsia" w:eastAsiaTheme="minorEastAsia"/>
                <w:sz w:val="20"/>
                <w:szCs w:val="20"/>
                <w:lang w:eastAsia="zh-CN"/>
              </w:rPr>
            </w:pPr>
            <w:r>
              <w:rPr>
                <w:rFonts w:hint="eastAsia" w:ascii="宋体" w:hAnsi="宋体" w:eastAsia="宋体"/>
                <w:sz w:val="20"/>
                <w:szCs w:val="20"/>
                <w:lang w:val="en-US" w:eastAsia="zh-CN"/>
              </w:rPr>
              <w:t>项</w:t>
            </w:r>
          </w:p>
        </w:tc>
        <w:tc>
          <w:tcPr>
            <w:tcW w:w="977" w:type="dxa"/>
            <w:vAlign w:val="center"/>
          </w:tcPr>
          <w:p>
            <w:pPr>
              <w:jc w:val="center"/>
              <w:rPr>
                <w:sz w:val="20"/>
                <w:szCs w:val="20"/>
              </w:rPr>
            </w:pPr>
            <w:r>
              <w:rPr>
                <w:sz w:val="20"/>
                <w:szCs w:val="20"/>
              </w:rPr>
              <w:t>工业</w:t>
            </w:r>
          </w:p>
        </w:tc>
        <w:tc>
          <w:tcPr>
            <w:tcW w:w="831" w:type="dxa"/>
            <w:gridSpan w:val="2"/>
            <w:vAlign w:val="center"/>
          </w:tcPr>
          <w:p>
            <w:pPr>
              <w:jc w:val="center"/>
              <w:rPr>
                <w:sz w:val="20"/>
                <w:szCs w:val="20"/>
              </w:rPr>
            </w:pPr>
            <w:r>
              <w:rPr>
                <w:sz w:val="20"/>
                <w:szCs w:val="20"/>
              </w:rPr>
              <w:t>否</w:t>
            </w:r>
          </w:p>
        </w:tc>
        <w:tc>
          <w:tcPr>
            <w:tcW w:w="2483" w:type="dxa"/>
            <w:gridSpan w:val="2"/>
            <w:vAlign w:val="center"/>
          </w:tcPr>
          <w:p>
            <w:pPr>
              <w:jc w:val="center"/>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3" w:type="dxa"/>
            <w:vAlign w:val="center"/>
          </w:tcPr>
          <w:p>
            <w:pPr>
              <w:jc w:val="center"/>
              <w:rPr>
                <w:sz w:val="20"/>
                <w:szCs w:val="20"/>
              </w:rPr>
            </w:pPr>
            <w:r>
              <w:rPr>
                <w:rFonts w:hint="eastAsia" w:ascii="宋体" w:hAnsi="宋体" w:eastAsia="宋体" w:cs="Times New Roman"/>
                <w:sz w:val="20"/>
                <w:szCs w:val="20"/>
              </w:rPr>
              <w:t>30</w:t>
            </w:r>
          </w:p>
        </w:tc>
        <w:tc>
          <w:tcPr>
            <w:tcW w:w="1874" w:type="dxa"/>
            <w:vAlign w:val="center"/>
          </w:tcPr>
          <w:p>
            <w:pPr>
              <w:jc w:val="center"/>
              <w:rPr>
                <w:sz w:val="20"/>
                <w:szCs w:val="20"/>
              </w:rPr>
            </w:pPr>
            <w:r>
              <w:rPr>
                <w:rFonts w:hint="eastAsia" w:ascii="宋体" w:hAnsi="宋体" w:eastAsia="宋体" w:cs="Times New Roman"/>
                <w:sz w:val="20"/>
                <w:szCs w:val="20"/>
              </w:rPr>
              <w:t>测震站网配套辅材工具</w:t>
            </w:r>
          </w:p>
        </w:tc>
        <w:tc>
          <w:tcPr>
            <w:tcW w:w="653" w:type="dxa"/>
            <w:vAlign w:val="center"/>
          </w:tcPr>
          <w:p>
            <w:pPr>
              <w:jc w:val="center"/>
              <w:rPr>
                <w:sz w:val="20"/>
                <w:szCs w:val="20"/>
              </w:rPr>
            </w:pPr>
            <w:r>
              <w:rPr>
                <w:rFonts w:hint="eastAsia" w:ascii="宋体" w:hAnsi="宋体" w:eastAsia="宋体" w:cs="Times New Roman"/>
                <w:sz w:val="20"/>
                <w:szCs w:val="20"/>
              </w:rPr>
              <w:t>1</w:t>
            </w:r>
          </w:p>
        </w:tc>
        <w:tc>
          <w:tcPr>
            <w:tcW w:w="685" w:type="dxa"/>
            <w:vAlign w:val="center"/>
          </w:tcPr>
          <w:p>
            <w:pPr>
              <w:jc w:val="center"/>
              <w:rPr>
                <w:sz w:val="20"/>
                <w:szCs w:val="20"/>
              </w:rPr>
            </w:pPr>
            <w:r>
              <w:rPr>
                <w:rFonts w:hint="eastAsia" w:ascii="宋体" w:hAnsi="宋体" w:eastAsia="宋体"/>
                <w:sz w:val="20"/>
                <w:szCs w:val="20"/>
              </w:rPr>
              <w:t>批</w:t>
            </w:r>
          </w:p>
        </w:tc>
        <w:tc>
          <w:tcPr>
            <w:tcW w:w="977" w:type="dxa"/>
            <w:vAlign w:val="center"/>
          </w:tcPr>
          <w:p>
            <w:pPr>
              <w:jc w:val="center"/>
              <w:rPr>
                <w:sz w:val="20"/>
                <w:szCs w:val="20"/>
              </w:rPr>
            </w:pPr>
            <w:r>
              <w:rPr>
                <w:sz w:val="20"/>
                <w:szCs w:val="20"/>
              </w:rPr>
              <w:t>工业</w:t>
            </w:r>
          </w:p>
        </w:tc>
        <w:tc>
          <w:tcPr>
            <w:tcW w:w="831" w:type="dxa"/>
            <w:gridSpan w:val="2"/>
            <w:vAlign w:val="center"/>
          </w:tcPr>
          <w:p>
            <w:pPr>
              <w:jc w:val="center"/>
              <w:rPr>
                <w:sz w:val="20"/>
                <w:szCs w:val="20"/>
              </w:rPr>
            </w:pPr>
            <w:r>
              <w:rPr>
                <w:sz w:val="20"/>
                <w:szCs w:val="20"/>
              </w:rPr>
              <w:t>否</w:t>
            </w:r>
          </w:p>
        </w:tc>
        <w:tc>
          <w:tcPr>
            <w:tcW w:w="2483" w:type="dxa"/>
            <w:gridSpan w:val="2"/>
            <w:vAlign w:val="center"/>
          </w:tcPr>
          <w:p>
            <w:pPr>
              <w:jc w:val="center"/>
              <w:rPr>
                <w:sz w:val="20"/>
                <w:szCs w:val="20"/>
              </w:rPr>
            </w:pPr>
            <w:r>
              <w:rPr>
                <w:sz w:val="20"/>
                <w:szCs w:val="20"/>
              </w:rPr>
              <w:t>否</w:t>
            </w:r>
          </w:p>
        </w:tc>
      </w:tr>
    </w:tbl>
    <w:p>
      <w:pPr>
        <w:pStyle w:val="6"/>
        <w:outlineLvl w:val="3"/>
        <w:rPr>
          <w:rFonts w:hint="eastAsia" w:asciiTheme="minorHAnsi" w:hAnsiTheme="minorHAnsi" w:eastAsiaTheme="minorEastAsia"/>
          <w:sz w:val="24"/>
          <w:lang w:val="en-US" w:eastAsia="zh-CN" w:bidi="ar-SA"/>
        </w:rPr>
      </w:pPr>
    </w:p>
    <w:p>
      <w:pPr>
        <w:pStyle w:val="6"/>
        <w:outlineLvl w:val="3"/>
        <w:rPr>
          <w:rFonts w:asciiTheme="minorHAnsi" w:hAnsiTheme="minorHAnsi" w:eastAsiaTheme="minorEastAsia"/>
          <w:sz w:val="24"/>
          <w:lang w:eastAsia="zh-Hans" w:bidi="ar-SA"/>
        </w:rPr>
      </w:pPr>
      <w:r>
        <w:rPr>
          <w:rFonts w:hint="eastAsia" w:asciiTheme="minorHAnsi" w:hAnsiTheme="minorHAnsi" w:eastAsiaTheme="minorEastAsia"/>
          <w:sz w:val="24"/>
          <w:lang w:val="en-US" w:eastAsia="zh-CN" w:bidi="ar-SA"/>
        </w:rPr>
        <w:t>3、</w:t>
      </w:r>
      <w:r>
        <w:rPr>
          <w:rFonts w:hint="eastAsia" w:asciiTheme="minorHAnsi" w:hAnsiTheme="minorHAnsi" w:eastAsiaTheme="minorEastAsia"/>
          <w:sz w:val="24"/>
          <w:lang w:eastAsia="zh-Hans" w:bidi="ar-SA"/>
        </w:rPr>
        <w:t>项目概述</w:t>
      </w:r>
    </w:p>
    <w:tbl>
      <w:tblPr>
        <w:tblStyle w:val="4"/>
        <w:tblpPr w:leftFromText="180" w:rightFromText="180" w:vertAnchor="text" w:horzAnchor="page" w:tblpXSpec="center" w:tblpY="100"/>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64"/>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shd w:val="clear" w:color="auto" w:fill="A6A6A6"/>
          </w:tcPr>
          <w:p>
            <w:pPr>
              <w:jc w:val="center"/>
              <w:rPr>
                <w:rFonts w:ascii="宋体" w:hAnsi="宋体" w:eastAsia="宋体"/>
                <w:szCs w:val="21"/>
              </w:rPr>
            </w:pPr>
            <w:r>
              <w:rPr>
                <w:rFonts w:hint="eastAsia" w:ascii="宋体" w:hAnsi="宋体" w:eastAsia="宋体"/>
                <w:szCs w:val="21"/>
              </w:rPr>
              <w:t>序号</w:t>
            </w:r>
          </w:p>
        </w:tc>
        <w:tc>
          <w:tcPr>
            <w:tcW w:w="1364" w:type="dxa"/>
            <w:shd w:val="clear" w:color="auto" w:fill="A6A6A6"/>
          </w:tcPr>
          <w:p>
            <w:pPr>
              <w:jc w:val="center"/>
              <w:rPr>
                <w:rFonts w:ascii="宋体" w:hAnsi="宋体" w:eastAsia="宋体"/>
                <w:szCs w:val="21"/>
              </w:rPr>
            </w:pPr>
            <w:r>
              <w:rPr>
                <w:rFonts w:hint="eastAsia" w:ascii="宋体" w:hAnsi="宋体" w:eastAsia="宋体"/>
                <w:szCs w:val="21"/>
              </w:rPr>
              <w:t>内容</w:t>
            </w:r>
          </w:p>
        </w:tc>
        <w:tc>
          <w:tcPr>
            <w:tcW w:w="6506" w:type="dxa"/>
            <w:shd w:val="clear" w:color="auto" w:fill="A6A6A6"/>
          </w:tcPr>
          <w:p>
            <w:pPr>
              <w:jc w:val="center"/>
              <w:rPr>
                <w:rFonts w:ascii="宋体" w:hAnsi="宋体" w:eastAsia="宋体"/>
                <w:szCs w:val="21"/>
              </w:rPr>
            </w:pPr>
            <w:r>
              <w:rPr>
                <w:rFonts w:hint="eastAsia" w:ascii="宋体" w:hAnsi="宋体" w:eastAsia="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vAlign w:val="center"/>
          </w:tcPr>
          <w:p>
            <w:pPr>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364" w:type="dxa"/>
            <w:vAlign w:val="center"/>
          </w:tcPr>
          <w:p>
            <w:pPr>
              <w:jc w:val="center"/>
              <w:rPr>
                <w:rFonts w:ascii="宋体" w:hAnsi="宋体" w:eastAsia="宋体"/>
                <w:szCs w:val="21"/>
              </w:rPr>
            </w:pPr>
            <w:r>
              <w:rPr>
                <w:rFonts w:hint="eastAsia" w:ascii="宋体" w:hAnsi="宋体" w:eastAsia="宋体"/>
                <w:szCs w:val="21"/>
              </w:rPr>
              <w:t>项目内容</w:t>
            </w:r>
          </w:p>
        </w:tc>
        <w:tc>
          <w:tcPr>
            <w:tcW w:w="6506" w:type="dxa"/>
            <w:vAlign w:val="center"/>
          </w:tcPr>
          <w:p>
            <w:pPr>
              <w:pStyle w:val="7"/>
              <w:ind w:firstLine="420"/>
              <w:rPr>
                <w:rFonts w:ascii="宋体" w:hAnsi="宋体" w:eastAsia="宋体" w:cstheme="minorBidi"/>
                <w:sz w:val="21"/>
                <w:szCs w:val="21"/>
                <w:lang w:bidi="en-US"/>
              </w:rPr>
            </w:pPr>
            <w:r>
              <w:rPr>
                <w:rFonts w:ascii="宋体" w:hAnsi="宋体" w:eastAsia="宋体" w:cstheme="minorBidi"/>
                <w:sz w:val="21"/>
                <w:szCs w:val="21"/>
                <w:lang w:bidi="en-US"/>
              </w:rPr>
              <w:t>1</w:t>
            </w:r>
            <w:r>
              <w:rPr>
                <w:rFonts w:hint="eastAsia" w:ascii="宋体" w:hAnsi="宋体" w:eastAsia="宋体" w:cstheme="minorBidi"/>
                <w:sz w:val="21"/>
                <w:szCs w:val="21"/>
                <w:lang w:bidi="en-US"/>
              </w:rPr>
              <w:t>.采购GNSS信号模拟器1套并完成安装调试（含屏蔽暗箱、系统配件、系统集成及配套服务等）。</w:t>
            </w:r>
          </w:p>
          <w:p>
            <w:pPr>
              <w:pStyle w:val="7"/>
              <w:ind w:firstLine="420"/>
              <w:rPr>
                <w:rFonts w:ascii="宋体" w:hAnsi="宋体" w:eastAsia="宋体" w:cstheme="minorBidi"/>
                <w:sz w:val="21"/>
                <w:szCs w:val="21"/>
                <w:lang w:bidi="en-US"/>
              </w:rPr>
            </w:pPr>
            <w:r>
              <w:rPr>
                <w:rFonts w:ascii="宋体" w:hAnsi="宋体" w:eastAsia="宋体" w:cstheme="minorBidi"/>
                <w:sz w:val="21"/>
                <w:szCs w:val="21"/>
                <w:lang w:bidi="en-US"/>
              </w:rPr>
              <w:t>2</w:t>
            </w:r>
            <w:r>
              <w:rPr>
                <w:rFonts w:hint="eastAsia" w:ascii="宋体" w:hAnsi="宋体" w:eastAsia="宋体" w:cstheme="minorBidi"/>
                <w:sz w:val="21"/>
                <w:szCs w:val="21"/>
                <w:lang w:bidi="en-US"/>
              </w:rPr>
              <w:t>.完成固定</w:t>
            </w:r>
            <w:r>
              <w:rPr>
                <w:rFonts w:ascii="宋体" w:hAnsi="宋体" w:eastAsia="宋体" w:cstheme="minorBidi"/>
                <w:sz w:val="21"/>
                <w:szCs w:val="21"/>
                <w:lang w:bidi="en-US"/>
              </w:rPr>
              <w:t>GNSS连续观测站</w:t>
            </w:r>
            <w:r>
              <w:rPr>
                <w:rFonts w:hint="eastAsia" w:ascii="宋体" w:hAnsi="宋体" w:eastAsia="宋体" w:cstheme="minorBidi"/>
                <w:sz w:val="21"/>
                <w:szCs w:val="21"/>
                <w:lang w:bidi="en-US"/>
              </w:rPr>
              <w:t>升级换代</w:t>
            </w:r>
            <w:r>
              <w:rPr>
                <w:rFonts w:ascii="宋体" w:hAnsi="宋体" w:eastAsia="宋体" w:cstheme="minorBidi"/>
                <w:sz w:val="21"/>
                <w:szCs w:val="21"/>
                <w:lang w:bidi="en-US"/>
              </w:rPr>
              <w:t>任务，主要包含26个固定观测站设备更换安装和3套备机备件采购；固定站</w:t>
            </w:r>
            <w:r>
              <w:rPr>
                <w:rFonts w:hint="eastAsia" w:ascii="宋体" w:hAnsi="宋体" w:eastAsia="宋体" w:cstheme="minorBidi"/>
                <w:sz w:val="21"/>
                <w:szCs w:val="21"/>
                <w:lang w:bidi="en-US"/>
              </w:rPr>
              <w:t>设备更新升级后经过不少于1个月的试运行，试运行结束后，新旧仪器需进行原站址并行观测,并行观测时间</w:t>
            </w:r>
            <w:r>
              <w:rPr>
                <w:rFonts w:hint="eastAsia" w:ascii="宋体" w:hAnsi="宋体" w:eastAsia="宋体" w:cstheme="minorBidi"/>
                <w:sz w:val="21"/>
                <w:szCs w:val="21"/>
                <w:lang w:val="en-US" w:eastAsia="zh-CN" w:bidi="en-US"/>
              </w:rPr>
              <w:t>1</w:t>
            </w:r>
            <w:r>
              <w:rPr>
                <w:rFonts w:hint="eastAsia" w:ascii="宋体" w:hAnsi="宋体" w:eastAsia="宋体" w:cstheme="minorBidi"/>
                <w:sz w:val="21"/>
                <w:szCs w:val="21"/>
                <w:lang w:bidi="en-US"/>
              </w:rPr>
              <w:t>年</w:t>
            </w:r>
            <w:r>
              <w:rPr>
                <w:rFonts w:hint="eastAsia" w:ascii="宋体" w:hAnsi="宋体" w:eastAsia="宋体" w:cstheme="minorBidi"/>
                <w:color w:val="auto"/>
                <w:sz w:val="21"/>
                <w:szCs w:val="21"/>
                <w:lang w:bidi="en-US"/>
              </w:rPr>
              <w:t>；数据中心软件系统和固件升级</w:t>
            </w:r>
            <w:r>
              <w:rPr>
                <w:rFonts w:ascii="宋体" w:hAnsi="宋体" w:eastAsia="宋体" w:cstheme="minorBidi"/>
                <w:color w:val="auto"/>
                <w:sz w:val="21"/>
                <w:szCs w:val="21"/>
                <w:lang w:bidi="en-US"/>
              </w:rPr>
              <w:t>；</w:t>
            </w:r>
            <w:r>
              <w:rPr>
                <w:rFonts w:ascii="宋体" w:hAnsi="宋体" w:eastAsia="宋体" w:cstheme="minorBidi"/>
                <w:sz w:val="21"/>
                <w:szCs w:val="21"/>
                <w:lang w:bidi="en-US"/>
              </w:rPr>
              <w:t>实施完成后本省观测数据和共享其他单位的数据能够正常接入，并保证整个数据处理系统的稳定运行。</w:t>
            </w:r>
          </w:p>
          <w:p>
            <w:pPr>
              <w:pStyle w:val="7"/>
              <w:ind w:firstLine="420"/>
              <w:rPr>
                <w:rFonts w:ascii="宋体" w:hAnsi="宋体" w:eastAsia="宋体" w:cstheme="minorBidi"/>
                <w:sz w:val="21"/>
                <w:szCs w:val="21"/>
                <w:lang w:bidi="en-US"/>
              </w:rPr>
            </w:pPr>
            <w:r>
              <w:rPr>
                <w:rFonts w:ascii="宋体" w:hAnsi="宋体" w:eastAsia="宋体" w:cstheme="minorBidi"/>
                <w:sz w:val="21"/>
                <w:szCs w:val="21"/>
                <w:lang w:bidi="en-US"/>
              </w:rPr>
              <w:t>3</w:t>
            </w:r>
            <w:r>
              <w:rPr>
                <w:rFonts w:hint="eastAsia" w:ascii="宋体" w:hAnsi="宋体" w:eastAsia="宋体" w:cstheme="minorBidi"/>
                <w:sz w:val="21"/>
                <w:szCs w:val="21"/>
                <w:lang w:bidi="en-US"/>
              </w:rPr>
              <w:t>.</w:t>
            </w:r>
            <w:r>
              <w:rPr>
                <w:rFonts w:ascii="宋体" w:hAnsi="宋体" w:eastAsia="宋体" w:cstheme="minorBidi"/>
                <w:sz w:val="21"/>
                <w:szCs w:val="21"/>
                <w:lang w:bidi="en-US"/>
              </w:rPr>
              <w:t>采购</w:t>
            </w:r>
            <w:r>
              <w:rPr>
                <w:rFonts w:hint="eastAsia" w:ascii="宋体" w:hAnsi="宋体" w:eastAsia="宋体" w:cstheme="minorBidi"/>
                <w:sz w:val="21"/>
                <w:szCs w:val="21"/>
                <w:lang w:bidi="en-US"/>
              </w:rPr>
              <w:t>流动</w:t>
            </w:r>
            <w:r>
              <w:rPr>
                <w:rFonts w:ascii="宋体" w:hAnsi="宋体" w:eastAsia="宋体" w:cstheme="minorBidi"/>
                <w:sz w:val="21"/>
                <w:szCs w:val="21"/>
                <w:lang w:bidi="en-US"/>
              </w:rPr>
              <w:t>GNSS</w:t>
            </w:r>
            <w:r>
              <w:rPr>
                <w:rFonts w:hint="eastAsia" w:ascii="宋体" w:hAnsi="宋体" w:eastAsia="宋体" w:cstheme="minorBidi"/>
                <w:sz w:val="21"/>
                <w:szCs w:val="21"/>
                <w:lang w:bidi="en-US"/>
              </w:rPr>
              <w:t>观测</w:t>
            </w:r>
            <w:r>
              <w:rPr>
                <w:rFonts w:ascii="宋体" w:hAnsi="宋体" w:eastAsia="宋体" w:cstheme="minorBidi"/>
                <w:sz w:val="21"/>
                <w:szCs w:val="21"/>
                <w:lang w:bidi="en-US"/>
              </w:rPr>
              <w:t>设备47套，包括GNSS接收主机</w:t>
            </w:r>
            <w:r>
              <w:rPr>
                <w:rFonts w:hint="eastAsia" w:ascii="宋体" w:hAnsi="宋体" w:eastAsia="宋体" w:cstheme="minorBidi"/>
                <w:sz w:val="21"/>
                <w:szCs w:val="21"/>
                <w:lang w:eastAsia="zh-CN" w:bidi="en-US"/>
              </w:rPr>
              <w:t>、</w:t>
            </w:r>
            <w:r>
              <w:rPr>
                <w:rFonts w:ascii="宋体" w:hAnsi="宋体" w:eastAsia="宋体" w:cstheme="minorBidi"/>
                <w:sz w:val="21"/>
                <w:szCs w:val="21"/>
                <w:lang w:bidi="en-US"/>
              </w:rPr>
              <w:t>3D扼流圈天线以及野外测量必需的辅助设备和配件。</w:t>
            </w:r>
          </w:p>
          <w:p>
            <w:pPr>
              <w:pStyle w:val="7"/>
              <w:ind w:firstLine="420"/>
              <w:rPr>
                <w:rFonts w:hint="eastAsia" w:ascii="宋体" w:hAnsi="宋体" w:eastAsia="宋体" w:cstheme="minorBidi"/>
                <w:sz w:val="21"/>
                <w:szCs w:val="21"/>
                <w:lang w:val="en-US" w:eastAsia="zh-CN" w:bidi="en-US"/>
              </w:rPr>
            </w:pPr>
            <w:r>
              <w:rPr>
                <w:rFonts w:hint="eastAsia" w:ascii="宋体" w:hAnsi="宋体" w:eastAsia="宋体" w:cstheme="minorBidi"/>
                <w:sz w:val="21"/>
                <w:szCs w:val="21"/>
                <w:lang w:bidi="en-US"/>
              </w:rPr>
              <w:t>4.采购</w:t>
            </w:r>
            <w:r>
              <w:rPr>
                <w:rFonts w:ascii="宋体" w:hAnsi="宋体" w:eastAsia="宋体" w:cstheme="minorBidi"/>
                <w:sz w:val="21"/>
                <w:szCs w:val="21"/>
                <w:lang w:bidi="en-US"/>
              </w:rPr>
              <w:t>流动测震观测设备57套</w:t>
            </w:r>
            <w:r>
              <w:rPr>
                <w:rFonts w:hint="eastAsia" w:ascii="宋体" w:hAnsi="宋体" w:eastAsia="宋体" w:cstheme="minorBidi"/>
                <w:sz w:val="21"/>
                <w:szCs w:val="21"/>
                <w:lang w:eastAsia="zh-CN" w:bidi="en-US"/>
              </w:rPr>
              <w:t>，</w:t>
            </w:r>
            <w:r>
              <w:rPr>
                <w:rFonts w:hint="eastAsia" w:ascii="宋体" w:hAnsi="宋体" w:eastAsia="宋体" w:cstheme="minorBidi"/>
                <w:sz w:val="21"/>
                <w:szCs w:val="21"/>
                <w:lang w:val="en-US" w:eastAsia="zh-CN" w:bidi="en-US"/>
              </w:rPr>
              <w:t>包含</w:t>
            </w:r>
            <w:r>
              <w:rPr>
                <w:rFonts w:ascii="宋体" w:hAnsi="宋体" w:eastAsia="宋体" w:cstheme="minorBidi"/>
                <w:sz w:val="21"/>
                <w:szCs w:val="21"/>
                <w:lang w:bidi="en-US"/>
              </w:rPr>
              <w:t>一体化短周期地震仪25套、应急流动电源25套、光纤陀螺寻北仪7套</w:t>
            </w:r>
            <w:r>
              <w:rPr>
                <w:rFonts w:hint="eastAsia" w:ascii="宋体" w:hAnsi="宋体" w:eastAsia="宋体" w:cstheme="minorBidi"/>
                <w:sz w:val="21"/>
                <w:szCs w:val="21"/>
                <w:lang w:val="en-US" w:eastAsia="zh-CN" w:bidi="en-US"/>
              </w:rPr>
              <w:t>。</w:t>
            </w:r>
          </w:p>
          <w:p>
            <w:pPr>
              <w:pStyle w:val="7"/>
              <w:ind w:firstLine="420"/>
              <w:rPr>
                <w:rFonts w:ascii="宋体" w:hAnsi="宋体" w:eastAsia="宋体" w:cstheme="minorBidi"/>
                <w:sz w:val="21"/>
                <w:szCs w:val="21"/>
                <w:lang w:bidi="en-US"/>
              </w:rPr>
            </w:pPr>
            <w:r>
              <w:rPr>
                <w:rFonts w:hint="eastAsia" w:ascii="宋体" w:hAnsi="宋体" w:eastAsia="宋体" w:cstheme="minorBidi"/>
                <w:sz w:val="21"/>
                <w:szCs w:val="21"/>
                <w:lang w:val="en-US" w:eastAsia="zh-CN" w:bidi="en-US"/>
              </w:rPr>
              <w:t>5、采购</w:t>
            </w:r>
            <w:r>
              <w:rPr>
                <w:rFonts w:ascii="宋体" w:hAnsi="宋体" w:eastAsia="宋体" w:cstheme="minorBidi"/>
                <w:sz w:val="21"/>
                <w:szCs w:val="21"/>
                <w:lang w:bidi="en-US"/>
              </w:rPr>
              <w:t>流动测震台网中心装备6套</w:t>
            </w:r>
            <w:r>
              <w:rPr>
                <w:rFonts w:hint="eastAsia" w:ascii="宋体" w:hAnsi="宋体" w:eastAsia="宋体" w:cstheme="minorBidi"/>
                <w:sz w:val="21"/>
                <w:szCs w:val="21"/>
                <w:lang w:eastAsia="zh-CN" w:bidi="en-US"/>
              </w:rPr>
              <w:t>，</w:t>
            </w:r>
            <w:r>
              <w:rPr>
                <w:rFonts w:ascii="宋体" w:hAnsi="宋体" w:eastAsia="宋体" w:cstheme="minorBidi"/>
                <w:sz w:val="21"/>
                <w:szCs w:val="21"/>
                <w:lang w:bidi="en-US"/>
              </w:rPr>
              <w:t>每套包含移动工作站1台、投影仪1台、户外移动电源1台、打印机1台、便携式折叠桌椅2套、发电机1个、无线路由器1个、充气帐篷1个、移动电源线盘1个。</w:t>
            </w:r>
          </w:p>
          <w:p>
            <w:pPr>
              <w:pStyle w:val="7"/>
              <w:ind w:firstLine="420"/>
              <w:rPr>
                <w:rFonts w:ascii="宋体" w:hAnsi="宋体" w:eastAsia="宋体" w:cstheme="minorBidi"/>
                <w:sz w:val="21"/>
                <w:szCs w:val="21"/>
                <w:lang w:bidi="en-US"/>
              </w:rPr>
            </w:pPr>
            <w:r>
              <w:rPr>
                <w:rFonts w:hint="eastAsia" w:ascii="宋体" w:hAnsi="宋体" w:eastAsia="宋体" w:cstheme="minorBidi"/>
                <w:sz w:val="21"/>
                <w:szCs w:val="21"/>
                <w:lang w:bidi="en-US"/>
              </w:rPr>
              <w:t>6.完成</w:t>
            </w:r>
            <w:r>
              <w:rPr>
                <w:rFonts w:ascii="宋体" w:hAnsi="宋体" w:eastAsia="宋体" w:cstheme="minorBidi"/>
                <w:sz w:val="21"/>
                <w:szCs w:val="21"/>
                <w:lang w:bidi="en-US"/>
              </w:rPr>
              <w:t>5个强震站点</w:t>
            </w:r>
            <w:r>
              <w:rPr>
                <w:rFonts w:hint="eastAsia" w:ascii="宋体" w:hAnsi="宋体" w:eastAsia="宋体" w:cstheme="minorBidi"/>
                <w:sz w:val="21"/>
                <w:szCs w:val="21"/>
                <w:lang w:bidi="en-US"/>
              </w:rPr>
              <w:t>实时化改造，</w:t>
            </w:r>
            <w:r>
              <w:rPr>
                <w:rFonts w:ascii="宋体" w:hAnsi="宋体" w:eastAsia="宋体" w:cstheme="minorBidi"/>
                <w:sz w:val="21"/>
                <w:szCs w:val="21"/>
                <w:lang w:bidi="en-US"/>
              </w:rPr>
              <w:t>采购5个强震站点专业仪器及智能化通用设备，包含三通道数据采集器、加速度计、智能电源、电池组、室内外监控、32U机柜各5套，直流路由交换机2套，完成安装调试、</w:t>
            </w:r>
            <w:r>
              <w:rPr>
                <w:rFonts w:hint="eastAsia" w:ascii="宋体" w:hAnsi="宋体" w:eastAsia="宋体" w:cstheme="minorBidi"/>
                <w:sz w:val="21"/>
                <w:szCs w:val="21"/>
                <w:lang w:bidi="en-US"/>
              </w:rPr>
              <w:t>综合布线、实时传输、</w:t>
            </w:r>
            <w:r>
              <w:rPr>
                <w:rFonts w:ascii="宋体" w:hAnsi="宋体" w:eastAsia="宋体" w:cstheme="minorBidi"/>
                <w:sz w:val="21"/>
                <w:szCs w:val="21"/>
                <w:lang w:bidi="en-US"/>
              </w:rPr>
              <w:t>观测环境</w:t>
            </w:r>
            <w:r>
              <w:rPr>
                <w:rFonts w:hint="eastAsia" w:ascii="宋体" w:hAnsi="宋体" w:eastAsia="宋体" w:cstheme="minorBidi"/>
                <w:sz w:val="21"/>
                <w:szCs w:val="21"/>
                <w:lang w:bidi="en-US"/>
              </w:rPr>
              <w:t>改造等。</w:t>
            </w:r>
          </w:p>
          <w:p>
            <w:pPr>
              <w:pStyle w:val="7"/>
              <w:ind w:firstLine="420"/>
              <w:rPr>
                <w:rFonts w:ascii="宋体" w:hAnsi="宋体" w:eastAsia="宋体" w:cstheme="minorBidi"/>
                <w:sz w:val="21"/>
                <w:szCs w:val="21"/>
                <w:lang w:bidi="en-US"/>
              </w:rPr>
            </w:pPr>
            <w:r>
              <w:rPr>
                <w:rFonts w:hint="eastAsia" w:ascii="宋体" w:hAnsi="宋体" w:eastAsia="宋体" w:cstheme="minorBidi"/>
                <w:sz w:val="21"/>
                <w:szCs w:val="21"/>
                <w:lang w:val="en-US" w:eastAsia="zh-CN" w:bidi="en-US"/>
              </w:rPr>
              <w:t>7</w:t>
            </w:r>
            <w:r>
              <w:rPr>
                <w:rFonts w:hint="eastAsia" w:ascii="宋体" w:hAnsi="宋体" w:eastAsia="宋体" w:cstheme="minorBidi"/>
                <w:sz w:val="21"/>
                <w:szCs w:val="21"/>
                <w:lang w:bidi="en-US"/>
              </w:rPr>
              <w:t>.</w:t>
            </w:r>
            <w:r>
              <w:rPr>
                <w:rFonts w:ascii="宋体" w:hAnsi="宋体" w:eastAsia="宋体" w:cstheme="minorBidi"/>
                <w:sz w:val="21"/>
                <w:szCs w:val="21"/>
                <w:lang w:bidi="en-US"/>
              </w:rPr>
              <w:t>采购10个市县测震站点专业仪器，包括六通道数据采集器、宽频带地震计各10套，完成安装调试</w:t>
            </w:r>
            <w:r>
              <w:rPr>
                <w:rFonts w:hint="eastAsia" w:ascii="宋体" w:hAnsi="宋体" w:eastAsia="宋体" w:cstheme="minorBidi"/>
                <w:sz w:val="21"/>
                <w:szCs w:val="21"/>
                <w:lang w:bidi="en-US"/>
              </w:rPr>
              <w:t>。</w:t>
            </w:r>
          </w:p>
          <w:p>
            <w:pPr>
              <w:pStyle w:val="7"/>
              <w:ind w:firstLine="420"/>
              <w:rPr>
                <w:rFonts w:ascii="宋体" w:hAnsi="宋体" w:eastAsia="宋体" w:cs="宋体"/>
                <w:bCs/>
                <w:kern w:val="0"/>
                <w:sz w:val="21"/>
                <w:szCs w:val="21"/>
              </w:rPr>
            </w:pPr>
            <w:r>
              <w:rPr>
                <w:rFonts w:hint="eastAsia" w:ascii="宋体" w:hAnsi="宋体" w:eastAsia="宋体" w:cstheme="minorBidi"/>
                <w:sz w:val="21"/>
                <w:szCs w:val="21"/>
                <w:lang w:val="en-US" w:eastAsia="zh-CN" w:bidi="en-US"/>
              </w:rPr>
              <w:t>8</w:t>
            </w:r>
            <w:r>
              <w:rPr>
                <w:rFonts w:hint="eastAsia" w:ascii="宋体" w:hAnsi="宋体" w:eastAsia="宋体" w:cstheme="minorBidi"/>
                <w:sz w:val="21"/>
                <w:szCs w:val="21"/>
                <w:lang w:bidi="en-US"/>
              </w:rPr>
              <w:t>.</w:t>
            </w:r>
            <w:r>
              <w:rPr>
                <w:rFonts w:ascii="宋体" w:hAnsi="宋体" w:eastAsia="宋体" w:cstheme="minorBidi"/>
                <w:sz w:val="21"/>
                <w:szCs w:val="21"/>
                <w:lang w:bidi="en-US"/>
              </w:rPr>
              <w:t>完成335套测震类备机备件采购，其中，</w:t>
            </w:r>
            <w:r>
              <w:rPr>
                <w:rFonts w:hint="eastAsia" w:ascii="宋体" w:hAnsi="宋体" w:eastAsia="宋体" w:cstheme="minorBidi"/>
                <w:sz w:val="21"/>
                <w:szCs w:val="21"/>
                <w:lang w:bidi="en-US"/>
              </w:rPr>
              <w:t>烈度仪200套、三通道数据采集器14套、六通道数据采集器9套、宽频带地震计7套、甚宽频带地震计2套、加速度计22套、地震预警终端81套</w:t>
            </w:r>
            <w:r>
              <w:rPr>
                <w:rFonts w:ascii="宋体" w:hAnsi="宋体" w:eastAsia="宋体" w:cstheme="minorBidi"/>
                <w:sz w:val="21"/>
                <w:szCs w:val="21"/>
                <w:lang w:bidi="en-US"/>
              </w:rPr>
              <w:t>。配套辅材</w:t>
            </w:r>
            <w:r>
              <w:rPr>
                <w:rFonts w:hint="eastAsia" w:ascii="宋体" w:hAnsi="宋体" w:eastAsia="宋体" w:cstheme="minorBidi"/>
                <w:sz w:val="21"/>
                <w:szCs w:val="21"/>
                <w:lang w:bidi="en-US"/>
              </w:rPr>
              <w:t>工具</w:t>
            </w:r>
            <w:r>
              <w:rPr>
                <w:rFonts w:ascii="宋体" w:hAnsi="宋体" w:eastAsia="宋体" w:cstheme="minorBidi"/>
                <w:sz w:val="21"/>
                <w:szCs w:val="21"/>
                <w:lang w:bidi="en-US"/>
              </w:rPr>
              <w:t>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vAlign w:val="center"/>
          </w:tcPr>
          <w:p>
            <w:pPr>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1364" w:type="dxa"/>
            <w:vAlign w:val="center"/>
          </w:tcPr>
          <w:p>
            <w:pPr>
              <w:jc w:val="center"/>
              <w:rPr>
                <w:rFonts w:ascii="宋体" w:hAnsi="宋体" w:eastAsia="宋体"/>
                <w:szCs w:val="21"/>
              </w:rPr>
            </w:pPr>
            <w:r>
              <w:rPr>
                <w:rFonts w:hint="eastAsia" w:ascii="宋体" w:hAnsi="宋体" w:eastAsia="宋体"/>
                <w:szCs w:val="21"/>
              </w:rPr>
              <w:t>项目范围</w:t>
            </w:r>
          </w:p>
        </w:tc>
        <w:tc>
          <w:tcPr>
            <w:tcW w:w="6506" w:type="dxa"/>
            <w:vAlign w:val="center"/>
          </w:tcPr>
          <w:p>
            <w:pPr>
              <w:pStyle w:val="3"/>
              <w:spacing w:line="240" w:lineRule="auto"/>
              <w:ind w:firstLine="420" w:firstLineChars="200"/>
              <w:rPr>
                <w:rFonts w:ascii="宋体" w:hAnsi="宋体" w:eastAsia="宋体" w:cstheme="minorBidi"/>
                <w:kern w:val="2"/>
                <w:sz w:val="21"/>
                <w:szCs w:val="21"/>
                <w:lang w:bidi="en-US"/>
              </w:rPr>
            </w:pPr>
            <w:r>
              <w:rPr>
                <w:rFonts w:hint="eastAsia" w:ascii="宋体" w:hAnsi="宋体" w:eastAsia="宋体" w:cstheme="minorBidi"/>
                <w:kern w:val="2"/>
                <w:sz w:val="21"/>
                <w:szCs w:val="21"/>
                <w:lang w:bidi="en-US"/>
              </w:rPr>
              <w:t>结合项目的建设目标和采购内容，根据</w:t>
            </w:r>
            <w:r>
              <w:rPr>
                <w:rFonts w:ascii="宋体" w:hAnsi="宋体" w:eastAsia="宋体" w:cstheme="minorBidi"/>
                <w:kern w:val="2"/>
                <w:sz w:val="21"/>
                <w:szCs w:val="21"/>
                <w:lang w:bidi="en-US"/>
              </w:rPr>
              <w:t>中国</w:t>
            </w:r>
            <w:r>
              <w:rPr>
                <w:rFonts w:hint="eastAsia" w:ascii="宋体" w:hAnsi="宋体" w:eastAsia="宋体" w:cstheme="minorBidi"/>
                <w:kern w:val="2"/>
                <w:sz w:val="21"/>
                <w:szCs w:val="21"/>
                <w:lang w:bidi="en-US"/>
              </w:rPr>
              <w:t>地震局印发的《增发国债巨灾防范工程（监测预报领域）实施指南》要求</w:t>
            </w:r>
            <w:r>
              <w:rPr>
                <w:rFonts w:ascii="宋体" w:hAnsi="宋体" w:eastAsia="宋体" w:cstheme="minorBidi"/>
                <w:kern w:val="2"/>
                <w:sz w:val="21"/>
                <w:szCs w:val="21"/>
                <w:lang w:bidi="en-US"/>
              </w:rPr>
              <w:t>，通过对</w:t>
            </w:r>
            <w:r>
              <w:rPr>
                <w:rFonts w:hint="eastAsia" w:ascii="宋体" w:hAnsi="宋体" w:eastAsia="宋体" w:cstheme="minorBidi"/>
                <w:kern w:val="2"/>
                <w:sz w:val="21"/>
                <w:szCs w:val="21"/>
                <w:lang w:bidi="en-US"/>
              </w:rPr>
              <w:t>国内厂商情况、设备型号、技术参数、</w:t>
            </w:r>
            <w:r>
              <w:rPr>
                <w:rFonts w:ascii="宋体" w:hAnsi="宋体" w:eastAsia="宋体" w:cstheme="minorBidi"/>
                <w:kern w:val="2"/>
                <w:sz w:val="21"/>
                <w:szCs w:val="21"/>
                <w:lang w:bidi="en-US"/>
              </w:rPr>
              <w:t>设备</w:t>
            </w:r>
            <w:r>
              <w:rPr>
                <w:rFonts w:hint="eastAsia" w:ascii="宋体" w:hAnsi="宋体" w:eastAsia="宋体" w:cstheme="minorBidi"/>
                <w:kern w:val="2"/>
                <w:sz w:val="21"/>
                <w:szCs w:val="21"/>
                <w:lang w:bidi="en-US"/>
              </w:rPr>
              <w:t>报价等详细</w:t>
            </w:r>
            <w:r>
              <w:rPr>
                <w:rFonts w:ascii="宋体" w:hAnsi="宋体" w:eastAsia="宋体" w:cstheme="minorBidi"/>
                <w:kern w:val="2"/>
                <w:sz w:val="21"/>
                <w:szCs w:val="21"/>
                <w:lang w:bidi="en-US"/>
              </w:rPr>
              <w:t>调研</w:t>
            </w:r>
            <w:r>
              <w:rPr>
                <w:rFonts w:hint="eastAsia" w:ascii="宋体" w:hAnsi="宋体" w:eastAsia="宋体" w:cstheme="minorBidi"/>
                <w:kern w:val="2"/>
                <w:sz w:val="21"/>
                <w:szCs w:val="21"/>
                <w:lang w:bidi="en-US"/>
              </w:rPr>
              <w:t>情况</w:t>
            </w:r>
            <w:r>
              <w:rPr>
                <w:rFonts w:ascii="宋体" w:hAnsi="宋体" w:eastAsia="宋体" w:cstheme="minorBidi"/>
                <w:kern w:val="2"/>
                <w:sz w:val="21"/>
                <w:szCs w:val="21"/>
                <w:lang w:bidi="en-US"/>
              </w:rPr>
              <w:t>，</w:t>
            </w:r>
            <w:r>
              <w:rPr>
                <w:rFonts w:hint="eastAsia" w:ascii="宋体" w:hAnsi="宋体" w:eastAsia="宋体" w:cstheme="minorBidi"/>
                <w:kern w:val="2"/>
                <w:sz w:val="21"/>
                <w:szCs w:val="21"/>
                <w:lang w:bidi="en-US"/>
              </w:rPr>
              <w:t>该项目所涉及范围主要包含以下工作：</w:t>
            </w:r>
          </w:p>
          <w:p>
            <w:pPr>
              <w:pStyle w:val="7"/>
              <w:ind w:firstLine="420"/>
              <w:rPr>
                <w:rFonts w:hint="eastAsia" w:ascii="宋体" w:hAnsi="宋体" w:eastAsia="宋体"/>
                <w:sz w:val="21"/>
                <w:szCs w:val="21"/>
                <w:lang w:eastAsia="zh-CN"/>
              </w:rPr>
            </w:pPr>
            <w:r>
              <w:rPr>
                <w:rFonts w:ascii="宋体" w:hAnsi="宋体" w:eastAsia="宋体" w:cstheme="minorBidi"/>
                <w:sz w:val="21"/>
                <w:szCs w:val="21"/>
                <w:lang w:bidi="en-US"/>
              </w:rPr>
              <w:t>1</w:t>
            </w:r>
            <w:r>
              <w:rPr>
                <w:rFonts w:hint="eastAsia" w:ascii="宋体" w:hAnsi="宋体" w:eastAsia="宋体" w:cstheme="minorBidi"/>
                <w:sz w:val="21"/>
                <w:szCs w:val="21"/>
                <w:lang w:bidi="en-US"/>
              </w:rPr>
              <w:t>.采购GNSS信号模拟器1套并在灾备中心完成安装调试（含屏蔽暗箱、系统配件、系统集成及配套服务等）。GNSS信号模拟器需要提供出厂检测报告，第三方计量机构鉴定测试报告等相关资料，测试主要技术指标包含但不限于信号类型、信号功率控制、信号动态范围、信号精度、信号质量、时钟稳定度等</w:t>
            </w:r>
            <w:r>
              <w:rPr>
                <w:rFonts w:hint="eastAsia" w:ascii="宋体" w:hAnsi="宋体" w:eastAsia="宋体" w:cstheme="minorBidi"/>
                <w:sz w:val="21"/>
                <w:szCs w:val="21"/>
                <w:lang w:eastAsia="zh-CN" w:bidi="en-US"/>
              </w:rPr>
              <w:t>。</w:t>
            </w:r>
          </w:p>
          <w:p>
            <w:pPr>
              <w:pStyle w:val="7"/>
              <w:ind w:firstLine="420"/>
              <w:rPr>
                <w:rFonts w:ascii="宋体" w:hAnsi="宋体" w:eastAsia="宋体" w:cstheme="minorBidi"/>
                <w:sz w:val="21"/>
                <w:szCs w:val="21"/>
                <w:lang w:bidi="en-US"/>
              </w:rPr>
            </w:pPr>
            <w:r>
              <w:rPr>
                <w:rFonts w:ascii="宋体" w:hAnsi="宋体" w:eastAsia="宋体" w:cstheme="minorBidi"/>
                <w:sz w:val="21"/>
                <w:szCs w:val="21"/>
                <w:lang w:bidi="en-US"/>
              </w:rPr>
              <w:t>2</w:t>
            </w:r>
            <w:r>
              <w:rPr>
                <w:rFonts w:hint="eastAsia" w:ascii="宋体" w:hAnsi="宋体" w:eastAsia="宋体" w:cstheme="minorBidi"/>
                <w:sz w:val="21"/>
                <w:szCs w:val="21"/>
                <w:lang w:bidi="en-US"/>
              </w:rPr>
              <w:t>.完成固定</w:t>
            </w:r>
            <w:r>
              <w:rPr>
                <w:rFonts w:ascii="宋体" w:hAnsi="宋体" w:eastAsia="宋体" w:cstheme="minorBidi"/>
                <w:sz w:val="21"/>
                <w:szCs w:val="21"/>
                <w:lang w:bidi="en-US"/>
              </w:rPr>
              <w:t>GNSS连续观测站</w:t>
            </w:r>
            <w:r>
              <w:rPr>
                <w:rFonts w:hint="eastAsia" w:ascii="宋体" w:hAnsi="宋体" w:eastAsia="宋体" w:cstheme="minorBidi"/>
                <w:sz w:val="21"/>
                <w:szCs w:val="21"/>
                <w:lang w:bidi="en-US"/>
              </w:rPr>
              <w:t>升级换代</w:t>
            </w:r>
            <w:r>
              <w:rPr>
                <w:rFonts w:ascii="宋体" w:hAnsi="宋体" w:eastAsia="宋体" w:cstheme="minorBidi"/>
                <w:sz w:val="21"/>
                <w:szCs w:val="21"/>
                <w:lang w:bidi="en-US"/>
              </w:rPr>
              <w:t>任务，主要包含镇巴</w:t>
            </w:r>
            <w:r>
              <w:rPr>
                <w:rFonts w:hint="eastAsia" w:ascii="宋体" w:hAnsi="宋体" w:eastAsia="宋体" w:cstheme="minorBidi"/>
                <w:sz w:val="21"/>
                <w:szCs w:val="21"/>
                <w:lang w:bidi="en-US"/>
              </w:rPr>
              <w:t>GNSS基准站、</w:t>
            </w:r>
            <w:r>
              <w:rPr>
                <w:rFonts w:ascii="宋体" w:hAnsi="宋体" w:eastAsia="宋体" w:cstheme="minorBidi"/>
                <w:sz w:val="21"/>
                <w:szCs w:val="21"/>
                <w:lang w:bidi="en-US"/>
              </w:rPr>
              <w:t>凤县</w:t>
            </w:r>
            <w:r>
              <w:rPr>
                <w:rFonts w:hint="eastAsia" w:ascii="宋体" w:hAnsi="宋体" w:eastAsia="宋体" w:cstheme="minorBidi"/>
                <w:sz w:val="21"/>
                <w:szCs w:val="21"/>
                <w:lang w:bidi="en-US"/>
              </w:rPr>
              <w:t>GNSS基准站、</w:t>
            </w:r>
            <w:r>
              <w:rPr>
                <w:rFonts w:ascii="宋体" w:hAnsi="宋体" w:eastAsia="宋体" w:cstheme="minorBidi"/>
                <w:sz w:val="21"/>
                <w:szCs w:val="21"/>
                <w:lang w:bidi="en-US"/>
              </w:rPr>
              <w:t>略阳</w:t>
            </w:r>
            <w:r>
              <w:rPr>
                <w:rFonts w:hint="eastAsia" w:ascii="宋体" w:hAnsi="宋体" w:eastAsia="宋体" w:cstheme="minorBidi"/>
                <w:sz w:val="21"/>
                <w:szCs w:val="21"/>
                <w:lang w:bidi="en-US"/>
              </w:rPr>
              <w:t>GNSS基准站等</w:t>
            </w:r>
            <w:r>
              <w:rPr>
                <w:rFonts w:ascii="宋体" w:hAnsi="宋体" w:eastAsia="宋体" w:cstheme="minorBidi"/>
                <w:sz w:val="21"/>
                <w:szCs w:val="21"/>
                <w:lang w:bidi="en-US"/>
              </w:rPr>
              <w:t>26个固定观测站设备</w:t>
            </w:r>
            <w:r>
              <w:rPr>
                <w:rFonts w:hint="eastAsia" w:ascii="宋体" w:hAnsi="宋体" w:eastAsia="宋体" w:cstheme="minorBidi"/>
                <w:sz w:val="21"/>
                <w:szCs w:val="21"/>
                <w:lang w:bidi="en-US"/>
              </w:rPr>
              <w:t>更新升级</w:t>
            </w:r>
            <w:r>
              <w:rPr>
                <w:rFonts w:ascii="宋体" w:hAnsi="宋体" w:eastAsia="宋体" w:cstheme="minorBidi"/>
                <w:sz w:val="21"/>
                <w:szCs w:val="21"/>
                <w:lang w:bidi="en-US"/>
              </w:rPr>
              <w:t>和3套备机备件采购</w:t>
            </w:r>
            <w:r>
              <w:rPr>
                <w:rFonts w:hint="eastAsia" w:ascii="宋体" w:hAnsi="宋体" w:eastAsia="宋体" w:cstheme="minorBidi"/>
                <w:sz w:val="21"/>
                <w:szCs w:val="21"/>
                <w:lang w:bidi="en-US"/>
              </w:rPr>
              <w:t>，29套固定</w:t>
            </w:r>
            <w:r>
              <w:rPr>
                <w:rFonts w:ascii="宋体" w:hAnsi="宋体" w:eastAsia="宋体" w:cstheme="minorBidi"/>
                <w:sz w:val="21"/>
                <w:szCs w:val="21"/>
                <w:lang w:bidi="en-US"/>
              </w:rPr>
              <w:t>GNSS连续观测站</w:t>
            </w:r>
            <w:r>
              <w:rPr>
                <w:rFonts w:hint="eastAsia" w:ascii="宋体" w:hAnsi="宋体" w:eastAsia="宋体" w:cstheme="minorBidi"/>
                <w:sz w:val="21"/>
                <w:szCs w:val="21"/>
                <w:lang w:bidi="en-US"/>
              </w:rPr>
              <w:t>专业设备均需要提供出厂检测报告，第三方计量机构鉴定测试报告等相关资料</w:t>
            </w:r>
            <w:r>
              <w:rPr>
                <w:rFonts w:ascii="宋体" w:hAnsi="宋体" w:eastAsia="宋体" w:cstheme="minorBidi"/>
                <w:sz w:val="21"/>
                <w:szCs w:val="21"/>
                <w:lang w:bidi="en-US"/>
              </w:rPr>
              <w:t>；固定站</w:t>
            </w:r>
            <w:r>
              <w:rPr>
                <w:rFonts w:hint="eastAsia" w:ascii="宋体" w:hAnsi="宋体" w:eastAsia="宋体" w:cstheme="minorBidi"/>
                <w:sz w:val="21"/>
                <w:szCs w:val="21"/>
                <w:lang w:bidi="en-US"/>
              </w:rPr>
              <w:t>设备安装调试后经过不少于1个月的试运行，试运行结束后，新旧仪器需进行原站址并行观测,并行观测时间</w:t>
            </w:r>
            <w:r>
              <w:rPr>
                <w:rFonts w:hint="eastAsia" w:ascii="宋体" w:hAnsi="宋体" w:eastAsia="宋体" w:cstheme="minorBidi"/>
                <w:sz w:val="21"/>
                <w:szCs w:val="21"/>
                <w:lang w:val="en-US" w:eastAsia="zh-CN" w:bidi="en-US"/>
              </w:rPr>
              <w:t>1</w:t>
            </w:r>
            <w:r>
              <w:rPr>
                <w:rFonts w:hint="eastAsia" w:ascii="宋体" w:hAnsi="宋体" w:eastAsia="宋体" w:cstheme="minorBidi"/>
                <w:sz w:val="21"/>
                <w:szCs w:val="21"/>
                <w:lang w:bidi="en-US"/>
              </w:rPr>
              <w:t>年；按要求完成陕西省地震局GNSS数据中</w:t>
            </w:r>
            <w:r>
              <w:rPr>
                <w:rFonts w:hint="eastAsia" w:ascii="宋体" w:hAnsi="宋体" w:eastAsia="宋体" w:cstheme="minorBidi"/>
                <w:color w:val="auto"/>
                <w:sz w:val="21"/>
                <w:szCs w:val="21"/>
                <w:lang w:bidi="en-US"/>
              </w:rPr>
              <w:t>心软件系统和固件升级，</w:t>
            </w:r>
            <w:r>
              <w:rPr>
                <w:rFonts w:hint="eastAsia" w:ascii="宋体" w:hAnsi="宋体" w:eastAsia="宋体" w:cstheme="minorBidi"/>
                <w:sz w:val="21"/>
                <w:szCs w:val="21"/>
                <w:lang w:bidi="en-US"/>
              </w:rPr>
              <w:t>完成相关安装调试，软件部署等工作。</w:t>
            </w:r>
            <w:r>
              <w:rPr>
                <w:rFonts w:ascii="宋体" w:hAnsi="宋体" w:eastAsia="宋体" w:cstheme="minorBidi"/>
                <w:sz w:val="21"/>
                <w:szCs w:val="21"/>
                <w:lang w:bidi="en-US"/>
              </w:rPr>
              <w:t>实施完成后</w:t>
            </w:r>
            <w:r>
              <w:rPr>
                <w:rFonts w:hint="eastAsia" w:ascii="宋体" w:hAnsi="宋体" w:eastAsia="宋体" w:cstheme="minorBidi"/>
                <w:sz w:val="21"/>
                <w:szCs w:val="21"/>
                <w:lang w:bidi="en-US"/>
              </w:rPr>
              <w:t>除</w:t>
            </w:r>
            <w:r>
              <w:rPr>
                <w:rFonts w:ascii="宋体" w:hAnsi="宋体" w:eastAsia="宋体" w:cstheme="minorBidi"/>
                <w:sz w:val="21"/>
                <w:szCs w:val="21"/>
                <w:lang w:bidi="en-US"/>
              </w:rPr>
              <w:t>本省</w:t>
            </w:r>
            <w:r>
              <w:rPr>
                <w:rFonts w:hint="eastAsia" w:ascii="宋体" w:hAnsi="宋体" w:eastAsia="宋体" w:cstheme="minorBidi"/>
                <w:sz w:val="21"/>
                <w:szCs w:val="21"/>
                <w:lang w:bidi="en-US"/>
              </w:rPr>
              <w:t>站点的</w:t>
            </w:r>
            <w:r>
              <w:rPr>
                <w:rFonts w:ascii="宋体" w:hAnsi="宋体" w:eastAsia="宋体" w:cstheme="minorBidi"/>
                <w:sz w:val="21"/>
                <w:szCs w:val="21"/>
                <w:lang w:bidi="en-US"/>
              </w:rPr>
              <w:t>观测数据</w:t>
            </w:r>
            <w:r>
              <w:rPr>
                <w:rFonts w:hint="eastAsia" w:ascii="宋体" w:hAnsi="宋体" w:eastAsia="宋体" w:cstheme="minorBidi"/>
                <w:sz w:val="21"/>
                <w:szCs w:val="21"/>
                <w:lang w:bidi="en-US"/>
              </w:rPr>
              <w:t>能够正常接入，邻省及</w:t>
            </w:r>
            <w:r>
              <w:rPr>
                <w:rFonts w:ascii="宋体" w:hAnsi="宋体" w:eastAsia="宋体" w:cstheme="minorBidi"/>
                <w:sz w:val="21"/>
                <w:szCs w:val="21"/>
                <w:lang w:bidi="en-US"/>
              </w:rPr>
              <w:t>其他单位的</w:t>
            </w:r>
            <w:r>
              <w:rPr>
                <w:rFonts w:hint="eastAsia" w:ascii="宋体" w:hAnsi="宋体" w:eastAsia="宋体" w:cstheme="minorBidi"/>
                <w:sz w:val="21"/>
                <w:szCs w:val="21"/>
                <w:lang w:bidi="en-US"/>
              </w:rPr>
              <w:t>站点</w:t>
            </w:r>
            <w:r>
              <w:rPr>
                <w:rFonts w:ascii="宋体" w:hAnsi="宋体" w:eastAsia="宋体" w:cstheme="minorBidi"/>
                <w:sz w:val="21"/>
                <w:szCs w:val="21"/>
                <w:lang w:bidi="en-US"/>
              </w:rPr>
              <w:t>数据</w:t>
            </w:r>
            <w:r>
              <w:rPr>
                <w:rFonts w:hint="eastAsia" w:ascii="宋体" w:hAnsi="宋体" w:eastAsia="宋体" w:cstheme="minorBidi"/>
                <w:sz w:val="21"/>
                <w:szCs w:val="21"/>
                <w:lang w:bidi="en-US"/>
              </w:rPr>
              <w:t>也</w:t>
            </w:r>
            <w:r>
              <w:rPr>
                <w:rFonts w:ascii="宋体" w:hAnsi="宋体" w:eastAsia="宋体" w:cstheme="minorBidi"/>
                <w:sz w:val="21"/>
                <w:szCs w:val="21"/>
                <w:lang w:bidi="en-US"/>
              </w:rPr>
              <w:t>能</w:t>
            </w:r>
            <w:r>
              <w:rPr>
                <w:rFonts w:hint="eastAsia" w:ascii="宋体" w:hAnsi="宋体" w:eastAsia="宋体" w:cstheme="minorBidi"/>
                <w:sz w:val="21"/>
                <w:szCs w:val="21"/>
                <w:lang w:bidi="en-US"/>
              </w:rPr>
              <w:t>共享</w:t>
            </w:r>
            <w:r>
              <w:rPr>
                <w:rFonts w:ascii="宋体" w:hAnsi="宋体" w:eastAsia="宋体" w:cstheme="minorBidi"/>
                <w:sz w:val="21"/>
                <w:szCs w:val="21"/>
                <w:lang w:bidi="en-US"/>
              </w:rPr>
              <w:t>接入，并保证整个数据处理系统的稳定运行。</w:t>
            </w:r>
          </w:p>
          <w:p>
            <w:pPr>
              <w:pStyle w:val="7"/>
              <w:ind w:firstLine="420"/>
              <w:rPr>
                <w:rFonts w:hint="eastAsia" w:ascii="宋体" w:hAnsi="宋体" w:eastAsia="宋体"/>
                <w:sz w:val="21"/>
                <w:szCs w:val="21"/>
                <w:lang w:eastAsia="zh-CN"/>
              </w:rPr>
            </w:pPr>
            <w:r>
              <w:rPr>
                <w:rFonts w:ascii="宋体" w:hAnsi="宋体" w:eastAsia="宋体" w:cstheme="minorBidi"/>
                <w:sz w:val="21"/>
                <w:szCs w:val="21"/>
                <w:lang w:bidi="en-US"/>
              </w:rPr>
              <w:t>3</w:t>
            </w:r>
            <w:r>
              <w:rPr>
                <w:rFonts w:hint="eastAsia" w:ascii="宋体" w:hAnsi="宋体" w:eastAsia="宋体" w:cstheme="minorBidi"/>
                <w:sz w:val="21"/>
                <w:szCs w:val="21"/>
                <w:lang w:bidi="en-US"/>
              </w:rPr>
              <w:t>.</w:t>
            </w:r>
            <w:r>
              <w:rPr>
                <w:rFonts w:ascii="宋体" w:hAnsi="宋体" w:eastAsia="宋体" w:cstheme="minorBidi"/>
                <w:sz w:val="21"/>
                <w:szCs w:val="21"/>
                <w:lang w:bidi="en-US"/>
              </w:rPr>
              <w:t>采购</w:t>
            </w:r>
            <w:r>
              <w:rPr>
                <w:rFonts w:hint="eastAsia" w:ascii="宋体" w:hAnsi="宋体" w:eastAsia="宋体" w:cstheme="minorBidi"/>
                <w:sz w:val="21"/>
                <w:szCs w:val="21"/>
                <w:lang w:bidi="en-US"/>
              </w:rPr>
              <w:t>流动</w:t>
            </w:r>
            <w:r>
              <w:rPr>
                <w:rFonts w:ascii="宋体" w:hAnsi="宋体" w:eastAsia="宋体" w:cstheme="minorBidi"/>
                <w:sz w:val="21"/>
                <w:szCs w:val="21"/>
                <w:lang w:bidi="en-US"/>
              </w:rPr>
              <w:t>GNSS</w:t>
            </w:r>
            <w:r>
              <w:rPr>
                <w:rFonts w:hint="eastAsia" w:ascii="宋体" w:hAnsi="宋体" w:eastAsia="宋体" w:cstheme="minorBidi"/>
                <w:sz w:val="21"/>
                <w:szCs w:val="21"/>
                <w:lang w:bidi="en-US"/>
              </w:rPr>
              <w:t>观测</w:t>
            </w:r>
            <w:r>
              <w:rPr>
                <w:rFonts w:ascii="宋体" w:hAnsi="宋体" w:eastAsia="宋体" w:cstheme="minorBidi"/>
                <w:sz w:val="21"/>
                <w:szCs w:val="21"/>
                <w:lang w:bidi="en-US"/>
              </w:rPr>
              <w:t>设备47套，包括GNSS接收主机及3D扼流圈天线以及野外测量必需的辅助设备和配件。47套</w:t>
            </w:r>
            <w:r>
              <w:rPr>
                <w:rFonts w:hint="eastAsia" w:ascii="宋体" w:hAnsi="宋体" w:eastAsia="宋体" w:cstheme="minorBidi"/>
                <w:sz w:val="21"/>
                <w:szCs w:val="21"/>
                <w:lang w:bidi="en-US"/>
              </w:rPr>
              <w:t>流动</w:t>
            </w:r>
            <w:r>
              <w:rPr>
                <w:rFonts w:ascii="宋体" w:hAnsi="宋体" w:eastAsia="宋体" w:cstheme="minorBidi"/>
                <w:sz w:val="21"/>
                <w:szCs w:val="21"/>
                <w:lang w:bidi="en-US"/>
              </w:rPr>
              <w:t>GNSS</w:t>
            </w:r>
            <w:r>
              <w:rPr>
                <w:rFonts w:hint="eastAsia" w:ascii="宋体" w:hAnsi="宋体" w:eastAsia="宋体" w:cstheme="minorBidi"/>
                <w:sz w:val="21"/>
                <w:szCs w:val="21"/>
                <w:lang w:bidi="en-US"/>
              </w:rPr>
              <w:t>观测</w:t>
            </w:r>
            <w:r>
              <w:rPr>
                <w:rFonts w:ascii="宋体" w:hAnsi="宋体" w:eastAsia="宋体" w:cstheme="minorBidi"/>
                <w:sz w:val="21"/>
                <w:szCs w:val="21"/>
                <w:lang w:bidi="en-US"/>
              </w:rPr>
              <w:t>设备</w:t>
            </w:r>
            <w:r>
              <w:rPr>
                <w:rFonts w:hint="eastAsia" w:ascii="宋体" w:hAnsi="宋体" w:eastAsia="宋体" w:cstheme="minorBidi"/>
                <w:sz w:val="21"/>
                <w:szCs w:val="21"/>
                <w:lang w:bidi="en-US"/>
              </w:rPr>
              <w:t>均需要提供出厂检测报告，第三方计量机构鉴定测试报告等相关资料</w:t>
            </w:r>
            <w:r>
              <w:rPr>
                <w:rFonts w:hint="eastAsia" w:ascii="宋体" w:hAnsi="宋体" w:eastAsia="宋体" w:cstheme="minorBidi"/>
                <w:sz w:val="21"/>
                <w:szCs w:val="21"/>
                <w:lang w:eastAsia="zh-CN" w:bidi="en-US"/>
              </w:rPr>
              <w:t>。</w:t>
            </w:r>
          </w:p>
          <w:p>
            <w:pPr>
              <w:pStyle w:val="7"/>
              <w:ind w:firstLine="420"/>
              <w:rPr>
                <w:rFonts w:hint="eastAsia" w:ascii="宋体" w:hAnsi="宋体" w:eastAsia="宋体" w:cstheme="minorBidi"/>
                <w:sz w:val="21"/>
                <w:szCs w:val="21"/>
                <w:lang w:eastAsia="zh-CN" w:bidi="en-US"/>
              </w:rPr>
            </w:pPr>
            <w:r>
              <w:rPr>
                <w:rFonts w:hint="eastAsia" w:ascii="宋体" w:hAnsi="宋体" w:eastAsia="宋体" w:cstheme="minorBidi"/>
                <w:sz w:val="21"/>
                <w:szCs w:val="21"/>
                <w:lang w:bidi="en-US"/>
              </w:rPr>
              <w:t>4.采购</w:t>
            </w:r>
            <w:r>
              <w:rPr>
                <w:rFonts w:ascii="宋体" w:hAnsi="宋体" w:eastAsia="宋体" w:cstheme="minorBidi"/>
                <w:sz w:val="21"/>
                <w:szCs w:val="21"/>
                <w:lang w:bidi="en-US"/>
              </w:rPr>
              <w:t>流动测震观测设备57套</w:t>
            </w:r>
            <w:r>
              <w:rPr>
                <w:rFonts w:hint="eastAsia" w:ascii="宋体" w:hAnsi="宋体" w:eastAsia="宋体" w:cstheme="minorBidi"/>
                <w:sz w:val="21"/>
                <w:szCs w:val="21"/>
                <w:lang w:eastAsia="zh-CN" w:bidi="en-US"/>
              </w:rPr>
              <w:t>，</w:t>
            </w:r>
            <w:r>
              <w:rPr>
                <w:rFonts w:hint="eastAsia" w:ascii="宋体" w:hAnsi="宋体" w:eastAsia="宋体" w:cstheme="minorBidi"/>
                <w:sz w:val="21"/>
                <w:szCs w:val="21"/>
                <w:lang w:val="en-US" w:eastAsia="zh-CN" w:bidi="en-US"/>
              </w:rPr>
              <w:t>包含</w:t>
            </w:r>
            <w:r>
              <w:rPr>
                <w:rFonts w:ascii="宋体" w:hAnsi="宋体" w:eastAsia="宋体" w:cstheme="minorBidi"/>
                <w:sz w:val="21"/>
                <w:szCs w:val="21"/>
                <w:lang w:bidi="en-US"/>
              </w:rPr>
              <w:t>一体化短周期地震仪25套、应急流动电源25套、光纤陀螺寻北仪7套</w:t>
            </w:r>
            <w:r>
              <w:rPr>
                <w:rFonts w:hint="eastAsia" w:ascii="宋体" w:hAnsi="宋体" w:eastAsia="宋体" w:cstheme="minorBidi"/>
                <w:sz w:val="21"/>
                <w:szCs w:val="21"/>
                <w:lang w:eastAsia="zh-CN" w:bidi="en-US"/>
              </w:rPr>
              <w:t>。所有设备均需要提供出厂检测报告，合格证等资料；一体化短周期地震仪需按30%比例进行抽检，并由第三方计量机构鉴定测试报告等相关资料。</w:t>
            </w:r>
          </w:p>
          <w:p>
            <w:pPr>
              <w:pStyle w:val="7"/>
              <w:ind w:firstLine="420"/>
              <w:rPr>
                <w:rFonts w:ascii="宋体" w:hAnsi="宋体" w:eastAsia="宋体" w:cstheme="minorBidi"/>
                <w:sz w:val="21"/>
                <w:szCs w:val="21"/>
                <w:lang w:bidi="en-US"/>
              </w:rPr>
            </w:pPr>
            <w:r>
              <w:rPr>
                <w:rFonts w:hint="eastAsia" w:ascii="宋体" w:hAnsi="宋体" w:eastAsia="宋体" w:cstheme="minorBidi"/>
                <w:sz w:val="21"/>
                <w:szCs w:val="21"/>
                <w:lang w:val="en-US" w:eastAsia="zh-CN" w:bidi="en-US"/>
              </w:rPr>
              <w:t>5.</w:t>
            </w:r>
            <w:r>
              <w:rPr>
                <w:rFonts w:ascii="宋体" w:hAnsi="宋体" w:eastAsia="宋体" w:cstheme="minorBidi"/>
                <w:sz w:val="21"/>
                <w:szCs w:val="21"/>
                <w:lang w:bidi="en-US"/>
              </w:rPr>
              <w:t>流动测震台网中心装备6套</w:t>
            </w:r>
            <w:r>
              <w:rPr>
                <w:rFonts w:hint="eastAsia" w:ascii="宋体" w:hAnsi="宋体" w:eastAsia="宋体" w:cstheme="minorBidi"/>
                <w:sz w:val="21"/>
                <w:szCs w:val="21"/>
                <w:lang w:eastAsia="zh-CN" w:bidi="en-US"/>
              </w:rPr>
              <w:t>，</w:t>
            </w:r>
            <w:r>
              <w:rPr>
                <w:rFonts w:ascii="宋体" w:hAnsi="宋体" w:eastAsia="宋体" w:cstheme="minorBidi"/>
                <w:sz w:val="21"/>
                <w:szCs w:val="21"/>
                <w:lang w:bidi="en-US"/>
              </w:rPr>
              <w:t>每套包含移动工作站1台、投影仪1台、户外移动电源1台、打印机1台、便携式折叠桌椅2套、发电机1个、无线路由器1个、充气帐篷1个、移动电源线盘1个。</w:t>
            </w:r>
            <w:r>
              <w:rPr>
                <w:rFonts w:hint="eastAsia" w:ascii="宋体" w:hAnsi="宋体" w:eastAsia="宋体" w:cstheme="minorBidi"/>
                <w:sz w:val="21"/>
                <w:szCs w:val="21"/>
                <w:lang w:bidi="en-US"/>
              </w:rPr>
              <w:t>所有装备均需要提供合格证等资料。</w:t>
            </w:r>
          </w:p>
          <w:p>
            <w:pPr>
              <w:pStyle w:val="7"/>
              <w:ind w:firstLine="420"/>
              <w:rPr>
                <w:rFonts w:ascii="宋体" w:hAnsi="宋体" w:eastAsia="宋体" w:cstheme="minorBidi"/>
                <w:sz w:val="21"/>
                <w:szCs w:val="21"/>
                <w:lang w:bidi="en-US"/>
              </w:rPr>
            </w:pPr>
            <w:r>
              <w:rPr>
                <w:rFonts w:hint="eastAsia" w:ascii="宋体" w:hAnsi="宋体" w:eastAsia="宋体" w:cstheme="minorBidi"/>
                <w:sz w:val="21"/>
                <w:szCs w:val="21"/>
                <w:lang w:bidi="en-US"/>
              </w:rPr>
              <w:t>6.完成</w:t>
            </w:r>
            <w:r>
              <w:rPr>
                <w:rFonts w:ascii="宋体" w:hAnsi="宋体" w:eastAsia="宋体" w:cstheme="minorBidi"/>
                <w:sz w:val="21"/>
                <w:szCs w:val="21"/>
                <w:lang w:bidi="en-US"/>
              </w:rPr>
              <w:t>5个强震站点</w:t>
            </w:r>
            <w:r>
              <w:rPr>
                <w:rFonts w:hint="eastAsia" w:ascii="宋体" w:hAnsi="宋体" w:eastAsia="宋体" w:cstheme="minorBidi"/>
                <w:sz w:val="21"/>
                <w:szCs w:val="21"/>
                <w:lang w:bidi="en-US"/>
              </w:rPr>
              <w:t>实时化改造，</w:t>
            </w:r>
            <w:r>
              <w:rPr>
                <w:rFonts w:ascii="宋体" w:hAnsi="宋体" w:eastAsia="宋体" w:cstheme="minorBidi"/>
                <w:sz w:val="21"/>
                <w:szCs w:val="21"/>
                <w:lang w:bidi="en-US"/>
              </w:rPr>
              <w:t>采购5个强震站点专业仪器及智能化通用设备，包含三通道数据采集器、加速度计、智能电源、电池组、室内外监控、32U机柜各5套，直流路由交换机2套，完成安装调试、</w:t>
            </w:r>
            <w:r>
              <w:rPr>
                <w:rFonts w:hint="eastAsia" w:ascii="宋体" w:hAnsi="宋体" w:eastAsia="宋体" w:cstheme="minorBidi"/>
                <w:sz w:val="21"/>
                <w:szCs w:val="21"/>
                <w:lang w:bidi="en-US"/>
              </w:rPr>
              <w:t>综合布线、实时传输、</w:t>
            </w:r>
            <w:r>
              <w:rPr>
                <w:rFonts w:ascii="宋体" w:hAnsi="宋体" w:eastAsia="宋体" w:cstheme="minorBidi"/>
                <w:sz w:val="21"/>
                <w:szCs w:val="21"/>
                <w:lang w:bidi="en-US"/>
              </w:rPr>
              <w:t>观测环境</w:t>
            </w:r>
            <w:r>
              <w:rPr>
                <w:rFonts w:hint="eastAsia" w:ascii="宋体" w:hAnsi="宋体" w:eastAsia="宋体" w:cstheme="minorBidi"/>
                <w:sz w:val="21"/>
                <w:szCs w:val="21"/>
                <w:lang w:bidi="en-US"/>
              </w:rPr>
              <w:t>改造等。强震站点分布为西安周至、咸阳秦都、咸阳泾阳、商洛柞水、安康汉滨。</w:t>
            </w:r>
          </w:p>
          <w:p>
            <w:pPr>
              <w:ind w:firstLine="420" w:firstLineChars="200"/>
              <w:rPr>
                <w:rFonts w:ascii="宋体" w:hAnsi="宋体" w:eastAsia="宋体"/>
                <w:szCs w:val="21"/>
                <w:lang w:bidi="en-US"/>
              </w:rPr>
            </w:pPr>
            <w:r>
              <w:rPr>
                <w:rFonts w:hint="eastAsia" w:ascii="宋体" w:hAnsi="宋体" w:eastAsia="宋体"/>
                <w:szCs w:val="21"/>
                <w:lang w:val="en-US" w:eastAsia="zh-CN" w:bidi="en-US"/>
              </w:rPr>
              <w:t>7</w:t>
            </w:r>
            <w:r>
              <w:rPr>
                <w:rFonts w:hint="eastAsia" w:ascii="宋体" w:hAnsi="宋体" w:eastAsia="宋体"/>
                <w:szCs w:val="21"/>
                <w:lang w:bidi="en-US"/>
              </w:rPr>
              <w:t>.</w:t>
            </w:r>
            <w:r>
              <w:rPr>
                <w:rFonts w:ascii="宋体" w:hAnsi="宋体" w:eastAsia="宋体"/>
                <w:szCs w:val="21"/>
                <w:lang w:bidi="en-US"/>
              </w:rPr>
              <w:t>采购10个市县测震站点专业仪器，包括六通道数据采集器、宽频带地震计各10套，完成安装调试</w:t>
            </w:r>
            <w:r>
              <w:rPr>
                <w:rFonts w:hint="eastAsia" w:ascii="宋体" w:hAnsi="宋体" w:eastAsia="宋体"/>
                <w:szCs w:val="21"/>
                <w:lang w:bidi="en-US"/>
              </w:rPr>
              <w:t>。测震站点包含榆林市地震监测中心</w:t>
            </w:r>
            <w:r>
              <w:rPr>
                <w:rFonts w:ascii="宋体" w:hAnsi="宋体" w:eastAsia="宋体"/>
                <w:szCs w:val="21"/>
                <w:lang w:bidi="en-US"/>
              </w:rPr>
              <w:t>7个测震站和西安市地震局3个测震站，榆林市县测震站分布为佳县通镇、神木锦界、榆阳岔河则、府谷木瓜、榆阳鱼河峁、神木贺家川和子洲电市，西安市县测震站分布为周至、鄠邑和临潼。</w:t>
            </w:r>
          </w:p>
          <w:p>
            <w:pPr>
              <w:pStyle w:val="7"/>
              <w:ind w:firstLine="420"/>
              <w:rPr>
                <w:rFonts w:ascii="宋体" w:hAnsi="宋体" w:eastAsia="宋体" w:cstheme="minorBidi"/>
                <w:sz w:val="21"/>
                <w:szCs w:val="21"/>
                <w:lang w:bidi="en-US"/>
              </w:rPr>
            </w:pPr>
            <w:r>
              <w:rPr>
                <w:rFonts w:hint="eastAsia" w:ascii="宋体" w:hAnsi="宋体" w:eastAsia="宋体" w:cstheme="minorBidi"/>
                <w:sz w:val="21"/>
                <w:szCs w:val="21"/>
                <w:lang w:val="en-US" w:eastAsia="zh-CN" w:bidi="en-US"/>
              </w:rPr>
              <w:t>8</w:t>
            </w:r>
            <w:r>
              <w:rPr>
                <w:rFonts w:hint="eastAsia" w:ascii="宋体" w:hAnsi="宋体" w:eastAsia="宋体" w:cstheme="minorBidi"/>
                <w:sz w:val="21"/>
                <w:szCs w:val="21"/>
                <w:lang w:bidi="en-US"/>
              </w:rPr>
              <w:t>.</w:t>
            </w:r>
            <w:r>
              <w:rPr>
                <w:rFonts w:ascii="宋体" w:hAnsi="宋体" w:eastAsia="宋体" w:cstheme="minorBidi"/>
                <w:sz w:val="21"/>
                <w:szCs w:val="21"/>
                <w:lang w:bidi="en-US"/>
              </w:rPr>
              <w:t>完成335套测震类备机备件采购，其中，</w:t>
            </w:r>
            <w:r>
              <w:rPr>
                <w:rFonts w:hint="eastAsia" w:ascii="宋体" w:hAnsi="宋体" w:eastAsia="宋体" w:cstheme="minorBidi"/>
                <w:sz w:val="21"/>
                <w:szCs w:val="21"/>
                <w:lang w:bidi="en-US"/>
              </w:rPr>
              <w:t>烈度仪200套、三通道数据采集器14套、六通道数据采集器9套、宽频带地震计7套、甚宽频带地震计2套、加速度计22套、地震预警终端81套</w:t>
            </w:r>
            <w:r>
              <w:rPr>
                <w:rFonts w:ascii="宋体" w:hAnsi="宋体" w:eastAsia="宋体" w:cstheme="minorBidi"/>
                <w:sz w:val="21"/>
                <w:szCs w:val="21"/>
                <w:lang w:bidi="en-US"/>
              </w:rPr>
              <w:t>。配套辅材</w:t>
            </w:r>
            <w:r>
              <w:rPr>
                <w:rFonts w:hint="eastAsia" w:ascii="宋体" w:hAnsi="宋体" w:eastAsia="宋体" w:cstheme="minorBidi"/>
                <w:sz w:val="21"/>
                <w:szCs w:val="21"/>
                <w:lang w:bidi="en-US"/>
              </w:rPr>
              <w:t>工具</w:t>
            </w:r>
            <w:r>
              <w:rPr>
                <w:rFonts w:ascii="宋体" w:hAnsi="宋体" w:eastAsia="宋体" w:cstheme="minorBidi"/>
                <w:sz w:val="21"/>
                <w:szCs w:val="21"/>
                <w:lang w:bidi="en-US"/>
              </w:rPr>
              <w:t>一批。</w:t>
            </w:r>
          </w:p>
          <w:p>
            <w:pPr>
              <w:ind w:firstLine="420" w:firstLineChars="200"/>
              <w:rPr>
                <w:rFonts w:ascii="宋体" w:hAnsi="宋体" w:eastAsia="宋体"/>
                <w:szCs w:val="21"/>
                <w:lang w:bidi="en-US"/>
              </w:rPr>
            </w:pPr>
            <w:r>
              <w:rPr>
                <w:rFonts w:hint="eastAsia" w:ascii="宋体" w:hAnsi="宋体" w:eastAsia="宋体"/>
                <w:szCs w:val="21"/>
                <w:lang w:val="en-US" w:eastAsia="zh-CN" w:bidi="en-US"/>
              </w:rPr>
              <w:t>9</w:t>
            </w:r>
            <w:r>
              <w:rPr>
                <w:rFonts w:hint="eastAsia" w:ascii="宋体" w:hAnsi="宋体" w:eastAsia="宋体"/>
                <w:szCs w:val="21"/>
                <w:lang w:bidi="en-US"/>
              </w:rPr>
              <w:t>.完成采购涉及的所有设备、配件、耗材等的供货，现场验收、抽检测试、资产入库、系统集成</w:t>
            </w:r>
            <w:r>
              <w:rPr>
                <w:rFonts w:hint="eastAsia" w:ascii="宋体" w:hAnsi="宋体" w:eastAsia="宋体"/>
                <w:szCs w:val="21"/>
                <w:lang w:eastAsia="zh-CN" w:bidi="en-US"/>
              </w:rPr>
              <w:t>、</w:t>
            </w:r>
            <w:r>
              <w:rPr>
                <w:rFonts w:hint="eastAsia" w:ascii="宋体" w:hAnsi="宋体" w:eastAsia="宋体"/>
                <w:szCs w:val="21"/>
                <w:lang w:val="en-US" w:eastAsia="zh-CN" w:bidi="en-US"/>
              </w:rPr>
              <w:t>试运行</w:t>
            </w:r>
            <w:r>
              <w:rPr>
                <w:rFonts w:hint="eastAsia" w:ascii="宋体" w:hAnsi="宋体" w:eastAsia="宋体"/>
                <w:szCs w:val="21"/>
                <w:lang w:bidi="en-US"/>
              </w:rPr>
              <w:t>、竣工验收等工作。</w:t>
            </w:r>
          </w:p>
          <w:p>
            <w:pPr>
              <w:ind w:firstLine="420" w:firstLineChars="200"/>
              <w:rPr>
                <w:rFonts w:ascii="宋体" w:hAnsi="宋体" w:eastAsia="宋体"/>
                <w:szCs w:val="21"/>
                <w:lang w:bidi="en-US"/>
              </w:rPr>
            </w:pPr>
            <w:r>
              <w:rPr>
                <w:rFonts w:hint="eastAsia" w:ascii="宋体" w:hAnsi="宋体" w:eastAsia="宋体"/>
                <w:szCs w:val="21"/>
                <w:lang w:val="en-US" w:eastAsia="zh-CN" w:bidi="en-US"/>
              </w:rPr>
              <w:t>10</w:t>
            </w:r>
            <w:r>
              <w:rPr>
                <w:rFonts w:hint="eastAsia" w:ascii="宋体" w:hAnsi="宋体" w:eastAsia="宋体"/>
                <w:szCs w:val="21"/>
                <w:lang w:bidi="en-US"/>
              </w:rPr>
              <w:t>.向采购人提供相关设备的现场培训、操作指导、技术支持等服务。</w:t>
            </w:r>
          </w:p>
          <w:p>
            <w:pPr>
              <w:ind w:firstLine="420" w:firstLineChars="200"/>
              <w:rPr>
                <w:rFonts w:ascii="宋体" w:hAnsi="宋体" w:eastAsia="宋体"/>
                <w:szCs w:val="21"/>
                <w:lang w:bidi="en-US"/>
              </w:rPr>
            </w:pPr>
            <w:r>
              <w:rPr>
                <w:rFonts w:hint="eastAsia" w:ascii="宋体" w:hAnsi="宋体" w:eastAsia="宋体"/>
                <w:szCs w:val="21"/>
                <w:lang w:bidi="en-US"/>
              </w:rPr>
              <w:t>1</w:t>
            </w:r>
            <w:r>
              <w:rPr>
                <w:rFonts w:hint="eastAsia" w:ascii="宋体" w:hAnsi="宋体" w:eastAsia="宋体"/>
                <w:szCs w:val="21"/>
                <w:lang w:val="en-US" w:eastAsia="zh-CN" w:bidi="en-US"/>
              </w:rPr>
              <w:t>1</w:t>
            </w:r>
            <w:r>
              <w:rPr>
                <w:rFonts w:hint="eastAsia" w:ascii="宋体" w:hAnsi="宋体" w:eastAsia="宋体"/>
                <w:szCs w:val="21"/>
                <w:lang w:bidi="en-US"/>
              </w:rPr>
              <w:t>.向采购人提供维护服务：质量保证期内，若所提供的产品出现质量问题，供货商及时响应，负责免费退换或修理，质量保证期结束后的维修，只收取工本及耗材费。</w:t>
            </w:r>
          </w:p>
          <w:p>
            <w:pPr>
              <w:ind w:firstLine="420" w:firstLineChars="200"/>
              <w:rPr>
                <w:rFonts w:ascii="宋体" w:hAnsi="宋体" w:eastAsia="宋体"/>
                <w:szCs w:val="21"/>
                <w:lang w:bidi="en-US"/>
              </w:rPr>
            </w:pPr>
            <w:r>
              <w:rPr>
                <w:rFonts w:hint="eastAsia" w:ascii="宋体" w:hAnsi="宋体" w:eastAsia="宋体"/>
                <w:szCs w:val="21"/>
                <w:lang w:bidi="en-US"/>
              </w:rPr>
              <w:t>1</w:t>
            </w:r>
            <w:r>
              <w:rPr>
                <w:rFonts w:hint="eastAsia" w:ascii="宋体" w:hAnsi="宋体" w:eastAsia="宋体"/>
                <w:szCs w:val="21"/>
                <w:lang w:val="en-US" w:eastAsia="zh-CN" w:bidi="en-US"/>
              </w:rPr>
              <w:t>2</w:t>
            </w:r>
            <w:r>
              <w:rPr>
                <w:rFonts w:hint="eastAsia" w:ascii="宋体" w:hAnsi="宋体" w:eastAsia="宋体"/>
                <w:szCs w:val="21"/>
                <w:lang w:bidi="en-US"/>
              </w:rPr>
              <w:t>.供应商提供</w:t>
            </w:r>
            <w:r>
              <w:rPr>
                <w:rFonts w:hint="eastAsia" w:ascii="宋体" w:hAnsi="宋体" w:eastAsia="宋体"/>
                <w:color w:val="auto"/>
                <w:szCs w:val="21"/>
                <w:lang w:bidi="en-US"/>
              </w:rPr>
              <w:t>软件、系统免费使用及固件升级服务，</w:t>
            </w:r>
            <w:r>
              <w:rPr>
                <w:rFonts w:hint="eastAsia" w:ascii="宋体" w:hAnsi="宋体" w:eastAsia="宋体"/>
                <w:szCs w:val="21"/>
                <w:lang w:bidi="en-US"/>
              </w:rPr>
              <w:t>并及时处理其他相关情况。</w:t>
            </w:r>
          </w:p>
        </w:tc>
      </w:tr>
    </w:tbl>
    <w:p>
      <w:pPr>
        <w:ind w:firstLine="424"/>
        <w:rPr>
          <w:rFonts w:ascii="宋体" w:hAnsi="宋体" w:eastAsia="宋体"/>
          <w:szCs w:val="21"/>
        </w:rPr>
      </w:pPr>
    </w:p>
    <w:p>
      <w:pPr>
        <w:pStyle w:val="6"/>
        <w:outlineLvl w:val="3"/>
        <w:rPr>
          <w:rFonts w:hint="eastAsia" w:asciiTheme="minorHAnsi" w:hAnsiTheme="minorHAnsi" w:eastAsiaTheme="minorEastAsia"/>
          <w:sz w:val="24"/>
          <w:lang w:eastAsia="zh-Hans" w:bidi="ar-SA"/>
        </w:rPr>
      </w:pPr>
      <w:bookmarkStart w:id="0" w:name="_GoBack"/>
      <w:r>
        <w:rPr>
          <w:rFonts w:hint="eastAsia" w:asciiTheme="minorHAnsi" w:hAnsiTheme="minorHAnsi" w:eastAsiaTheme="minorEastAsia"/>
          <w:sz w:val="24"/>
          <w:lang w:val="en-US" w:eastAsia="zh-CN" w:bidi="ar-SA"/>
        </w:rPr>
        <w:t>4、采购</w:t>
      </w:r>
      <w:r>
        <w:rPr>
          <w:rFonts w:hint="eastAsia" w:asciiTheme="minorHAnsi" w:hAnsiTheme="minorHAnsi" w:eastAsiaTheme="minorEastAsia"/>
          <w:sz w:val="24"/>
          <w:lang w:eastAsia="zh-Hans" w:bidi="ar-SA"/>
        </w:rPr>
        <w:t>需求</w:t>
      </w:r>
    </w:p>
    <w:bookmarkEnd w:id="0"/>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445"/>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1" w:type="dxa"/>
            <w:shd w:val="clear" w:color="auto" w:fill="A6A6A6"/>
          </w:tcPr>
          <w:p>
            <w:pPr>
              <w:jc w:val="center"/>
              <w:rPr>
                <w:rFonts w:ascii="宋体" w:hAnsi="宋体" w:eastAsia="宋体"/>
                <w:szCs w:val="21"/>
              </w:rPr>
            </w:pPr>
            <w:r>
              <w:rPr>
                <w:rFonts w:hint="eastAsia" w:ascii="宋体" w:hAnsi="宋体" w:eastAsia="宋体"/>
                <w:szCs w:val="21"/>
              </w:rPr>
              <w:t>序号</w:t>
            </w:r>
          </w:p>
        </w:tc>
        <w:tc>
          <w:tcPr>
            <w:tcW w:w="1445" w:type="dxa"/>
            <w:shd w:val="clear" w:color="auto" w:fill="A6A6A6"/>
          </w:tcPr>
          <w:p>
            <w:pPr>
              <w:jc w:val="center"/>
              <w:rPr>
                <w:rFonts w:ascii="宋体" w:hAnsi="宋体" w:eastAsia="宋体"/>
                <w:szCs w:val="21"/>
              </w:rPr>
            </w:pPr>
            <w:r>
              <w:rPr>
                <w:rFonts w:hint="eastAsia" w:ascii="宋体" w:hAnsi="宋体" w:eastAsia="宋体"/>
                <w:szCs w:val="21"/>
              </w:rPr>
              <w:t>内容</w:t>
            </w:r>
          </w:p>
        </w:tc>
        <w:tc>
          <w:tcPr>
            <w:tcW w:w="6521" w:type="dxa"/>
            <w:shd w:val="clear" w:color="auto" w:fill="A6A6A6"/>
          </w:tcPr>
          <w:p>
            <w:pPr>
              <w:jc w:val="center"/>
              <w:rPr>
                <w:rFonts w:ascii="宋体" w:hAnsi="宋体" w:eastAsia="宋体"/>
                <w:szCs w:val="21"/>
              </w:rPr>
            </w:pPr>
            <w:r>
              <w:rPr>
                <w:rFonts w:hint="eastAsia" w:ascii="宋体" w:hAnsi="宋体" w:eastAsia="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1" w:type="dxa"/>
            <w:vAlign w:val="center"/>
          </w:tcPr>
          <w:p>
            <w:pPr>
              <w:jc w:val="center"/>
              <w:rPr>
                <w:rFonts w:ascii="宋体" w:hAnsi="宋体" w:eastAsia="宋体"/>
                <w:szCs w:val="21"/>
              </w:rPr>
            </w:pPr>
            <w:r>
              <w:rPr>
                <w:rFonts w:hint="eastAsia" w:ascii="宋体" w:hAnsi="宋体" w:eastAsia="宋体"/>
                <w:szCs w:val="21"/>
              </w:rPr>
              <w:t>1</w:t>
            </w:r>
          </w:p>
        </w:tc>
        <w:tc>
          <w:tcPr>
            <w:tcW w:w="1445" w:type="dxa"/>
            <w:vAlign w:val="center"/>
          </w:tcPr>
          <w:p>
            <w:pPr>
              <w:jc w:val="center"/>
              <w:rPr>
                <w:rFonts w:ascii="宋体" w:hAnsi="宋体" w:eastAsia="宋体"/>
                <w:szCs w:val="21"/>
              </w:rPr>
            </w:pPr>
            <w:r>
              <w:rPr>
                <w:rFonts w:hint="eastAsia" w:ascii="宋体" w:hAnsi="宋体" w:eastAsia="宋体"/>
                <w:szCs w:val="21"/>
              </w:rPr>
              <w:t>技术需求</w:t>
            </w:r>
          </w:p>
        </w:tc>
        <w:tc>
          <w:tcPr>
            <w:tcW w:w="6521" w:type="dxa"/>
            <w:vAlign w:val="center"/>
          </w:tcPr>
          <w:p>
            <w:pPr>
              <w:rPr>
                <w:rFonts w:ascii="宋体" w:hAnsi="宋体" w:eastAsia="宋体"/>
                <w:b/>
                <w:szCs w:val="21"/>
                <w:lang w:bidi="en-US"/>
              </w:rPr>
            </w:pPr>
            <w:r>
              <w:rPr>
                <w:rFonts w:hint="eastAsia" w:ascii="宋体" w:hAnsi="宋体" w:eastAsia="宋体"/>
                <w:b/>
                <w:bCs/>
                <w:szCs w:val="21"/>
                <w:lang w:bidi="en-US"/>
              </w:rPr>
              <w:t>一、</w:t>
            </w:r>
            <w:r>
              <w:rPr>
                <w:rFonts w:hint="eastAsia" w:ascii="宋体" w:hAnsi="宋体" w:eastAsia="宋体"/>
                <w:b/>
                <w:szCs w:val="21"/>
                <w:lang w:bidi="en-US"/>
              </w:rPr>
              <w:t>GNSS信号模拟器满足以下技术需求：</w:t>
            </w:r>
          </w:p>
          <w:p>
            <w:pPr>
              <w:autoSpaceDE w:val="0"/>
              <w:ind w:firstLine="400" w:firstLineChars="200"/>
              <w:rPr>
                <w:rFonts w:ascii="宋体" w:hAnsi="宋体" w:eastAsia="宋体"/>
                <w:sz w:val="20"/>
                <w:szCs w:val="20"/>
                <w:lang w:bidi="en-US"/>
              </w:rPr>
            </w:pPr>
            <w:r>
              <w:rPr>
                <w:rFonts w:hint="eastAsia" w:ascii="宋体" w:hAnsi="宋体" w:eastAsia="宋体"/>
                <w:sz w:val="20"/>
                <w:szCs w:val="20"/>
                <w:lang w:bidi="en-US"/>
              </w:rPr>
              <w:t>信号类型：BDS：B1I、B1C、B2I、B2a、B2b、B3I；GPS：L1、L2、L5。其中BDS：B1C、B2a、B3I，GPS L1、L2频点支持双用户仿真。具备扩展Galileo、GLONASS各频点公开服务信号的能力；信号规模：每频点通道数目：不少于</w:t>
            </w:r>
            <w:r>
              <w:rPr>
                <w:rFonts w:ascii="宋体" w:hAnsi="宋体" w:eastAsia="宋体"/>
                <w:sz w:val="20"/>
                <w:szCs w:val="20"/>
                <w:lang w:bidi="en-US"/>
              </w:rPr>
              <w:t>1</w:t>
            </w:r>
            <w:r>
              <w:rPr>
                <w:rFonts w:hint="eastAsia" w:ascii="宋体" w:hAnsi="宋体" w:eastAsia="宋体"/>
                <w:sz w:val="20"/>
                <w:szCs w:val="20"/>
                <w:lang w:bidi="en-US"/>
              </w:rPr>
              <w:t>6</w:t>
            </w:r>
            <w:r>
              <w:rPr>
                <w:rFonts w:ascii="宋体" w:hAnsi="宋体" w:eastAsia="宋体"/>
                <w:sz w:val="20"/>
                <w:szCs w:val="20"/>
                <w:lang w:bidi="en-US"/>
              </w:rPr>
              <w:t>个</w:t>
            </w:r>
            <w:r>
              <w:rPr>
                <w:rFonts w:hint="eastAsia" w:ascii="宋体" w:hAnsi="宋体" w:eastAsia="宋体"/>
                <w:sz w:val="20"/>
                <w:szCs w:val="20"/>
                <w:lang w:bidi="en-US"/>
              </w:rPr>
              <w:t>，每频点多径数量：不少于12</w:t>
            </w:r>
            <w:r>
              <w:rPr>
                <w:rFonts w:ascii="宋体" w:hAnsi="宋体" w:eastAsia="宋体"/>
                <w:sz w:val="20"/>
                <w:szCs w:val="20"/>
                <w:lang w:bidi="en-US"/>
              </w:rPr>
              <w:t>路</w:t>
            </w:r>
            <w:r>
              <w:rPr>
                <w:rFonts w:hint="eastAsia" w:ascii="宋体" w:hAnsi="宋体" w:eastAsia="宋体"/>
                <w:sz w:val="20"/>
                <w:szCs w:val="20"/>
                <w:lang w:bidi="en-US"/>
              </w:rPr>
              <w:t>；信号功率控制，功率范围：小信号</w:t>
            </w:r>
            <w:r>
              <w:rPr>
                <w:rFonts w:ascii="宋体" w:hAnsi="宋体" w:eastAsia="宋体"/>
                <w:sz w:val="20"/>
                <w:szCs w:val="20"/>
                <w:lang w:bidi="en-US"/>
              </w:rPr>
              <w:t>-70dBm～-150dBm，大信号-20dBm～-100dBm</w:t>
            </w:r>
            <w:r>
              <w:rPr>
                <w:rFonts w:hint="eastAsia" w:ascii="宋体" w:hAnsi="宋体" w:eastAsia="宋体"/>
                <w:sz w:val="20"/>
                <w:szCs w:val="20"/>
                <w:lang w:bidi="en-US"/>
              </w:rPr>
              <w:t>，功率分辨率：≤</w:t>
            </w:r>
            <w:r>
              <w:rPr>
                <w:rFonts w:ascii="宋体" w:hAnsi="宋体" w:eastAsia="宋体"/>
                <w:sz w:val="20"/>
                <w:szCs w:val="20"/>
                <w:lang w:bidi="en-US"/>
              </w:rPr>
              <w:t>0.2dB</w:t>
            </w:r>
            <w:r>
              <w:rPr>
                <w:rFonts w:hint="eastAsia" w:ascii="宋体" w:hAnsi="宋体" w:eastAsia="宋体"/>
                <w:sz w:val="20"/>
                <w:szCs w:val="20"/>
                <w:lang w:bidi="en-US"/>
              </w:rPr>
              <w:t>，功率准确度：优于</w:t>
            </w:r>
            <w:r>
              <w:rPr>
                <w:rFonts w:ascii="宋体" w:hAnsi="宋体" w:eastAsia="宋体"/>
                <w:sz w:val="20"/>
                <w:szCs w:val="20"/>
                <w:lang w:bidi="en-US"/>
              </w:rPr>
              <w:t>0.5dB</w:t>
            </w:r>
            <w:r>
              <w:rPr>
                <w:rFonts w:hint="eastAsia" w:ascii="宋体" w:hAnsi="宋体" w:eastAsia="宋体"/>
                <w:sz w:val="20"/>
                <w:szCs w:val="20"/>
                <w:lang w:bidi="en-US"/>
              </w:rPr>
              <w:t>；信号动态范围相对速度（</w:t>
            </w:r>
            <w:r>
              <w:rPr>
                <w:rFonts w:ascii="宋体" w:hAnsi="宋体" w:eastAsia="宋体"/>
                <w:sz w:val="20"/>
                <w:szCs w:val="20"/>
                <w:lang w:bidi="en-US"/>
              </w:rPr>
              <w:t>max）：±120000m/s，准确度0.01 m/s</w:t>
            </w:r>
            <w:r>
              <w:rPr>
                <w:rFonts w:hint="eastAsia" w:ascii="宋体" w:hAnsi="宋体" w:eastAsia="宋体"/>
                <w:sz w:val="20"/>
                <w:szCs w:val="20"/>
                <w:lang w:bidi="en-US"/>
              </w:rPr>
              <w:t>，相对加速</w:t>
            </w:r>
            <w:r>
              <w:rPr>
                <w:rFonts w:hint="eastAsia" w:ascii="宋体" w:hAnsi="宋体" w:eastAsia="宋体"/>
                <w:sz w:val="20"/>
                <w:szCs w:val="20"/>
                <w:lang w:eastAsia="zh-CN" w:bidi="en-US"/>
              </w:rPr>
              <w:t>度</w:t>
            </w:r>
            <w:r>
              <w:rPr>
                <w:rFonts w:hint="eastAsia" w:ascii="宋体" w:hAnsi="宋体" w:eastAsia="宋体"/>
                <w:sz w:val="20"/>
                <w:szCs w:val="20"/>
                <w:lang w:bidi="en-US"/>
              </w:rPr>
              <w:t>（</w:t>
            </w:r>
            <w:r>
              <w:rPr>
                <w:rFonts w:ascii="宋体" w:hAnsi="宋体" w:eastAsia="宋体"/>
                <w:sz w:val="20"/>
                <w:szCs w:val="20"/>
                <w:lang w:bidi="en-US"/>
              </w:rPr>
              <w:t>max）：±3600m/s</w:t>
            </w:r>
            <w:r>
              <w:rPr>
                <w:rFonts w:ascii="宋体" w:hAnsi="宋体" w:eastAsia="宋体"/>
                <w:sz w:val="20"/>
                <w:szCs w:val="20"/>
                <w:vertAlign w:val="superscript"/>
                <w:lang w:bidi="en-US"/>
              </w:rPr>
              <w:t>2</w:t>
            </w:r>
            <w:r>
              <w:rPr>
                <w:rFonts w:ascii="宋体" w:hAnsi="宋体" w:eastAsia="宋体"/>
                <w:sz w:val="20"/>
                <w:szCs w:val="20"/>
                <w:lang w:bidi="en-US"/>
              </w:rPr>
              <w:t>，准确度0.01 m/s</w:t>
            </w:r>
            <w:r>
              <w:rPr>
                <w:rFonts w:ascii="宋体" w:hAnsi="宋体" w:eastAsia="宋体"/>
                <w:sz w:val="20"/>
                <w:szCs w:val="20"/>
                <w:vertAlign w:val="superscript"/>
                <w:lang w:bidi="en-US"/>
              </w:rPr>
              <w:t>2</w:t>
            </w:r>
            <w:r>
              <w:rPr>
                <w:rFonts w:hint="eastAsia" w:ascii="宋体" w:hAnsi="宋体" w:eastAsia="宋体"/>
                <w:sz w:val="20"/>
                <w:szCs w:val="20"/>
                <w:lang w:bidi="en-US"/>
              </w:rPr>
              <w:t>，相对加加速度（</w:t>
            </w:r>
            <w:r>
              <w:rPr>
                <w:rFonts w:ascii="宋体" w:hAnsi="宋体" w:eastAsia="宋体"/>
                <w:sz w:val="20"/>
                <w:szCs w:val="20"/>
                <w:lang w:bidi="en-US"/>
              </w:rPr>
              <w:t>max）：±5000m/s</w:t>
            </w:r>
            <w:r>
              <w:rPr>
                <w:rFonts w:ascii="宋体" w:hAnsi="宋体" w:eastAsia="宋体"/>
                <w:sz w:val="20"/>
                <w:szCs w:val="20"/>
                <w:vertAlign w:val="superscript"/>
                <w:lang w:bidi="en-US"/>
              </w:rPr>
              <w:t>3</w:t>
            </w:r>
            <w:r>
              <w:rPr>
                <w:rFonts w:ascii="宋体" w:hAnsi="宋体" w:eastAsia="宋体"/>
                <w:sz w:val="20"/>
                <w:szCs w:val="20"/>
                <w:lang w:bidi="en-US"/>
              </w:rPr>
              <w:t>，准确度0.01 m/s</w:t>
            </w:r>
            <w:r>
              <w:rPr>
                <w:rFonts w:ascii="宋体" w:hAnsi="宋体" w:eastAsia="宋体"/>
                <w:sz w:val="20"/>
                <w:szCs w:val="20"/>
                <w:vertAlign w:val="superscript"/>
                <w:lang w:bidi="en-US"/>
              </w:rPr>
              <w:t>3</w:t>
            </w:r>
            <w:r>
              <w:rPr>
                <w:rFonts w:hint="eastAsia" w:ascii="宋体" w:hAnsi="宋体" w:eastAsia="宋体"/>
                <w:sz w:val="20"/>
                <w:szCs w:val="20"/>
                <w:lang w:bidi="en-US"/>
              </w:rPr>
              <w:t>，速度分辨率：</w:t>
            </w:r>
            <w:r>
              <w:rPr>
                <w:rFonts w:ascii="宋体" w:hAnsi="宋体" w:eastAsia="宋体"/>
                <w:sz w:val="20"/>
                <w:szCs w:val="20"/>
                <w:lang w:bidi="en-US"/>
              </w:rPr>
              <w:t>0.01m/s</w:t>
            </w:r>
            <w:r>
              <w:rPr>
                <w:rFonts w:hint="eastAsia" w:ascii="宋体" w:hAnsi="宋体" w:eastAsia="宋体"/>
                <w:sz w:val="20"/>
                <w:szCs w:val="20"/>
                <w:lang w:bidi="en-US"/>
              </w:rPr>
              <w:t>；信号精度：伪距控制精度：≤</w:t>
            </w:r>
            <w:r>
              <w:rPr>
                <w:rFonts w:ascii="宋体" w:hAnsi="宋体" w:eastAsia="宋体"/>
                <w:sz w:val="20"/>
                <w:szCs w:val="20"/>
                <w:lang w:bidi="en-US"/>
              </w:rPr>
              <w:t>0.05m</w:t>
            </w:r>
            <w:r>
              <w:rPr>
                <w:rFonts w:hint="eastAsia" w:ascii="宋体" w:hAnsi="宋体" w:eastAsia="宋体"/>
                <w:sz w:val="20"/>
                <w:szCs w:val="20"/>
                <w:lang w:bidi="en-US"/>
              </w:rPr>
              <w:t>，伪距变化率精度：≤</w:t>
            </w:r>
            <w:r>
              <w:rPr>
                <w:rFonts w:ascii="宋体" w:hAnsi="宋体" w:eastAsia="宋体"/>
                <w:sz w:val="20"/>
                <w:szCs w:val="20"/>
                <w:lang w:bidi="en-US"/>
              </w:rPr>
              <w:t>0.005m/s</w:t>
            </w:r>
            <w:r>
              <w:rPr>
                <w:rFonts w:hint="eastAsia" w:ascii="宋体" w:hAnsi="宋体" w:eastAsia="宋体"/>
                <w:sz w:val="20"/>
                <w:szCs w:val="20"/>
                <w:lang w:bidi="en-US"/>
              </w:rPr>
              <w:t>，通道时延一致性：≤</w:t>
            </w:r>
            <w:r>
              <w:rPr>
                <w:rFonts w:ascii="宋体" w:hAnsi="宋体" w:eastAsia="宋体"/>
                <w:sz w:val="20"/>
                <w:szCs w:val="20"/>
                <w:lang w:bidi="en-US"/>
              </w:rPr>
              <w:t>0.3ns</w:t>
            </w:r>
            <w:r>
              <w:rPr>
                <w:rFonts w:hint="eastAsia" w:ascii="宋体" w:hAnsi="宋体" w:eastAsia="宋体"/>
                <w:sz w:val="20"/>
                <w:szCs w:val="20"/>
                <w:lang w:bidi="en-US"/>
              </w:rPr>
              <w:t>，载波与伪码初始相干性：≤</w:t>
            </w:r>
            <w:r>
              <w:rPr>
                <w:rFonts w:ascii="宋体" w:hAnsi="宋体" w:eastAsia="宋体"/>
                <w:sz w:val="20"/>
                <w:szCs w:val="20"/>
                <w:lang w:bidi="en-US"/>
              </w:rPr>
              <w:t>1°</w:t>
            </w:r>
            <w:r>
              <w:rPr>
                <w:rFonts w:hint="eastAsia" w:ascii="宋体" w:hAnsi="宋体" w:eastAsia="宋体"/>
                <w:sz w:val="20"/>
                <w:szCs w:val="20"/>
                <w:lang w:bidi="en-US"/>
              </w:rPr>
              <w:t>。</w:t>
            </w:r>
          </w:p>
          <w:p>
            <w:pPr>
              <w:rPr>
                <w:rFonts w:ascii="宋体" w:hAnsi="宋体" w:eastAsia="宋体"/>
                <w:b/>
                <w:bCs/>
                <w:szCs w:val="21"/>
                <w:lang w:bidi="en-US"/>
              </w:rPr>
            </w:pPr>
            <w:r>
              <w:rPr>
                <w:rFonts w:hint="eastAsia" w:ascii="宋体" w:hAnsi="宋体" w:eastAsia="宋体"/>
                <w:b/>
                <w:szCs w:val="21"/>
                <w:lang w:bidi="en-US"/>
              </w:rPr>
              <w:t>二、</w:t>
            </w:r>
            <w:r>
              <w:rPr>
                <w:rFonts w:hint="eastAsia" w:ascii="宋体" w:hAnsi="宋体" w:eastAsia="宋体"/>
                <w:b/>
                <w:bCs/>
                <w:szCs w:val="21"/>
                <w:lang w:bidi="en-US"/>
              </w:rPr>
              <w:t>GNSS接收机及天线满足以下技术需求：</w:t>
            </w:r>
          </w:p>
          <w:p>
            <w:pPr>
              <w:ind w:firstLine="400" w:firstLineChars="200"/>
              <w:rPr>
                <w:rFonts w:hint="eastAsia" w:ascii="宋体" w:hAnsi="宋体" w:eastAsia="宋体" w:cstheme="minorBidi"/>
                <w:color w:val="000000" w:themeColor="text1"/>
                <w:sz w:val="20"/>
                <w:szCs w:val="20"/>
                <w:lang w:bidi="en-US"/>
                <w14:textFill>
                  <w14:solidFill>
                    <w14:schemeClr w14:val="tx1"/>
                  </w14:solidFill>
                </w14:textFill>
              </w:rPr>
            </w:pPr>
            <w:r>
              <w:rPr>
                <w:rFonts w:hint="eastAsia" w:ascii="宋体" w:hAnsi="宋体" w:cstheme="minorBidi"/>
                <w:color w:val="000000" w:themeColor="text1"/>
                <w:sz w:val="20"/>
                <w:szCs w:val="20"/>
                <w:lang w:bidi="en-US"/>
                <w14:textFill>
                  <w14:solidFill>
                    <w14:schemeClr w14:val="tx1"/>
                  </w14:solidFill>
                </w14:textFill>
              </w:rPr>
              <w:t>短基线测量精度平面优于</w:t>
            </w:r>
            <w:r>
              <w:rPr>
                <w:rFonts w:ascii="宋体" w:hAnsi="宋体" w:cstheme="minorBidi"/>
                <w:color w:val="000000" w:themeColor="text1"/>
                <w:sz w:val="20"/>
                <w:szCs w:val="20"/>
                <w:highlight w:val="none"/>
                <w:shd w:val="clear" w:fill="FFFFFF" w:themeFill="background1"/>
                <w:lang w:bidi="en-US"/>
                <w14:textFill>
                  <w14:solidFill>
                    <w14:schemeClr w14:val="tx1"/>
                  </w14:solidFill>
                </w14:textFill>
              </w:rPr>
              <w:t>3mm</w:t>
            </w:r>
            <w:r>
              <w:rPr>
                <w:rFonts w:hint="eastAsia" w:ascii="宋体" w:hAnsi="宋体" w:cstheme="minorBidi"/>
                <w:color w:val="000000" w:themeColor="text1"/>
                <w:sz w:val="20"/>
                <w:szCs w:val="20"/>
                <w:highlight w:val="none"/>
                <w:shd w:val="clear" w:fill="FFFFFF" w:themeFill="background1"/>
                <w:lang w:val="en-US" w:eastAsia="zh-CN" w:bidi="en-US"/>
                <w14:textFill>
                  <w14:solidFill>
                    <w14:schemeClr w14:val="tx1"/>
                  </w14:solidFill>
                </w14:textFill>
              </w:rPr>
              <w:t>+</w:t>
            </w:r>
            <w:r>
              <w:rPr>
                <w:rFonts w:ascii="宋体" w:hAnsi="宋体" w:cstheme="minorBidi"/>
                <w:color w:val="000000" w:themeColor="text1"/>
                <w:sz w:val="20"/>
                <w:szCs w:val="20"/>
                <w:highlight w:val="none"/>
                <w:shd w:val="clear" w:fill="FFFFFF" w:themeFill="background1"/>
                <w:lang w:bidi="en-US"/>
                <w14:textFill>
                  <w14:solidFill>
                    <w14:schemeClr w14:val="tx1"/>
                  </w14:solidFill>
                </w14:textFill>
              </w:rPr>
              <w:t>0.3ppm，高程优于5mm</w:t>
            </w:r>
            <w:r>
              <w:rPr>
                <w:rFonts w:hint="eastAsia" w:ascii="宋体" w:hAnsi="宋体" w:cstheme="minorBidi"/>
                <w:color w:val="000000" w:themeColor="text1"/>
                <w:sz w:val="20"/>
                <w:szCs w:val="20"/>
                <w:highlight w:val="none"/>
                <w:shd w:val="clear" w:fill="FFFFFF" w:themeFill="background1"/>
                <w:lang w:val="en-US" w:eastAsia="zh-CN" w:bidi="en-US"/>
                <w14:textFill>
                  <w14:solidFill>
                    <w14:schemeClr w14:val="tx1"/>
                  </w14:solidFill>
                </w14:textFill>
              </w:rPr>
              <w:t>+</w:t>
            </w:r>
            <w:r>
              <w:rPr>
                <w:rFonts w:ascii="宋体" w:hAnsi="宋体" w:cstheme="minorBidi"/>
                <w:color w:val="000000" w:themeColor="text1"/>
                <w:sz w:val="20"/>
                <w:szCs w:val="20"/>
                <w:highlight w:val="none"/>
                <w:shd w:val="clear" w:fill="FFFFFF" w:themeFill="background1"/>
                <w:lang w:bidi="en-US"/>
                <w14:textFill>
                  <w14:solidFill>
                    <w14:schemeClr w14:val="tx1"/>
                  </w14:solidFill>
                </w14:textFill>
              </w:rPr>
              <w:t>0.5ppm；</w:t>
            </w:r>
            <w:r>
              <w:rPr>
                <w:rFonts w:hint="eastAsia" w:ascii="宋体" w:hAnsi="宋体" w:cstheme="minorBidi"/>
                <w:color w:val="000000" w:themeColor="text1"/>
                <w:sz w:val="20"/>
                <w:szCs w:val="20"/>
                <w:lang w:bidi="en-US"/>
                <w14:textFill>
                  <w14:solidFill>
                    <w14:schemeClr w14:val="tx1"/>
                  </w14:solidFill>
                </w14:textFill>
              </w:rPr>
              <w:t>长基线测量重复率</w:t>
            </w:r>
            <w:r>
              <w:rPr>
                <w:rFonts w:ascii="宋体" w:hAnsi="宋体" w:cstheme="minorBidi"/>
                <w:color w:val="000000" w:themeColor="text1"/>
                <w:sz w:val="20"/>
                <w:szCs w:val="20"/>
                <w:lang w:bidi="en-US"/>
                <w14:textFill>
                  <w14:solidFill>
                    <w14:schemeClr w14:val="tx1"/>
                  </w14:solidFill>
                </w14:textFill>
              </w:rPr>
              <w:t>300km以内不超过3mm，300km以上优于1×10</w:t>
            </w:r>
            <w:r>
              <w:rPr>
                <w:rFonts w:ascii="宋体" w:hAnsi="宋体" w:cstheme="minorBidi"/>
                <w:color w:val="000000" w:themeColor="text1"/>
                <w:sz w:val="20"/>
                <w:szCs w:val="20"/>
                <w:vertAlign w:val="superscript"/>
                <w:lang w:bidi="en-US"/>
                <w14:textFill>
                  <w14:solidFill>
                    <w14:schemeClr w14:val="tx1"/>
                  </w14:solidFill>
                </w14:textFill>
              </w:rPr>
              <w:t>-8</w:t>
            </w:r>
            <w:r>
              <w:rPr>
                <w:rFonts w:ascii="宋体" w:hAnsi="宋体" w:cstheme="minorBidi"/>
                <w:color w:val="000000" w:themeColor="text1"/>
                <w:sz w:val="20"/>
                <w:szCs w:val="20"/>
                <w:lang w:bidi="en-US"/>
                <w14:textFill>
                  <w14:solidFill>
                    <w14:schemeClr w14:val="tx1"/>
                  </w14:solidFill>
                </w14:textFill>
              </w:rPr>
              <w:t>；</w:t>
            </w:r>
            <w:r>
              <w:rPr>
                <w:rFonts w:hint="eastAsia" w:ascii="宋体" w:hAnsi="宋体" w:eastAsia="宋体"/>
                <w:color w:val="000000" w:themeColor="text1"/>
                <w:sz w:val="20"/>
                <w:szCs w:val="20"/>
                <w:lang w:eastAsia="zh-CN"/>
                <w14:textFill>
                  <w14:solidFill>
                    <w14:schemeClr w14:val="tx1"/>
                  </w14:solidFill>
                </w14:textFill>
              </w:rPr>
              <w:t>支持卫星系统及</w:t>
            </w:r>
            <w:r>
              <w:rPr>
                <w:rFonts w:ascii="宋体" w:hAnsi="宋体" w:eastAsia="宋体"/>
                <w:color w:val="000000" w:themeColor="text1"/>
                <w:sz w:val="20"/>
                <w:szCs w:val="20"/>
                <w14:textFill>
                  <w14:solidFill>
                    <w14:schemeClr w14:val="tx1"/>
                  </w14:solidFill>
                </w14:textFill>
              </w:rPr>
              <w:t>观测频率</w:t>
            </w:r>
            <w:r>
              <w:rPr>
                <w:rFonts w:hint="eastAsia" w:ascii="宋体" w:hAnsi="宋体" w:eastAsia="宋体"/>
                <w:color w:val="000000" w:themeColor="text1"/>
                <w:sz w:val="20"/>
                <w:szCs w:val="20"/>
                <w:lang w:eastAsia="zh-CN"/>
                <w14:textFill>
                  <w14:solidFill>
                    <w14:schemeClr w14:val="tx1"/>
                  </w14:solidFill>
                </w14:textFill>
              </w:rPr>
              <w:t>有且仅支持</w:t>
            </w:r>
            <w:r>
              <w:rPr>
                <w:rFonts w:hint="eastAsia" w:ascii="宋体" w:hAnsi="宋体" w:eastAsia="宋体"/>
                <w:color w:val="000000" w:themeColor="text1"/>
                <w:sz w:val="20"/>
                <w:szCs w:val="20"/>
                <w14:textFill>
                  <w14:solidFill>
                    <w14:schemeClr w14:val="tx1"/>
                  </w14:solidFill>
                </w14:textFill>
              </w:rPr>
              <w:t xml:space="preserve">BDS：B1I，B2I，B3I，B1C，B2a，B2b </w:t>
            </w:r>
            <w:r>
              <w:rPr>
                <w:rFonts w:hint="eastAsia" w:ascii="宋体" w:hAnsi="宋体" w:eastAsia="宋体"/>
                <w:color w:val="000000" w:themeColor="text1"/>
                <w:sz w:val="20"/>
                <w:szCs w:val="20"/>
                <w:lang w:eastAsia="zh-CN"/>
                <w14:textFill>
                  <w14:solidFill>
                    <w14:schemeClr w14:val="tx1"/>
                  </w14:solidFill>
                </w14:textFill>
              </w:rPr>
              <w:t>信号；</w:t>
            </w:r>
            <w:r>
              <w:rPr>
                <w:rFonts w:ascii="宋体" w:hAnsi="宋体" w:cstheme="minorBidi"/>
                <w:color w:val="000000" w:themeColor="text1"/>
                <w:sz w:val="20"/>
                <w:szCs w:val="20"/>
                <w:lang w:bidi="en-US"/>
                <w14:textFill>
                  <w14:solidFill>
                    <w14:schemeClr w14:val="tx1"/>
                  </w14:solidFill>
                </w14:textFill>
              </w:rPr>
              <w:t>天线相位中心</w:t>
            </w:r>
            <w:r>
              <w:rPr>
                <w:rFonts w:hint="eastAsia" w:ascii="宋体" w:hAnsi="宋体" w:eastAsia="宋体"/>
                <w:color w:val="000000" w:themeColor="text1"/>
                <w:sz w:val="20"/>
                <w:szCs w:val="20"/>
                <w14:textFill>
                  <w14:solidFill>
                    <w14:schemeClr w14:val="tx1"/>
                  </w14:solidFill>
                </w14:textFill>
              </w:rPr>
              <w:t>无标准模型修正情况下不超过2mm</w:t>
            </w:r>
            <w:r>
              <w:rPr>
                <w:rFonts w:ascii="宋体" w:hAnsi="宋体" w:cstheme="minorBidi"/>
                <w:color w:val="000000" w:themeColor="text1"/>
                <w:sz w:val="20"/>
                <w:szCs w:val="20"/>
                <w:lang w:bidi="en-US"/>
                <w14:textFill>
                  <w14:solidFill>
                    <w14:schemeClr w14:val="tx1"/>
                  </w14:solidFill>
                </w14:textFill>
              </w:rPr>
              <w:t>；</w:t>
            </w:r>
            <w:r>
              <w:rPr>
                <w:rFonts w:hint="eastAsia" w:ascii="宋体" w:hAnsi="宋体" w:cstheme="minorBidi"/>
                <w:color w:val="000000" w:themeColor="text1"/>
                <w:sz w:val="20"/>
                <w:szCs w:val="20"/>
                <w:lang w:bidi="en-US"/>
                <w14:textFill>
                  <w14:solidFill>
                    <w14:schemeClr w14:val="tx1"/>
                  </w14:solidFill>
                </w14:textFill>
              </w:rPr>
              <w:t>接收机内部噪声水平优于</w:t>
            </w:r>
            <w:r>
              <w:rPr>
                <w:rFonts w:ascii="宋体" w:hAnsi="宋体" w:cstheme="minorBidi"/>
                <w:color w:val="000000" w:themeColor="text1"/>
                <w:sz w:val="20"/>
                <w:szCs w:val="20"/>
                <w:lang w:bidi="en-US"/>
                <w14:textFill>
                  <w14:solidFill>
                    <w14:schemeClr w14:val="tx1"/>
                  </w14:solidFill>
                </w14:textFill>
              </w:rPr>
              <w:t>1mm；</w:t>
            </w:r>
            <w:r>
              <w:rPr>
                <w:rFonts w:hint="eastAsia" w:ascii="宋体" w:hAnsi="宋体" w:eastAsia="宋体"/>
                <w:color w:val="000000" w:themeColor="text1"/>
                <w:sz w:val="20"/>
                <w:szCs w:val="20"/>
                <w14:textFill>
                  <w14:solidFill>
                    <w14:schemeClr w14:val="tx1"/>
                  </w14:solidFill>
                </w14:textFill>
              </w:rPr>
              <w:t>配备的扼流圈天线(直径约38cm）应具有国际大地测量权威机构（NGS）认证的天线绝对相位中心改正模型</w:t>
            </w:r>
            <w:r>
              <w:rPr>
                <w:rFonts w:hint="eastAsia" w:ascii="宋体" w:hAnsi="宋体" w:cstheme="minorBidi"/>
                <w:color w:val="000000" w:themeColor="text1"/>
                <w:sz w:val="20"/>
                <w:szCs w:val="20"/>
                <w:lang w:bidi="en-US"/>
                <w14:textFill>
                  <w14:solidFill>
                    <w14:schemeClr w14:val="tx1"/>
                  </w14:solidFill>
                </w14:textFill>
              </w:rPr>
              <w:t>；可进行基于WEB的中文控制界面进行远程参数设置（站点信息、天线类型和天线高等）、复位和升级；其中，29套固定站点GNSS接收机含气象仪，可测量气象数据包含气压、相对湿度、温度和雨量，与GNSS接收机通过RS232串口或RJ45网口连接，并记录到GN</w:t>
            </w:r>
            <w:r>
              <w:rPr>
                <w:rFonts w:ascii="宋体" w:hAnsi="宋体" w:cstheme="minorBidi"/>
                <w:color w:val="000000" w:themeColor="text1"/>
                <w:sz w:val="20"/>
                <w:szCs w:val="20"/>
                <w:lang w:bidi="en-US"/>
                <w14:textFill>
                  <w14:solidFill>
                    <w14:schemeClr w14:val="tx1"/>
                  </w14:solidFill>
                </w14:textFill>
              </w:rPr>
              <w:t>SS接收机原始观测数据文件中</w:t>
            </w:r>
            <w:r>
              <w:rPr>
                <w:rFonts w:hint="eastAsia" w:ascii="宋体" w:hAnsi="宋体" w:cstheme="minorBidi"/>
                <w:color w:val="000000" w:themeColor="text1"/>
                <w:sz w:val="20"/>
                <w:szCs w:val="20"/>
                <w:lang w:eastAsia="zh-CN" w:bidi="en-US"/>
                <w14:textFill>
                  <w14:solidFill>
                    <w14:schemeClr w14:val="tx1"/>
                  </w14:solidFill>
                </w14:textFill>
              </w:rPr>
              <w:t>。</w:t>
            </w:r>
            <w:r>
              <w:rPr>
                <w:rFonts w:hint="eastAsia" w:ascii="宋体" w:hAnsi="宋体" w:cstheme="minorBidi"/>
                <w:color w:val="000000" w:themeColor="text1"/>
                <w:sz w:val="20"/>
                <w:szCs w:val="20"/>
                <w:lang w:bidi="en-US"/>
                <w14:textFill>
                  <w14:solidFill>
                    <w14:schemeClr w14:val="tx1"/>
                  </w14:solidFill>
                </w14:textFill>
              </w:rPr>
              <w:t>固件终身免费升级</w:t>
            </w:r>
            <w:r>
              <w:rPr>
                <w:rFonts w:hint="eastAsia" w:ascii="宋体" w:hAnsi="宋体" w:cstheme="minorBidi"/>
                <w:color w:val="000000" w:themeColor="text1"/>
                <w:sz w:val="20"/>
                <w:szCs w:val="20"/>
                <w:lang w:eastAsia="zh-CN" w:bidi="en-US"/>
                <w14:textFill>
                  <w14:solidFill>
                    <w14:schemeClr w14:val="tx1"/>
                  </w14:solidFill>
                </w14:textFill>
              </w:rPr>
              <w:t>（提供承诺函）</w:t>
            </w:r>
            <w:r>
              <w:rPr>
                <w:rFonts w:hint="eastAsia" w:ascii="宋体" w:hAnsi="宋体" w:cstheme="minorBidi"/>
                <w:color w:val="000000" w:themeColor="text1"/>
                <w:sz w:val="20"/>
                <w:szCs w:val="20"/>
                <w:lang w:bidi="en-US"/>
                <w14:textFill>
                  <w14:solidFill>
                    <w14:schemeClr w14:val="tx1"/>
                  </w14:solidFill>
                </w14:textFill>
              </w:rPr>
              <w:t>。</w:t>
            </w:r>
            <w:r>
              <w:rPr>
                <w:rFonts w:ascii="宋体" w:hAnsi="宋体" w:eastAsia="宋体"/>
                <w:color w:val="000000" w:themeColor="text1"/>
                <w:sz w:val="20"/>
                <w:szCs w:val="20"/>
                <w:highlight w:val="none"/>
                <w14:textFill>
                  <w14:solidFill>
                    <w14:schemeClr w14:val="tx1"/>
                  </w14:solidFill>
                </w14:textFill>
              </w:rPr>
              <w:t>投标方需提供通过地震系统定型</w:t>
            </w:r>
            <w:r>
              <w:rPr>
                <w:rFonts w:hint="eastAsia" w:ascii="宋体" w:hAnsi="宋体" w:eastAsia="宋体"/>
                <w:color w:val="000000" w:themeColor="text1"/>
                <w:sz w:val="20"/>
                <w:szCs w:val="20"/>
                <w:highlight w:val="none"/>
                <w14:textFill>
                  <w14:solidFill>
                    <w14:schemeClr w14:val="tx1"/>
                  </w14:solidFill>
                </w14:textFill>
              </w:rPr>
              <w:t>的与投标观测设备同类别 GNSS观测设备定型证明</w:t>
            </w:r>
            <w:r>
              <w:rPr>
                <w:rFonts w:hint="eastAsia" w:ascii="宋体" w:hAnsi="宋体" w:eastAsia="宋体"/>
                <w:color w:val="000000" w:themeColor="text1"/>
                <w:sz w:val="20"/>
                <w:szCs w:val="20"/>
                <w:highlight w:val="none"/>
                <w:lang w:eastAsia="zh-CN"/>
                <w14:textFill>
                  <w14:solidFill>
                    <w14:schemeClr w14:val="tx1"/>
                  </w14:solidFill>
                </w14:textFill>
              </w:rPr>
              <w:t>。</w:t>
            </w:r>
            <w:r>
              <w:rPr>
                <w:rFonts w:hint="eastAsia" w:ascii="宋体" w:hAnsi="宋体" w:eastAsia="宋体"/>
                <w:color w:val="000000" w:themeColor="text1"/>
                <w:sz w:val="20"/>
                <w:szCs w:val="20"/>
                <w:highlight w:val="none"/>
                <w14:textFill>
                  <w14:solidFill>
                    <w14:schemeClr w14:val="tx1"/>
                  </w14:solidFill>
                </w14:textFill>
              </w:rPr>
              <w:t>投标方需提供国家权威机构出具的投标观测设备仅接收北斗信号的整机认证证明</w:t>
            </w:r>
            <w:r>
              <w:rPr>
                <w:rFonts w:hint="eastAsia" w:ascii="宋体" w:hAnsi="宋体" w:eastAsia="宋体"/>
                <w:color w:val="000000" w:themeColor="text1"/>
                <w:sz w:val="20"/>
                <w:szCs w:val="20"/>
                <w:highlight w:val="none"/>
                <w:lang w:eastAsia="zh-CN"/>
                <w14:textFill>
                  <w14:solidFill>
                    <w14:schemeClr w14:val="tx1"/>
                  </w14:solidFill>
                </w14:textFill>
              </w:rPr>
              <w:t>。</w:t>
            </w:r>
          </w:p>
          <w:p>
            <w:pPr>
              <w:pStyle w:val="2"/>
              <w:ind w:firstLine="0"/>
              <w:rPr>
                <w:rFonts w:ascii="宋体" w:hAnsi="宋体" w:cstheme="minorBidi"/>
                <w:b/>
                <w:sz w:val="21"/>
                <w:szCs w:val="21"/>
                <w:lang w:bidi="en-US"/>
              </w:rPr>
            </w:pPr>
            <w:r>
              <w:rPr>
                <w:rFonts w:hint="eastAsia" w:ascii="宋体" w:hAnsi="宋体" w:cstheme="minorBidi"/>
                <w:b/>
                <w:sz w:val="21"/>
                <w:szCs w:val="21"/>
                <w:lang w:bidi="en-US"/>
              </w:rPr>
              <w:t>三、流动测震观测系统设备满足以下技术需求：</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1.一体化短周期地震仪：校准测试功能：</w:t>
            </w:r>
            <w:r>
              <w:rPr>
                <w:rFonts w:hint="eastAsia" w:ascii="宋体" w:hAnsi="宋体" w:cstheme="minorBidi"/>
                <w:sz w:val="20"/>
                <w:szCs w:val="20"/>
                <w:lang w:val="en-US" w:eastAsia="zh-CN" w:bidi="en-US"/>
              </w:rPr>
              <w:t>可</w:t>
            </w:r>
            <w:r>
              <w:rPr>
                <w:rFonts w:ascii="宋体" w:hAnsi="宋体" w:cstheme="minorBidi"/>
                <w:sz w:val="20"/>
                <w:szCs w:val="20"/>
                <w:lang w:bidi="en-US"/>
              </w:rPr>
              <w:t>对摆锤施加测试力；数字滤波器：</w:t>
            </w:r>
            <w:r>
              <w:rPr>
                <w:rFonts w:hint="eastAsia" w:ascii="宋体" w:hAnsi="宋体" w:cstheme="minorBidi"/>
                <w:sz w:val="20"/>
                <w:szCs w:val="20"/>
                <w:lang w:bidi="en-US"/>
              </w:rPr>
              <w:t>通带波动＜0.05dB</w:t>
            </w:r>
            <w:r>
              <w:rPr>
                <w:rFonts w:hint="eastAsia" w:ascii="宋体" w:hAnsi="宋体" w:cstheme="minorBidi"/>
                <w:sz w:val="20"/>
                <w:szCs w:val="20"/>
                <w:lang w:eastAsia="zh-CN" w:bidi="en-US"/>
              </w:rPr>
              <w:t>，阻带衰减＞130dB</w:t>
            </w:r>
            <w:r>
              <w:rPr>
                <w:rFonts w:ascii="宋体" w:hAnsi="宋体" w:cstheme="minorBidi"/>
                <w:sz w:val="20"/>
                <w:szCs w:val="20"/>
                <w:lang w:bidi="en-US"/>
              </w:rPr>
              <w:t>；安装方位指示及基准：具有安装方位指示标志和基准线(面)；满量程：</w:t>
            </w:r>
            <w:r>
              <w:rPr>
                <w:rFonts w:hint="eastAsia" w:ascii="宋体" w:hAnsi="宋体" w:cstheme="minorBidi"/>
                <w:sz w:val="20"/>
                <w:szCs w:val="20"/>
                <w:lang w:bidi="en-US"/>
              </w:rPr>
              <w:t>≥0.009m/s（f≤10Hz）</w:t>
            </w:r>
            <w:r>
              <w:rPr>
                <w:rFonts w:hint="eastAsia" w:ascii="宋体" w:hAnsi="宋体" w:cstheme="minorBidi"/>
                <w:sz w:val="20"/>
                <w:szCs w:val="20"/>
                <w:lang w:eastAsia="zh-CN" w:bidi="en-US"/>
              </w:rPr>
              <w:t>，≥0.005m/s（10Hz＜f≤30Hz）</w:t>
            </w:r>
            <w:r>
              <w:rPr>
                <w:rFonts w:ascii="宋体" w:hAnsi="宋体" w:cstheme="minorBidi"/>
                <w:sz w:val="20"/>
                <w:szCs w:val="20"/>
                <w:lang w:bidi="en-US"/>
              </w:rPr>
              <w:t>；高端截止频率：</w:t>
            </w:r>
            <w:r>
              <w:rPr>
                <w:rFonts w:hint="eastAsia" w:ascii="宋体" w:hAnsi="宋体" w:cstheme="minorBidi"/>
                <w:sz w:val="20"/>
                <w:szCs w:val="20"/>
                <w:lang w:bidi="en-US"/>
              </w:rPr>
              <w:t xml:space="preserve">≥ </w:t>
            </w:r>
            <w:r>
              <w:rPr>
                <w:rFonts w:hint="eastAsia" w:ascii="宋体" w:hAnsi="宋体" w:cstheme="minorBidi"/>
                <w:sz w:val="20"/>
                <w:szCs w:val="20"/>
                <w:lang w:val="en-US" w:eastAsia="zh-CN" w:bidi="en-US"/>
              </w:rPr>
              <w:t>8</w:t>
            </w:r>
            <w:r>
              <w:rPr>
                <w:rFonts w:hint="eastAsia" w:ascii="宋体" w:hAnsi="宋体" w:cstheme="minorBidi"/>
                <w:sz w:val="20"/>
                <w:szCs w:val="20"/>
                <w:lang w:bidi="en-US"/>
              </w:rPr>
              <w:t>0Hz</w:t>
            </w:r>
            <w:r>
              <w:rPr>
                <w:rFonts w:ascii="宋体" w:hAnsi="宋体" w:cstheme="minorBidi"/>
                <w:sz w:val="20"/>
                <w:szCs w:val="20"/>
                <w:lang w:bidi="en-US"/>
              </w:rPr>
              <w:t>；低端截止频率：</w:t>
            </w:r>
            <w:r>
              <w:rPr>
                <w:rFonts w:hint="eastAsia" w:ascii="宋体" w:hAnsi="宋体" w:cstheme="minorBidi"/>
                <w:sz w:val="20"/>
                <w:szCs w:val="20"/>
                <w:lang w:bidi="en-US"/>
              </w:rPr>
              <w:t>0.5Hz±0.0</w:t>
            </w:r>
            <w:r>
              <w:rPr>
                <w:rFonts w:hint="eastAsia" w:ascii="宋体" w:hAnsi="宋体" w:cstheme="minorBidi"/>
                <w:sz w:val="20"/>
                <w:szCs w:val="20"/>
                <w:lang w:val="en-US" w:eastAsia="zh-CN" w:bidi="en-US"/>
              </w:rPr>
              <w:t>15</w:t>
            </w:r>
            <w:r>
              <w:rPr>
                <w:rFonts w:hint="eastAsia" w:ascii="宋体" w:hAnsi="宋体" w:cstheme="minorBidi"/>
                <w:sz w:val="20"/>
                <w:szCs w:val="20"/>
                <w:lang w:bidi="en-US"/>
              </w:rPr>
              <w:t>Hz</w:t>
            </w:r>
            <w:r>
              <w:rPr>
                <w:rFonts w:ascii="宋体" w:hAnsi="宋体" w:cstheme="minorBidi"/>
                <w:sz w:val="20"/>
                <w:szCs w:val="20"/>
                <w:lang w:bidi="en-US"/>
              </w:rPr>
              <w:t>；低频端阻尼：0.707±0.02</w:t>
            </w:r>
            <w:r>
              <w:rPr>
                <w:rFonts w:hint="eastAsia" w:ascii="宋体" w:hAnsi="宋体" w:cstheme="minorBidi"/>
                <w:sz w:val="20"/>
                <w:szCs w:val="20"/>
                <w:lang w:val="en-US" w:eastAsia="zh-CN" w:bidi="en-US"/>
              </w:rPr>
              <w:t>2</w:t>
            </w:r>
            <w:r>
              <w:rPr>
                <w:rFonts w:ascii="宋体" w:hAnsi="宋体" w:cstheme="minorBidi"/>
                <w:sz w:val="20"/>
                <w:szCs w:val="20"/>
                <w:lang w:bidi="en-US"/>
              </w:rPr>
              <w:t>；幅频误差限值：</w:t>
            </w:r>
            <w:r>
              <w:rPr>
                <w:rFonts w:hint="eastAsia" w:ascii="宋体" w:hAnsi="宋体" w:cstheme="minorBidi"/>
                <w:sz w:val="20"/>
                <w:szCs w:val="20"/>
                <w:lang w:bidi="en-US"/>
              </w:rPr>
              <w:t>±</w:t>
            </w:r>
            <w:r>
              <w:rPr>
                <w:rFonts w:ascii="宋体" w:hAnsi="宋体" w:cstheme="minorBidi"/>
                <w:sz w:val="20"/>
                <w:szCs w:val="20"/>
                <w:lang w:bidi="en-US"/>
              </w:rPr>
              <w:t>3%（5Hz～20Hz）±5%（</w:t>
            </w:r>
            <w:r>
              <w:rPr>
                <w:rFonts w:hint="eastAsia" w:ascii="宋体" w:hAnsi="宋体" w:cstheme="minorBidi"/>
                <w:sz w:val="20"/>
                <w:szCs w:val="20"/>
                <w:lang w:val="en-US" w:eastAsia="zh-CN" w:bidi="en-US"/>
              </w:rPr>
              <w:t>1</w:t>
            </w:r>
            <w:r>
              <w:rPr>
                <w:rFonts w:ascii="宋体" w:hAnsi="宋体" w:cstheme="minorBidi"/>
                <w:sz w:val="20"/>
                <w:szCs w:val="20"/>
                <w:lang w:bidi="en-US"/>
              </w:rPr>
              <w:t>0Hz～30Hz）－30%～10%（30Hz～40Hz）；灵敏度：</w:t>
            </w:r>
            <w:r>
              <w:rPr>
                <w:rFonts w:hint="eastAsia" w:ascii="宋体" w:hAnsi="宋体" w:cstheme="minorBidi"/>
                <w:sz w:val="20"/>
                <w:szCs w:val="20"/>
                <w:lang w:bidi="en-US"/>
              </w:rPr>
              <w:t>≥750V/(m/s)</w:t>
            </w:r>
            <w:r>
              <w:rPr>
                <w:rFonts w:hint="eastAsia" w:ascii="宋体" w:hAnsi="宋体" w:cstheme="minorBidi"/>
                <w:sz w:val="20"/>
                <w:szCs w:val="20"/>
                <w:lang w:eastAsia="zh-CN" w:bidi="en-US"/>
              </w:rPr>
              <w:t>，</w:t>
            </w:r>
            <w:r>
              <w:rPr>
                <w:rFonts w:hint="eastAsia" w:ascii="宋体" w:hAnsi="宋体" w:cstheme="minorBidi"/>
                <w:sz w:val="20"/>
                <w:szCs w:val="20"/>
                <w:lang w:val="en-US" w:eastAsia="zh-CN" w:bidi="en-US"/>
              </w:rPr>
              <w:t>误差±3%</w:t>
            </w:r>
            <w:r>
              <w:rPr>
                <w:rFonts w:ascii="宋体" w:hAnsi="宋体" w:cstheme="minorBidi"/>
                <w:sz w:val="20"/>
                <w:szCs w:val="20"/>
                <w:lang w:bidi="en-US"/>
              </w:rPr>
              <w:t>；线性度误差：≤0.2%。</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2.应急流动电源：内置电池：≥30Ah；输出模块：交流220V\直流12V；充电方式：交流220V\光伏PV；光伏模块：≥100W，含支架；内置交流充电器、太阳能充电控制器；交流电压工作范围：AC200V～AC240V；直流供电输出功率：单路功率&gt;50W；直流供电输出电压：11.0V～13.0V。</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3.光纤陀螺寻北仪：供电电压：9～36Vdc；功率：≤15W；寻北时间：≤3min；倾角测量范围：正负小于15°；倾角精度：≤0.02</w:t>
            </w:r>
            <w:r>
              <w:rPr>
                <w:rFonts w:hint="eastAsia" w:ascii="宋体" w:hAnsi="宋体" w:cstheme="minorBidi"/>
                <w:sz w:val="20"/>
                <w:szCs w:val="20"/>
                <w:lang w:val="en-US" w:eastAsia="zh-CN" w:bidi="en-US"/>
              </w:rPr>
              <w:t>°</w:t>
            </w:r>
            <w:r>
              <w:rPr>
                <w:rFonts w:ascii="宋体" w:hAnsi="宋体" w:cstheme="minorBidi"/>
                <w:sz w:val="20"/>
                <w:szCs w:val="20"/>
                <w:lang w:bidi="en-US"/>
              </w:rPr>
              <w:t>（1σ）；寻北精度：≤0.06</w:t>
            </w:r>
            <w:r>
              <w:rPr>
                <w:rFonts w:hint="eastAsia" w:ascii="宋体" w:hAnsi="宋体" w:cstheme="minorBidi"/>
                <w:sz w:val="20"/>
                <w:szCs w:val="20"/>
                <w:lang w:val="en-US" w:eastAsia="zh-CN" w:bidi="en-US"/>
              </w:rPr>
              <w:t>°</w:t>
            </w:r>
            <w:r>
              <w:rPr>
                <w:rFonts w:ascii="宋体" w:hAnsi="宋体" w:cstheme="minorBidi"/>
                <w:sz w:val="20"/>
                <w:szCs w:val="20"/>
                <w:lang w:bidi="en-US"/>
              </w:rPr>
              <w:t>（1σ）；方位角量程：0°～360°；工作环境：-30℃～75℃ 正常工作和保存。</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4.移动工作站：CPU：≥六核；主频：≥2.</w:t>
            </w:r>
            <w:r>
              <w:rPr>
                <w:rFonts w:hint="eastAsia" w:ascii="宋体" w:hAnsi="宋体" w:cstheme="minorBidi"/>
                <w:sz w:val="20"/>
                <w:szCs w:val="20"/>
                <w:lang w:val="en-US" w:eastAsia="zh-CN" w:bidi="en-US"/>
              </w:rPr>
              <w:t>0</w:t>
            </w:r>
            <w:r>
              <w:rPr>
                <w:rFonts w:ascii="宋体" w:hAnsi="宋体" w:cstheme="minorBidi"/>
                <w:sz w:val="20"/>
                <w:szCs w:val="20"/>
                <w:lang w:bidi="en-US"/>
              </w:rPr>
              <w:t>GHz；内存：≥16G/512G；显卡：≥SSD/2G 独显；</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5.投影仪：便携式</w:t>
            </w:r>
            <w:r>
              <w:rPr>
                <w:rFonts w:hint="eastAsia" w:ascii="宋体" w:hAnsi="宋体" w:cstheme="minorBidi"/>
                <w:sz w:val="20"/>
                <w:szCs w:val="20"/>
                <w:lang w:eastAsia="zh-CN" w:bidi="en-US"/>
              </w:rPr>
              <w:t>，</w:t>
            </w:r>
            <w:r>
              <w:rPr>
                <w:rFonts w:hint="eastAsia" w:ascii="宋体" w:hAnsi="宋体" w:cstheme="minorBidi"/>
                <w:sz w:val="20"/>
                <w:szCs w:val="20"/>
                <w:lang w:val="en-US" w:eastAsia="zh-CN" w:bidi="en-US"/>
              </w:rPr>
              <w:t>超近距投影</w:t>
            </w:r>
            <w:r>
              <w:rPr>
                <w:rFonts w:ascii="宋体" w:hAnsi="宋体" w:cstheme="minorBidi"/>
                <w:sz w:val="20"/>
                <w:szCs w:val="20"/>
                <w:lang w:bidi="en-US"/>
              </w:rPr>
              <w:t>，主机+支架+幕布；</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6.户外移动电源：输出功率：≥3000W；锂电池容量：不小于2000Wh；输出模块：AC220V，DC12V,24V,48V；</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7.打印机：彩色便携打印机， 内置电池，USB供电，支持无线网络打印；</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8.便携式折叠桌椅：尺寸：≥1.2</w:t>
            </w:r>
            <w:r>
              <w:rPr>
                <w:rFonts w:hint="eastAsia" w:ascii="宋体" w:hAnsi="宋体" w:cstheme="minorBidi"/>
                <w:sz w:val="20"/>
                <w:szCs w:val="20"/>
                <w:lang w:val="en-US" w:eastAsia="zh-CN" w:bidi="en-US"/>
              </w:rPr>
              <w:t>m</w:t>
            </w:r>
            <w:r>
              <w:rPr>
                <w:rFonts w:ascii="宋体" w:hAnsi="宋体" w:cstheme="minorBidi"/>
                <w:sz w:val="20"/>
                <w:szCs w:val="20"/>
                <w:lang w:bidi="en-US"/>
              </w:rPr>
              <w:t>×0.6</w:t>
            </w:r>
            <w:r>
              <w:rPr>
                <w:rFonts w:hint="eastAsia" w:ascii="宋体" w:hAnsi="宋体" w:cstheme="minorBidi"/>
                <w:sz w:val="20"/>
                <w:szCs w:val="20"/>
                <w:lang w:val="en-US" w:eastAsia="zh-CN" w:bidi="en-US"/>
              </w:rPr>
              <w:t>m</w:t>
            </w:r>
            <w:r>
              <w:rPr>
                <w:rFonts w:ascii="宋体" w:hAnsi="宋体" w:cstheme="minorBidi"/>
                <w:sz w:val="20"/>
                <w:szCs w:val="20"/>
                <w:lang w:bidi="en-US"/>
              </w:rPr>
              <w:t>×0.6m；</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9.发电机：额定功率≥1.6kw；</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10.无线路由器：电源输入：DC：12～48V 防反接保护；功率：小于10W；</w:t>
            </w:r>
            <w:r>
              <w:rPr>
                <w:rFonts w:hint="eastAsia" w:ascii="宋体" w:hAnsi="宋体" w:cstheme="minorBidi"/>
                <w:sz w:val="20"/>
                <w:szCs w:val="20"/>
                <w:lang w:val="en-US" w:eastAsia="zh-CN" w:bidi="en-US"/>
              </w:rPr>
              <w:t>5</w:t>
            </w:r>
            <w:r>
              <w:rPr>
                <w:rFonts w:hint="eastAsia" w:ascii="宋体" w:hAnsi="宋体" w:cstheme="minorBidi"/>
                <w:sz w:val="20"/>
                <w:szCs w:val="20"/>
                <w:lang w:bidi="en-US"/>
              </w:rPr>
              <w:t>G</w:t>
            </w:r>
            <w:r>
              <w:rPr>
                <w:rFonts w:hint="eastAsia" w:ascii="宋体" w:hAnsi="宋体" w:cstheme="minorBidi"/>
                <w:sz w:val="20"/>
                <w:szCs w:val="20"/>
                <w:lang w:val="en-US" w:eastAsia="zh-CN" w:bidi="en-US"/>
              </w:rPr>
              <w:t>网络，兼容4G/3G</w:t>
            </w:r>
            <w:r>
              <w:rPr>
                <w:rFonts w:ascii="宋体" w:hAnsi="宋体" w:cstheme="minorBidi"/>
                <w:sz w:val="20"/>
                <w:szCs w:val="20"/>
                <w:lang w:bidi="en-US"/>
              </w:rPr>
              <w:t>；</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11.充气帐篷：展开尺寸≥3</w:t>
            </w:r>
            <w:r>
              <w:rPr>
                <w:rFonts w:hint="eastAsia" w:ascii="宋体" w:hAnsi="宋体" w:cstheme="minorBidi"/>
                <w:sz w:val="20"/>
                <w:szCs w:val="20"/>
                <w:lang w:val="en-US" w:eastAsia="zh-CN" w:bidi="en-US"/>
              </w:rPr>
              <w:t>m</w:t>
            </w:r>
            <w:r>
              <w:rPr>
                <w:rFonts w:ascii="宋体" w:hAnsi="宋体" w:cstheme="minorBidi"/>
                <w:sz w:val="20"/>
                <w:szCs w:val="20"/>
                <w:lang w:bidi="en-US"/>
              </w:rPr>
              <w:t>×3</w:t>
            </w:r>
            <w:r>
              <w:rPr>
                <w:rFonts w:hint="eastAsia" w:ascii="宋体" w:hAnsi="宋体" w:cstheme="minorBidi"/>
                <w:sz w:val="20"/>
                <w:szCs w:val="20"/>
                <w:lang w:val="en-US" w:eastAsia="zh-CN" w:bidi="en-US"/>
              </w:rPr>
              <w:t>m</w:t>
            </w:r>
            <w:r>
              <w:rPr>
                <w:rFonts w:ascii="宋体" w:hAnsi="宋体" w:cstheme="minorBidi"/>
                <w:sz w:val="20"/>
                <w:szCs w:val="20"/>
                <w:lang w:bidi="en-US"/>
              </w:rPr>
              <w:t>×2m；</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12.移动电源线盘：长度50米。</w:t>
            </w:r>
          </w:p>
          <w:p>
            <w:pPr>
              <w:pStyle w:val="2"/>
              <w:ind w:firstLine="0"/>
              <w:rPr>
                <w:rFonts w:ascii="宋体" w:hAnsi="宋体" w:cstheme="minorBidi"/>
                <w:b/>
                <w:sz w:val="21"/>
                <w:szCs w:val="21"/>
                <w:lang w:bidi="en-US"/>
              </w:rPr>
            </w:pPr>
            <w:r>
              <w:rPr>
                <w:rFonts w:hint="eastAsia" w:ascii="宋体" w:hAnsi="宋体" w:cstheme="minorBidi"/>
                <w:b/>
                <w:sz w:val="21"/>
                <w:szCs w:val="21"/>
                <w:lang w:bidi="en-US"/>
              </w:rPr>
              <w:t>四、测震站网升级换代设备满足以下技术需求：</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1.烈度仪：噪声＜</w:t>
            </w:r>
            <w:r>
              <w:rPr>
                <w:rFonts w:hint="eastAsia" w:ascii="宋体" w:hAnsi="宋体" w:cstheme="minorBidi"/>
                <w:sz w:val="20"/>
                <w:szCs w:val="20"/>
                <w:lang w:val="en-US" w:eastAsia="zh-CN" w:bidi="en-US"/>
              </w:rPr>
              <w:t>2.5</w:t>
            </w:r>
            <w:r>
              <w:rPr>
                <w:rFonts w:ascii="宋体" w:hAnsi="宋体" w:cstheme="minorBidi"/>
                <w:sz w:val="20"/>
                <w:szCs w:val="20"/>
                <w:lang w:bidi="en-US"/>
              </w:rPr>
              <w:t>×10</w:t>
            </w:r>
            <w:r>
              <w:rPr>
                <w:rFonts w:ascii="宋体" w:hAnsi="宋体" w:cstheme="minorBidi"/>
                <w:sz w:val="20"/>
                <w:szCs w:val="20"/>
                <w:vertAlign w:val="superscript"/>
                <w:lang w:bidi="en-US"/>
              </w:rPr>
              <w:t>-4</w:t>
            </w:r>
            <w:r>
              <w:rPr>
                <w:rFonts w:ascii="宋体" w:hAnsi="宋体" w:cstheme="minorBidi"/>
                <w:sz w:val="20"/>
                <w:szCs w:val="20"/>
                <w:lang w:bidi="en-US"/>
              </w:rPr>
              <w:t>m/s</w:t>
            </w:r>
            <w:r>
              <w:rPr>
                <w:rFonts w:ascii="宋体" w:hAnsi="宋体" w:cstheme="minorBidi"/>
                <w:sz w:val="20"/>
                <w:szCs w:val="20"/>
                <w:vertAlign w:val="superscript"/>
                <w:lang w:bidi="en-US"/>
              </w:rPr>
              <w:t>2</w:t>
            </w:r>
            <w:r>
              <w:rPr>
                <w:rFonts w:ascii="宋体" w:hAnsi="宋体" w:cstheme="minorBidi"/>
                <w:sz w:val="20"/>
                <w:szCs w:val="20"/>
                <w:lang w:bidi="en-US"/>
              </w:rPr>
              <w:t>（0.1Hz～20Hz）; 加速度测量误差＜5%（0.1Hz～20Hz）。</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2.地震预警终端：具备地震预警演练功能，可配置地震预警演练信息，演练信息正确响应；具备声音告警功能，可根据地震预警发布规则进行响应，音频文件和音量大小可配置。</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3.三通道数据采集器: 主采集输入输入通道数≥3；分辨力≥24bit。</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4.六通道数据采集器: 主采集输入输入通道数≥6；分辨力≥24bit。</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5.宽频带地震计: 灵敏度误差≤3%；幅频特性的低端截止频率0.0167Hz±0.0005Hz。</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6.甚宽频带地震计: 灵敏度误差≤3%；幅频特性的低端截止频率0.00833Hz±0.00025Hz。</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7.加速度计: 噪声＜10</w:t>
            </w:r>
            <w:r>
              <w:rPr>
                <w:rFonts w:ascii="宋体" w:hAnsi="宋体" w:cstheme="minorBidi"/>
                <w:sz w:val="20"/>
                <w:szCs w:val="20"/>
                <w:vertAlign w:val="superscript"/>
                <w:lang w:bidi="en-US"/>
              </w:rPr>
              <w:t>-6</w:t>
            </w:r>
            <w:r>
              <w:rPr>
                <w:rFonts w:ascii="宋体" w:hAnsi="宋体" w:cstheme="minorBidi"/>
                <w:sz w:val="20"/>
                <w:szCs w:val="20"/>
                <w:lang w:bidi="en-US"/>
              </w:rPr>
              <w:t>gn（均方根值）；测量范围-2.0gn～2.0gn或-4.0gn～4.0gn。</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8.智能电源: 6路独立模块化直流供电输出(单路供电功能不受他路故障影响)，供电输出电压12.0V～12.5V；具备环境监控、安防配置。</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9.电池组: 标称电压：12V；标称容量(20 小时率)≥100Ah。</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10.室内视频监控摄像机: 支持PoE（802.3af）供电；支持定时任务、守望、一键巡航功能。</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11.室外视频监控摄像机: 支持PoE（802.3af）供电；支持定时任务、守望、一键巡航功能；具备防水IP66功能。</w:t>
            </w:r>
          </w:p>
          <w:p>
            <w:pPr>
              <w:pStyle w:val="2"/>
              <w:ind w:firstLine="400" w:firstLineChars="200"/>
              <w:rPr>
                <w:rFonts w:ascii="宋体" w:hAnsi="宋体" w:cstheme="minorBidi"/>
                <w:sz w:val="20"/>
                <w:szCs w:val="20"/>
                <w:lang w:bidi="en-US"/>
              </w:rPr>
            </w:pPr>
            <w:r>
              <w:rPr>
                <w:rFonts w:ascii="宋体" w:hAnsi="宋体" w:cstheme="minorBidi"/>
                <w:sz w:val="20"/>
                <w:szCs w:val="20"/>
                <w:lang w:bidi="en-US"/>
              </w:rPr>
              <w:t>12.直流路由交换机: 标称直流DC12V供电，或提供电源模块实现12V转24V或48V供电。</w:t>
            </w:r>
          </w:p>
          <w:p>
            <w:pPr>
              <w:pStyle w:val="2"/>
              <w:ind w:firstLine="400" w:firstLineChars="200"/>
              <w:rPr>
                <w:rFonts w:ascii="宋体" w:hAnsi="宋体"/>
                <w:sz w:val="21"/>
                <w:szCs w:val="21"/>
              </w:rPr>
            </w:pPr>
            <w:r>
              <w:rPr>
                <w:rFonts w:ascii="宋体" w:hAnsi="宋体" w:cstheme="minorBidi"/>
                <w:sz w:val="20"/>
                <w:szCs w:val="20"/>
                <w:lang w:bidi="en-US"/>
              </w:rPr>
              <w:t>13.32U机柜: 尺寸600m</w:t>
            </w:r>
            <w:r>
              <w:rPr>
                <w:rFonts w:hint="eastAsia" w:ascii="宋体" w:hAnsi="宋体" w:cstheme="minorBidi"/>
                <w:sz w:val="20"/>
                <w:szCs w:val="20"/>
                <w:lang w:val="en-US" w:eastAsia="zh-CN" w:bidi="en-US"/>
              </w:rPr>
              <w:t>m</w:t>
            </w:r>
            <w:r>
              <w:rPr>
                <w:rFonts w:ascii="宋体" w:hAnsi="宋体" w:cstheme="minorBidi"/>
                <w:sz w:val="20"/>
                <w:szCs w:val="20"/>
                <w:lang w:bidi="en-US"/>
              </w:rPr>
              <w:t>×600mm×1600</w:t>
            </w:r>
            <w:r>
              <w:rPr>
                <w:rFonts w:hint="eastAsia" w:ascii="宋体" w:hAnsi="宋体" w:cstheme="minorBidi"/>
                <w:sz w:val="20"/>
                <w:szCs w:val="20"/>
                <w:lang w:val="en-US" w:eastAsia="zh-CN" w:bidi="en-US"/>
              </w:rPr>
              <w:t>m</w:t>
            </w:r>
            <w:r>
              <w:rPr>
                <w:rFonts w:ascii="宋体" w:hAnsi="宋体" w:cstheme="minorBidi"/>
                <w:sz w:val="20"/>
                <w:szCs w:val="20"/>
                <w:lang w:bidi="en-US"/>
              </w:rPr>
              <w:t>m；前玻璃后网孔,机柜正背面均为网孔门,要求后门为中间开启,前门均可方便拆卸,门后必须单体配置3个双插式锌合金饺链,开启角不小于130</w:t>
            </w:r>
            <w:r>
              <w:rPr>
                <w:rFonts w:hint="eastAsia" w:ascii="宋体" w:hAnsi="宋体" w:cstheme="minorBidi"/>
                <w:sz w:val="20"/>
                <w:szCs w:val="20"/>
                <w:lang w:val="en-US" w:eastAsia="zh-CN" w:bidi="en-US"/>
              </w:rPr>
              <w:t>°</w:t>
            </w:r>
            <w:r>
              <w:rPr>
                <w:rFonts w:ascii="宋体" w:hAnsi="宋体" w:cstheme="minorBidi"/>
                <w:sz w:val="20"/>
                <w:szCs w:val="20"/>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1" w:type="dxa"/>
            <w:vAlign w:val="center"/>
          </w:tcPr>
          <w:p>
            <w:pPr>
              <w:jc w:val="center"/>
              <w:rPr>
                <w:rFonts w:ascii="宋体" w:hAnsi="宋体" w:eastAsia="宋体"/>
                <w:szCs w:val="21"/>
              </w:rPr>
            </w:pPr>
            <w:r>
              <w:rPr>
                <w:rFonts w:hint="eastAsia" w:ascii="宋体" w:hAnsi="宋体" w:eastAsia="宋体"/>
                <w:szCs w:val="21"/>
              </w:rPr>
              <w:t>2</w:t>
            </w:r>
          </w:p>
        </w:tc>
        <w:tc>
          <w:tcPr>
            <w:tcW w:w="1445" w:type="dxa"/>
            <w:vAlign w:val="center"/>
          </w:tcPr>
          <w:p>
            <w:pPr>
              <w:jc w:val="center"/>
              <w:rPr>
                <w:rFonts w:ascii="宋体" w:hAnsi="宋体" w:eastAsia="宋体"/>
                <w:szCs w:val="21"/>
              </w:rPr>
            </w:pPr>
            <w:r>
              <w:rPr>
                <w:rFonts w:hint="eastAsia" w:ascii="宋体" w:hAnsi="宋体" w:eastAsia="宋体" w:cs="Times New Roman"/>
                <w:szCs w:val="21"/>
              </w:rPr>
              <w:t>系统集成</w:t>
            </w:r>
          </w:p>
        </w:tc>
        <w:tc>
          <w:tcPr>
            <w:tcW w:w="6521" w:type="dxa"/>
            <w:vAlign w:val="center"/>
          </w:tcPr>
          <w:p>
            <w:pPr>
              <w:numPr>
                <w:ilvl w:val="0"/>
                <w:numId w:val="1"/>
              </w:numPr>
              <w:rPr>
                <w:rFonts w:ascii="宋体" w:hAnsi="宋体" w:eastAsia="宋体"/>
                <w:b/>
                <w:sz w:val="20"/>
                <w:szCs w:val="20"/>
              </w:rPr>
            </w:pPr>
            <w:r>
              <w:rPr>
                <w:rFonts w:hint="eastAsia" w:ascii="宋体" w:hAnsi="宋体" w:eastAsia="宋体"/>
                <w:b/>
                <w:sz w:val="20"/>
                <w:szCs w:val="20"/>
              </w:rPr>
              <w:t>GNSS信号模拟器系统集成</w:t>
            </w:r>
          </w:p>
          <w:p>
            <w:pPr>
              <w:ind w:firstLine="400" w:firstLineChars="200"/>
              <w:jc w:val="left"/>
              <w:rPr>
                <w:rFonts w:ascii="宋体" w:hAnsi="宋体" w:eastAsia="宋体"/>
                <w:b/>
                <w:sz w:val="20"/>
                <w:szCs w:val="20"/>
              </w:rPr>
            </w:pPr>
            <w:r>
              <w:rPr>
                <w:rFonts w:hint="eastAsia" w:ascii="宋体" w:hAnsi="宋体" w:eastAsia="宋体"/>
                <w:sz w:val="20"/>
                <w:szCs w:val="20"/>
              </w:rPr>
              <w:t>按照科学规划、布局合理、充分利用原有资源等原则对实验室进行统一规划设计，以满足导航产品有线测试平台和暗箱无线快速测试平台的整体布局与使用效果。根据实际使用需求，规划大屏显控区、测试操控区、无线测试区、有线测试区、办公区等功能区域。此外，根据实际测试需求，配套卫星导航信号转发器、静电释放装置、大屏显示器、实验室使用管理方案等全套实验室必备设施。</w:t>
            </w:r>
          </w:p>
          <w:p>
            <w:pPr>
              <w:numPr>
                <w:ilvl w:val="0"/>
                <w:numId w:val="1"/>
              </w:numPr>
              <w:rPr>
                <w:rFonts w:ascii="宋体" w:hAnsi="宋体" w:eastAsia="宋体"/>
                <w:b/>
                <w:sz w:val="20"/>
                <w:szCs w:val="20"/>
              </w:rPr>
            </w:pPr>
            <w:r>
              <w:rPr>
                <w:rFonts w:hint="eastAsia" w:ascii="宋体" w:hAnsi="宋体" w:eastAsia="宋体"/>
                <w:b/>
                <w:sz w:val="20"/>
                <w:szCs w:val="20"/>
              </w:rPr>
              <w:t>固定站点GNSS设备安装集成</w:t>
            </w:r>
          </w:p>
          <w:p>
            <w:pPr>
              <w:ind w:firstLine="400" w:firstLineChars="200"/>
              <w:jc w:val="left"/>
              <w:rPr>
                <w:rFonts w:ascii="宋体" w:hAnsi="宋体" w:eastAsia="宋体"/>
                <w:sz w:val="20"/>
                <w:szCs w:val="20"/>
              </w:rPr>
            </w:pPr>
            <w:r>
              <w:rPr>
                <w:rFonts w:hint="eastAsia" w:ascii="宋体" w:hAnsi="宋体" w:eastAsia="宋体"/>
                <w:sz w:val="20"/>
                <w:szCs w:val="20"/>
              </w:rPr>
              <w:t>完成26个固定GNSS连续观测站的安装集成，台站设备运转正常，数据产出正确稳定</w:t>
            </w:r>
            <w:r>
              <w:rPr>
                <w:rFonts w:hint="eastAsia" w:ascii="宋体" w:hAnsi="宋体" w:eastAsia="宋体"/>
                <w:sz w:val="20"/>
                <w:szCs w:val="20"/>
                <w:lang w:eastAsia="zh-CN"/>
              </w:rPr>
              <w:t>，与原GNSS观测设备并行运行</w:t>
            </w:r>
            <w:r>
              <w:rPr>
                <w:rFonts w:hint="eastAsia" w:ascii="宋体" w:hAnsi="宋体" w:eastAsia="宋体"/>
                <w:sz w:val="20"/>
                <w:szCs w:val="20"/>
              </w:rPr>
              <w:t>；网络通信功能正常，数据传输稳定通畅。试运行期间数据完整率95%以上，仪器连续稳定运行有效时长优于95%。多路径效应MP1和MP2小于0.5m，数据有效率大于85%，试运行期间站点位置单日解重复性精度</w:t>
            </w:r>
            <w:r>
              <w:rPr>
                <w:rFonts w:hint="eastAsia" w:ascii="宋体" w:hAnsi="宋体" w:eastAsia="宋体"/>
                <w:sz w:val="20"/>
                <w:szCs w:val="20"/>
                <w:lang w:val="en-US" w:eastAsia="zh-CN"/>
              </w:rPr>
              <w:t>WRMS</w:t>
            </w:r>
            <w:r>
              <w:rPr>
                <w:rFonts w:hint="eastAsia" w:ascii="宋体" w:hAnsi="宋体" w:eastAsia="宋体"/>
                <w:sz w:val="20"/>
                <w:szCs w:val="20"/>
              </w:rPr>
              <w:t>优于3mm。</w:t>
            </w:r>
          </w:p>
          <w:p>
            <w:pPr>
              <w:pStyle w:val="2"/>
              <w:numPr>
                <w:ilvl w:val="0"/>
                <w:numId w:val="1"/>
              </w:numPr>
              <w:ind w:firstLine="0"/>
              <w:rPr>
                <w:rFonts w:ascii="宋体" w:hAnsi="宋体" w:cstheme="minorBidi"/>
                <w:b/>
                <w:sz w:val="20"/>
                <w:szCs w:val="20"/>
                <w:lang w:bidi="en-US"/>
              </w:rPr>
            </w:pPr>
            <w:r>
              <w:rPr>
                <w:rFonts w:hint="eastAsia" w:ascii="宋体" w:hAnsi="宋体" w:cstheme="minorBidi"/>
                <w:b/>
                <w:sz w:val="20"/>
                <w:szCs w:val="20"/>
                <w:lang w:bidi="en-US"/>
              </w:rPr>
              <w:t>测震站网安装集成</w:t>
            </w:r>
          </w:p>
          <w:p>
            <w:pPr>
              <w:pStyle w:val="2"/>
              <w:ind w:firstLine="400" w:firstLineChars="200"/>
              <w:rPr>
                <w:rFonts w:ascii="宋体" w:hAnsi="宋体" w:cstheme="minorBidi"/>
                <w:sz w:val="20"/>
                <w:szCs w:val="20"/>
              </w:rPr>
            </w:pPr>
            <w:r>
              <w:rPr>
                <w:rFonts w:hint="eastAsia" w:ascii="宋体" w:hAnsi="宋体" w:cstheme="minorBidi"/>
                <w:sz w:val="20"/>
                <w:szCs w:val="20"/>
              </w:rPr>
              <w:t>5个强震站点和10个测震站点联调联试满足以下技术需求：设备运转正常，数据产出正确稳定；网络通信功能正常，数据传输稳定通畅；设备长期运行稳定。</w:t>
            </w:r>
          </w:p>
          <w:p>
            <w:pPr>
              <w:pStyle w:val="2"/>
              <w:ind w:firstLine="400" w:firstLineChars="200"/>
              <w:rPr>
                <w:rFonts w:ascii="宋体" w:hAnsi="宋体"/>
                <w:sz w:val="21"/>
                <w:szCs w:val="21"/>
              </w:rPr>
            </w:pPr>
            <w:r>
              <w:rPr>
                <w:rFonts w:hint="eastAsia" w:ascii="宋体" w:hAnsi="宋体" w:cstheme="minorBidi"/>
                <w:sz w:val="20"/>
                <w:szCs w:val="20"/>
              </w:rPr>
              <w:t>试运行期间能够实现对加速度计、数据采集器、智能电源等进行远程操控，接收数据应完整无断记、丢包现象，数据质量达标无波形异常，数据延时≤1s，运行率&gt;98%。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87E33"/>
    <w:multiLevelType w:val="singleLevel"/>
    <w:tmpl w:val="8E787E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DEyNDIzYTdmN2U3MTRkZTQ1Y2U5NTBkZGYwNGIifQ=="/>
  </w:docVars>
  <w:rsids>
    <w:rsidRoot w:val="2E4809DD"/>
    <w:rsid w:val="2E48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360"/>
    </w:pPr>
    <w:rPr>
      <w:rFonts w:hAnsi="Calibri" w:eastAsia="宋体" w:cs="Times New Roman"/>
      <w:sz w:val="24"/>
    </w:rPr>
  </w:style>
  <w:style w:type="paragraph" w:styleId="3">
    <w:name w:val="Body Text First Indent 2"/>
    <w:basedOn w:val="2"/>
    <w:next w:val="1"/>
    <w:qFormat/>
    <w:uiPriority w:val="0"/>
    <w:pPr>
      <w:spacing w:line="360" w:lineRule="auto"/>
      <w:ind w:firstLine="0"/>
      <w:jc w:val="left"/>
    </w:pPr>
    <w:rPr>
      <w:rFonts w:ascii="华文仿宋" w:hAnsi="华文仿宋" w:eastAsia="华文仿宋"/>
      <w:kern w:val="0"/>
      <w:sz w:val="28"/>
      <w:szCs w:val="28"/>
    </w:rPr>
  </w:style>
  <w:style w:type="paragraph" w:customStyle="1" w:styleId="6">
    <w:name w:val="null3"/>
    <w:autoRedefine/>
    <w:hidden/>
    <w:qFormat/>
    <w:uiPriority w:val="0"/>
    <w:rPr>
      <w:rFonts w:ascii="宋体" w:hAnsi="宋体" w:eastAsia="宋体" w:cstheme="minorBidi"/>
      <w:b/>
      <w:lang w:val="en-US" w:eastAsia="zh-CN" w:bidi="en-US"/>
    </w:rPr>
  </w:style>
  <w:style w:type="paragraph" w:customStyle="1" w:styleId="7">
    <w:name w:val="无间隔1"/>
    <w:autoRedefine/>
    <w:qFormat/>
    <w:uiPriority w:val="0"/>
    <w:pPr>
      <w:widowControl w:val="0"/>
      <w:ind w:firstLine="200" w:firstLineChars="200"/>
      <w:jc w:val="both"/>
    </w:pPr>
    <w:rPr>
      <w:rFonts w:ascii="Times New Roman" w:hAnsi="Times New Roman" w:eastAsia="仿宋_GB2312" w:cs="Times New Roman"/>
      <w:kern w:val="2"/>
      <w:sz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2024-05-13T09:41:00Z</dcterms:created>
  <dc:creator>vicky2526</dc:creator>
  <cp:lastModifiedBy>vicky2526</cp:lastModifiedBy>
  <dcterms:modified xsi:type="dcterms:W3CDTF">2024-05-13T09:45:42Z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7710A3B6BE5F4C30909460985806F52B_11</vt:lpwstr>
  </property>
</Properties>
</file>