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jc w:val="center"/>
        <w:outlineLvl w:val="1"/>
        <w:rPr>
          <w:rFonts w:ascii="宋体" w:hAnsi="宋体"/>
          <w:b/>
          <w:sz w:val="32"/>
          <w:szCs w:val="32"/>
        </w:rPr>
      </w:pPr>
      <w:bookmarkStart w:id="0" w:name="_GoBack"/>
      <w:r>
        <w:rPr>
          <w:rFonts w:hint="eastAsia" w:ascii="宋体" w:hAnsi="宋体"/>
          <w:b/>
          <w:sz w:val="32"/>
          <w:szCs w:val="32"/>
        </w:rPr>
        <w:t>商务条款响应偏离表</w:t>
      </w:r>
    </w:p>
    <w:bookmarkEnd w:id="0"/>
    <w:p>
      <w:pPr>
        <w:spacing w:line="360" w:lineRule="auto"/>
        <w:jc w:val="left"/>
        <w:rPr>
          <w:rFonts w:ascii="宋体" w:hAnsi="宋体" w:cs="宋体"/>
          <w:b/>
          <w:szCs w:val="24"/>
        </w:rPr>
      </w:pPr>
      <w:r>
        <w:rPr>
          <w:rFonts w:hint="eastAsia" w:ascii="宋体" w:hAnsi="宋体" w:cs="宋体"/>
          <w:b/>
          <w:szCs w:val="24"/>
        </w:rPr>
        <w:t>项目名称：</w:t>
      </w:r>
      <w:r>
        <w:rPr>
          <w:rFonts w:hint="eastAsia" w:ascii="宋体" w:hAnsi="宋体" w:cs="宋体"/>
          <w:b/>
          <w:szCs w:val="24"/>
          <w:u w:val="single"/>
        </w:rPr>
        <w:t xml:space="preserve">                     </w:t>
      </w:r>
      <w:r>
        <w:rPr>
          <w:rFonts w:hint="eastAsia" w:ascii="宋体" w:hAnsi="宋体" w:cs="宋体"/>
          <w:bCs/>
          <w:szCs w:val="24"/>
        </w:rPr>
        <w:t xml:space="preserve">      </w:t>
      </w:r>
      <w:r>
        <w:rPr>
          <w:rFonts w:hint="eastAsia" w:ascii="宋体" w:hAnsi="宋体" w:cs="宋体"/>
          <w:b/>
          <w:szCs w:val="24"/>
        </w:rPr>
        <w:t xml:space="preserve"> </w:t>
      </w:r>
    </w:p>
    <w:p>
      <w:pPr>
        <w:spacing w:line="360" w:lineRule="auto"/>
        <w:jc w:val="left"/>
        <w:rPr>
          <w:rFonts w:ascii="宋体" w:hAnsi="宋体" w:cs="宋体"/>
          <w:szCs w:val="24"/>
        </w:rPr>
      </w:pPr>
      <w:r>
        <w:rPr>
          <w:rFonts w:hint="eastAsia" w:ascii="宋体" w:hAnsi="宋体" w:cs="宋体"/>
          <w:b/>
          <w:szCs w:val="24"/>
        </w:rPr>
        <w:t>项目编号：</w:t>
      </w:r>
      <w:r>
        <w:rPr>
          <w:rFonts w:hint="eastAsia" w:ascii="宋体" w:hAnsi="宋体" w:cs="宋体"/>
          <w:b/>
          <w:szCs w:val="24"/>
          <w:u w:val="single"/>
        </w:rPr>
        <w:t xml:space="preserve">                     </w:t>
      </w:r>
    </w:p>
    <w:tbl>
      <w:tblPr>
        <w:tblStyle w:val="2"/>
        <w:tblW w:w="84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2691"/>
        <w:gridCol w:w="2170"/>
        <w:gridCol w:w="1505"/>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753" w:type="dxa"/>
            <w:tcMar>
              <w:top w:w="57" w:type="dxa"/>
              <w:left w:w="28" w:type="dxa"/>
              <w:bottom w:w="57" w:type="dxa"/>
              <w:right w:w="28" w:type="dxa"/>
            </w:tcMar>
            <w:vAlign w:val="center"/>
          </w:tcPr>
          <w:p>
            <w:pPr>
              <w:spacing w:line="360" w:lineRule="auto"/>
              <w:ind w:left="-110" w:leftChars="-46"/>
              <w:jc w:val="center"/>
              <w:rPr>
                <w:rFonts w:ascii="宋体" w:hAnsi="宋体" w:cs="宋体"/>
                <w:b/>
                <w:szCs w:val="24"/>
              </w:rPr>
            </w:pPr>
            <w:r>
              <w:rPr>
                <w:rFonts w:hint="eastAsia" w:ascii="宋体" w:hAnsi="宋体" w:cs="宋体"/>
                <w:b/>
                <w:szCs w:val="24"/>
              </w:rPr>
              <w:t xml:space="preserve"> 序号</w:t>
            </w:r>
          </w:p>
        </w:tc>
        <w:tc>
          <w:tcPr>
            <w:tcW w:w="2691" w:type="dxa"/>
            <w:tcMar>
              <w:top w:w="57" w:type="dxa"/>
              <w:left w:w="28" w:type="dxa"/>
              <w:bottom w:w="57" w:type="dxa"/>
              <w:right w:w="28" w:type="dxa"/>
            </w:tcMar>
            <w:vAlign w:val="center"/>
          </w:tcPr>
          <w:p>
            <w:pPr>
              <w:spacing w:line="360" w:lineRule="auto"/>
              <w:ind w:left="240" w:leftChars="100"/>
              <w:jc w:val="center"/>
              <w:rPr>
                <w:rFonts w:ascii="宋体" w:hAnsi="宋体" w:cs="宋体"/>
                <w:b/>
                <w:szCs w:val="24"/>
              </w:rPr>
            </w:pPr>
            <w:r>
              <w:rPr>
                <w:rFonts w:hint="eastAsia" w:ascii="宋体" w:hAnsi="宋体" w:cs="宋体"/>
                <w:b/>
                <w:szCs w:val="24"/>
              </w:rPr>
              <w:t>竞争性磋商文件</w:t>
            </w:r>
          </w:p>
          <w:p>
            <w:pPr>
              <w:spacing w:line="360" w:lineRule="auto"/>
              <w:ind w:left="240" w:leftChars="100"/>
              <w:jc w:val="center"/>
              <w:rPr>
                <w:rFonts w:ascii="宋体" w:hAnsi="宋体" w:cs="宋体"/>
                <w:b/>
                <w:szCs w:val="24"/>
              </w:rPr>
            </w:pPr>
            <w:r>
              <w:rPr>
                <w:rFonts w:hint="eastAsia" w:ascii="宋体" w:hAnsi="宋体" w:cs="宋体"/>
                <w:b/>
                <w:szCs w:val="24"/>
              </w:rPr>
              <w:t>商务要求</w:t>
            </w:r>
          </w:p>
        </w:tc>
        <w:tc>
          <w:tcPr>
            <w:tcW w:w="2170" w:type="dxa"/>
            <w:tcMar>
              <w:top w:w="57" w:type="dxa"/>
              <w:left w:w="28" w:type="dxa"/>
              <w:bottom w:w="57" w:type="dxa"/>
              <w:right w:w="28" w:type="dxa"/>
            </w:tcMar>
            <w:vAlign w:val="center"/>
          </w:tcPr>
          <w:p>
            <w:pPr>
              <w:spacing w:line="360" w:lineRule="auto"/>
              <w:ind w:left="240" w:leftChars="100"/>
              <w:jc w:val="center"/>
              <w:rPr>
                <w:rFonts w:ascii="宋体" w:hAnsi="宋体" w:cs="宋体"/>
                <w:b/>
                <w:szCs w:val="24"/>
              </w:rPr>
            </w:pPr>
            <w:r>
              <w:rPr>
                <w:rFonts w:hint="eastAsia" w:ascii="宋体" w:hAnsi="宋体" w:cs="宋体"/>
                <w:b/>
                <w:szCs w:val="24"/>
              </w:rPr>
              <w:t>磋商响应文件</w:t>
            </w:r>
          </w:p>
          <w:p>
            <w:pPr>
              <w:spacing w:line="360" w:lineRule="auto"/>
              <w:ind w:left="240" w:leftChars="100"/>
              <w:jc w:val="center"/>
              <w:rPr>
                <w:rFonts w:ascii="宋体" w:hAnsi="宋体" w:cs="宋体"/>
                <w:b/>
                <w:szCs w:val="24"/>
              </w:rPr>
            </w:pPr>
            <w:r>
              <w:rPr>
                <w:rFonts w:hint="eastAsia" w:ascii="宋体" w:hAnsi="宋体" w:cs="宋体"/>
                <w:b/>
                <w:szCs w:val="24"/>
              </w:rPr>
              <w:t>商务响应</w:t>
            </w:r>
          </w:p>
        </w:tc>
        <w:tc>
          <w:tcPr>
            <w:tcW w:w="1505" w:type="dxa"/>
            <w:tcMar>
              <w:top w:w="57" w:type="dxa"/>
              <w:left w:w="28" w:type="dxa"/>
              <w:bottom w:w="57" w:type="dxa"/>
              <w:right w:w="28" w:type="dxa"/>
            </w:tcMar>
            <w:vAlign w:val="center"/>
          </w:tcPr>
          <w:p>
            <w:pPr>
              <w:spacing w:line="360" w:lineRule="auto"/>
              <w:ind w:left="240" w:leftChars="100"/>
              <w:jc w:val="center"/>
              <w:rPr>
                <w:rFonts w:ascii="宋体" w:hAnsi="宋体" w:cs="宋体"/>
                <w:b/>
                <w:szCs w:val="24"/>
              </w:rPr>
            </w:pPr>
            <w:r>
              <w:rPr>
                <w:rFonts w:hint="eastAsia" w:ascii="宋体" w:hAnsi="宋体" w:cs="宋体"/>
                <w:b/>
                <w:szCs w:val="24"/>
              </w:rPr>
              <w:t>偏离情况</w:t>
            </w:r>
          </w:p>
        </w:tc>
        <w:tc>
          <w:tcPr>
            <w:tcW w:w="1312" w:type="dxa"/>
            <w:vAlign w:val="center"/>
          </w:tcPr>
          <w:p>
            <w:pPr>
              <w:spacing w:line="360" w:lineRule="auto"/>
              <w:ind w:left="240" w:leftChars="100"/>
              <w:jc w:val="center"/>
              <w:rPr>
                <w:rFonts w:ascii="宋体" w:hAnsi="宋体" w:cs="宋体"/>
                <w:b/>
                <w:szCs w:val="24"/>
              </w:rPr>
            </w:pPr>
            <w:r>
              <w:rPr>
                <w:rFonts w:hint="eastAsia" w:ascii="宋体" w:hAnsi="宋体" w:cs="宋体"/>
                <w:b/>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1</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2</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3</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4</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5</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6</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7</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8</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9</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753" w:type="dxa"/>
            <w:tcMar>
              <w:top w:w="57" w:type="dxa"/>
              <w:left w:w="28" w:type="dxa"/>
              <w:bottom w:w="57" w:type="dxa"/>
              <w:right w:w="28" w:type="dxa"/>
            </w:tcMar>
            <w:vAlign w:val="center"/>
          </w:tcPr>
          <w:p>
            <w:pPr>
              <w:spacing w:line="360" w:lineRule="auto"/>
              <w:ind w:left="240" w:leftChars="100"/>
              <w:rPr>
                <w:rFonts w:ascii="宋体" w:hAnsi="宋体" w:cs="宋体"/>
                <w:szCs w:val="24"/>
              </w:rPr>
            </w:pPr>
            <w:r>
              <w:rPr>
                <w:rFonts w:hint="eastAsia" w:ascii="宋体" w:hAnsi="宋体" w:cs="宋体"/>
                <w:szCs w:val="24"/>
              </w:rPr>
              <w:t>10</w:t>
            </w:r>
          </w:p>
        </w:tc>
        <w:tc>
          <w:tcPr>
            <w:tcW w:w="2691"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2170"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505" w:type="dxa"/>
            <w:tcMar>
              <w:top w:w="57" w:type="dxa"/>
              <w:left w:w="28" w:type="dxa"/>
              <w:bottom w:w="57" w:type="dxa"/>
              <w:right w:w="28" w:type="dxa"/>
            </w:tcMar>
            <w:vAlign w:val="center"/>
          </w:tcPr>
          <w:p>
            <w:pPr>
              <w:spacing w:line="360" w:lineRule="auto"/>
              <w:ind w:left="240" w:leftChars="100"/>
              <w:rPr>
                <w:rFonts w:ascii="宋体" w:hAnsi="宋体" w:cs="宋体"/>
                <w:szCs w:val="24"/>
              </w:rPr>
            </w:pPr>
          </w:p>
        </w:tc>
        <w:tc>
          <w:tcPr>
            <w:tcW w:w="1312" w:type="dxa"/>
            <w:vAlign w:val="center"/>
          </w:tcPr>
          <w:p>
            <w:pPr>
              <w:spacing w:line="360" w:lineRule="auto"/>
              <w:ind w:left="240" w:leftChars="100"/>
              <w:rPr>
                <w:rFonts w:ascii="宋体" w:hAnsi="宋体" w:cs="宋体"/>
                <w:szCs w:val="24"/>
              </w:rPr>
            </w:pPr>
          </w:p>
        </w:tc>
      </w:tr>
    </w:tbl>
    <w:p>
      <w:pPr>
        <w:spacing w:line="360" w:lineRule="auto"/>
        <w:rPr>
          <w:rFonts w:ascii="宋体" w:hAnsi="宋体" w:cs="宋体"/>
          <w:b/>
          <w:szCs w:val="24"/>
        </w:rPr>
      </w:pPr>
      <w:r>
        <w:rPr>
          <w:rFonts w:hint="eastAsia" w:ascii="宋体" w:hAnsi="宋体" w:cs="宋体"/>
          <w:b/>
          <w:szCs w:val="24"/>
        </w:rPr>
        <w:t>注：供应商应按照第三部分采购内容及商务技术要求中内容进行逐条响应，如有偏离，请在此表中清楚地列明，并加以说明。如无偏离，本表可不填写，供应商盖章或签字即可。</w:t>
      </w:r>
    </w:p>
    <w:p>
      <w:pPr>
        <w:spacing w:line="360" w:lineRule="auto"/>
        <w:ind w:firstLine="4440" w:firstLineChars="1850"/>
        <w:jc w:val="right"/>
        <w:rPr>
          <w:rFonts w:ascii="宋体" w:hAnsi="宋体" w:cs="宋体"/>
          <w:szCs w:val="24"/>
        </w:rPr>
      </w:pPr>
    </w:p>
    <w:p>
      <w:pPr>
        <w:spacing w:line="360" w:lineRule="auto"/>
        <w:ind w:firstLine="3600" w:firstLineChars="1500"/>
        <w:rPr>
          <w:rFonts w:ascii="宋体" w:hAnsi="宋体" w:cs="宋体"/>
          <w:szCs w:val="24"/>
        </w:rPr>
      </w:pPr>
      <w:r>
        <w:rPr>
          <w:rFonts w:hint="eastAsia" w:ascii="宋体" w:hAnsi="宋体" w:cs="宋体"/>
          <w:szCs w:val="24"/>
        </w:rPr>
        <w:t>供应商名称：</w:t>
      </w:r>
      <w:r>
        <w:rPr>
          <w:rFonts w:hint="eastAsia" w:ascii="宋体" w:hAnsi="宋体" w:cs="宋体"/>
          <w:szCs w:val="24"/>
          <w:u w:val="single"/>
        </w:rPr>
        <w:t xml:space="preserve">                         </w:t>
      </w:r>
      <w:r>
        <w:rPr>
          <w:rFonts w:hint="eastAsia" w:ascii="宋体" w:hAnsi="宋体" w:cs="宋体"/>
          <w:szCs w:val="24"/>
        </w:rPr>
        <w:t>（盖章）</w:t>
      </w:r>
    </w:p>
    <w:p>
      <w:pPr>
        <w:spacing w:line="360" w:lineRule="auto"/>
        <w:jc w:val="right"/>
        <w:rPr>
          <w:rFonts w:ascii="宋体" w:hAnsi="宋体" w:cs="宋体"/>
          <w:szCs w:val="24"/>
        </w:rPr>
      </w:pPr>
      <w:r>
        <w:rPr>
          <w:rFonts w:hint="eastAsia" w:ascii="宋体" w:hAnsi="宋体" w:cs="宋体"/>
          <w:bCs/>
          <w:szCs w:val="24"/>
        </w:rPr>
        <w:t xml:space="preserve"> 法定代表人或被授权人</w:t>
      </w:r>
      <w:r>
        <w:rPr>
          <w:rFonts w:hint="eastAsia" w:ascii="宋体" w:hAnsi="宋体" w:cs="宋体"/>
          <w:szCs w:val="24"/>
        </w:rPr>
        <w:t>：</w:t>
      </w:r>
      <w:r>
        <w:rPr>
          <w:rFonts w:hint="eastAsia" w:ascii="宋体" w:hAnsi="宋体" w:cs="宋体"/>
          <w:szCs w:val="24"/>
          <w:u w:val="single"/>
        </w:rPr>
        <w:t xml:space="preserve">         </w:t>
      </w:r>
      <w:r>
        <w:rPr>
          <w:rFonts w:hint="eastAsia" w:ascii="宋体" w:hAnsi="宋体" w:cs="宋体"/>
          <w:bCs/>
          <w:szCs w:val="24"/>
        </w:rPr>
        <w:t>（签字或盖章）</w:t>
      </w:r>
    </w:p>
    <w:p>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C83EF0"/>
    <w:rsid w:val="50C83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2024-05-22T09:14:00Z</dcterms:created>
  <dc:creator>貳話不說就是幹</dc:creator>
  <cp:lastModifiedBy>貳話不說就是幹</cp:lastModifiedBy>
  <dcterms:modified xsi:type="dcterms:W3CDTF">2024-05-22T09:14:38Z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