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01" w:rsidRDefault="00E83D01" w:rsidP="00E83D01">
      <w:pPr>
        <w:shd w:val="clear" w:color="auto" w:fill="FFFFFF"/>
        <w:adjustRightInd/>
        <w:snapToGrid/>
        <w:spacing w:after="0" w:line="480" w:lineRule="exact"/>
        <w:jc w:val="center"/>
        <w:rPr>
          <w:rFonts w:ascii="宋体" w:eastAsia="宋体" w:hAnsi="宋体" w:cs="宋体" w:hint="eastAsia"/>
          <w:b/>
          <w:bCs/>
          <w:sz w:val="36"/>
          <w:szCs w:val="36"/>
        </w:rPr>
      </w:pPr>
      <w:r w:rsidRPr="00E83D01">
        <w:rPr>
          <w:rFonts w:ascii="宋体" w:eastAsia="宋体" w:hAnsi="宋体" w:cs="宋体"/>
          <w:b/>
          <w:bCs/>
          <w:sz w:val="36"/>
          <w:szCs w:val="36"/>
        </w:rPr>
        <w:t>陕西省食品安全监管综合业务系统维保项目</w:t>
      </w:r>
    </w:p>
    <w:p w:rsidR="00CD3EE1" w:rsidRPr="00E83D01" w:rsidRDefault="00E83D01" w:rsidP="00E83D01">
      <w:pPr>
        <w:shd w:val="clear" w:color="auto" w:fill="FFFFFF"/>
        <w:adjustRightInd/>
        <w:snapToGrid/>
        <w:spacing w:after="0" w:line="480" w:lineRule="exact"/>
        <w:jc w:val="center"/>
        <w:rPr>
          <w:rFonts w:ascii="宋体" w:eastAsia="宋体" w:hAnsi="宋体" w:cs="宋体"/>
          <w:b/>
          <w:bCs/>
          <w:sz w:val="36"/>
          <w:szCs w:val="36"/>
        </w:rPr>
      </w:pPr>
      <w:r>
        <w:rPr>
          <w:rFonts w:ascii="宋体" w:eastAsia="宋体" w:hAnsi="宋体" w:cs="宋体" w:hint="eastAsia"/>
          <w:b/>
          <w:bCs/>
          <w:sz w:val="36"/>
          <w:szCs w:val="36"/>
        </w:rPr>
        <w:t>竞争性磋商公告</w:t>
      </w:r>
    </w:p>
    <w:p w:rsidR="00CD3EE1" w:rsidRPr="00CD3EE1" w:rsidRDefault="00CD3EE1" w:rsidP="00CD3EE1">
      <w:pPr>
        <w:shd w:val="clear" w:color="auto" w:fill="FFFFFF"/>
        <w:adjustRightInd/>
        <w:snapToGrid/>
        <w:spacing w:after="0" w:line="480" w:lineRule="exact"/>
        <w:jc w:val="both"/>
        <w:rPr>
          <w:rFonts w:ascii="宋体" w:eastAsia="宋体" w:hAnsi="宋体" w:cs="宋体"/>
          <w:sz w:val="24"/>
          <w:szCs w:val="24"/>
        </w:rPr>
      </w:pPr>
      <w:r w:rsidRPr="00CD3EE1">
        <w:rPr>
          <w:rFonts w:ascii="宋体" w:eastAsia="宋体" w:hAnsi="宋体" w:cs="宋体" w:hint="eastAsia"/>
          <w:b/>
          <w:bCs/>
          <w:sz w:val="24"/>
          <w:szCs w:val="24"/>
        </w:rPr>
        <w:t>项目概况</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陕西省食品安全监管综合业务系统维保项目的潜在供应商应在陕西省政府采购综合管理平台项目电子化交易系统（以下简称“项目电子化交易系统”）获取采购文件，并于2024年05月31日 14时30分（北京时间）前提交响应文件。</w:t>
      </w:r>
    </w:p>
    <w:p w:rsidR="00CD3EE1" w:rsidRPr="00CD3EE1" w:rsidRDefault="00CD3EE1" w:rsidP="00CD3EE1">
      <w:pPr>
        <w:shd w:val="clear" w:color="auto" w:fill="FFFFFF"/>
        <w:adjustRightInd/>
        <w:snapToGrid/>
        <w:spacing w:after="0" w:line="480" w:lineRule="exact"/>
        <w:jc w:val="both"/>
        <w:rPr>
          <w:rFonts w:ascii="宋体" w:eastAsia="宋体" w:hAnsi="宋体" w:cs="宋体"/>
          <w:sz w:val="24"/>
          <w:szCs w:val="24"/>
        </w:rPr>
      </w:pPr>
      <w:r w:rsidRPr="00CD3EE1">
        <w:rPr>
          <w:rFonts w:ascii="宋体" w:eastAsia="宋体" w:hAnsi="宋体" w:cs="宋体" w:hint="eastAsia"/>
          <w:b/>
          <w:bCs/>
          <w:sz w:val="24"/>
          <w:szCs w:val="24"/>
        </w:rPr>
        <w:t>一、项目基本情况</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项目编号：HLZB2024-119</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项目名称：陕西省食品安全监管综合业务系统维保项目</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采购方式：竞争性磋商</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预算金额：1,037,900.00元</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采购需求：详见采购需求附件</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合同履行期限：</w:t>
      </w:r>
    </w:p>
    <w:p w:rsidR="00CD3EE1" w:rsidRPr="00CD3EE1" w:rsidRDefault="00CD3EE1" w:rsidP="00CD3EE1">
      <w:pPr>
        <w:shd w:val="clear" w:color="auto" w:fill="FFFFFF"/>
        <w:adjustRightInd/>
        <w:snapToGrid/>
        <w:spacing w:after="0" w:line="480" w:lineRule="exact"/>
        <w:ind w:firstLine="960"/>
        <w:jc w:val="both"/>
        <w:rPr>
          <w:rFonts w:ascii="宋体" w:eastAsia="宋体" w:hAnsi="宋体" w:cs="宋体"/>
          <w:sz w:val="24"/>
          <w:szCs w:val="24"/>
        </w:rPr>
      </w:pPr>
      <w:r w:rsidRPr="00CD3EE1">
        <w:rPr>
          <w:rFonts w:ascii="宋体" w:eastAsia="宋体" w:hAnsi="宋体" w:cs="宋体" w:hint="eastAsia"/>
          <w:sz w:val="24"/>
          <w:szCs w:val="24"/>
        </w:rPr>
        <w:t>采购包1：2024年度</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本项目是否接受联合体投标：</w:t>
      </w:r>
    </w:p>
    <w:p w:rsidR="00CD3EE1" w:rsidRPr="00CD3EE1" w:rsidRDefault="00CD3EE1" w:rsidP="00CD3EE1">
      <w:pPr>
        <w:shd w:val="clear" w:color="auto" w:fill="FFFFFF"/>
        <w:adjustRightInd/>
        <w:snapToGrid/>
        <w:spacing w:after="0" w:line="480" w:lineRule="exact"/>
        <w:ind w:firstLine="960"/>
        <w:jc w:val="both"/>
        <w:rPr>
          <w:rFonts w:ascii="宋体" w:eastAsia="宋体" w:hAnsi="宋体" w:cs="宋体"/>
          <w:sz w:val="24"/>
          <w:szCs w:val="24"/>
        </w:rPr>
      </w:pPr>
      <w:r w:rsidRPr="00CD3EE1">
        <w:rPr>
          <w:rFonts w:ascii="宋体" w:eastAsia="宋体" w:hAnsi="宋体" w:cs="宋体" w:hint="eastAsia"/>
          <w:sz w:val="24"/>
          <w:szCs w:val="24"/>
        </w:rPr>
        <w:t>采购包1：不接受联合体投标</w:t>
      </w:r>
    </w:p>
    <w:p w:rsidR="00CD3EE1" w:rsidRPr="00CD3EE1" w:rsidRDefault="00CD3EE1" w:rsidP="00CD3EE1">
      <w:pPr>
        <w:shd w:val="clear" w:color="auto" w:fill="FFFFFF"/>
        <w:adjustRightInd/>
        <w:snapToGrid/>
        <w:spacing w:after="0" w:line="480" w:lineRule="exact"/>
        <w:jc w:val="both"/>
        <w:rPr>
          <w:rFonts w:ascii="宋体" w:eastAsia="宋体" w:hAnsi="宋体" w:cs="宋体"/>
          <w:sz w:val="24"/>
          <w:szCs w:val="24"/>
        </w:rPr>
      </w:pPr>
      <w:r w:rsidRPr="00CD3EE1">
        <w:rPr>
          <w:rFonts w:ascii="宋体" w:eastAsia="宋体" w:hAnsi="宋体" w:cs="宋体" w:hint="eastAsia"/>
          <w:b/>
          <w:bCs/>
          <w:sz w:val="24"/>
          <w:szCs w:val="24"/>
        </w:rPr>
        <w:t>二、申请人的资格要求：</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1.满足《中华人民共和国政府采购法》第二十二条规定;</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2.落实政府采购政策需满足的资格要求：</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合同包1(陕西省食品安全监管综合业务系统维保项目)落实政府采购政策需满足的资格要求如下:</w:t>
      </w:r>
    </w:p>
    <w:p w:rsidR="00CD3EE1" w:rsidRPr="00CD3EE1" w:rsidRDefault="00E83D01" w:rsidP="00CD3EE1">
      <w:pPr>
        <w:shd w:val="clear" w:color="auto" w:fill="FFFFFF"/>
        <w:adjustRightInd/>
        <w:snapToGrid/>
        <w:spacing w:after="0" w:line="480" w:lineRule="exact"/>
        <w:jc w:val="both"/>
        <w:rPr>
          <w:rFonts w:ascii="宋体" w:eastAsia="宋体" w:hAnsi="宋体" w:cs="宋体"/>
          <w:sz w:val="24"/>
          <w:szCs w:val="24"/>
        </w:rPr>
      </w:pPr>
      <w:r>
        <w:rPr>
          <w:rFonts w:ascii="宋体" w:eastAsia="宋体" w:hAnsi="宋体" w:cs="宋体" w:hint="eastAsia"/>
          <w:sz w:val="24"/>
          <w:szCs w:val="24"/>
        </w:rPr>
        <w:t xml:space="preserve">    </w:t>
      </w:r>
      <w:r w:rsidR="00CD3EE1" w:rsidRPr="00CD3EE1">
        <w:rPr>
          <w:rFonts w:ascii="宋体" w:eastAsia="宋体" w:hAnsi="宋体" w:cs="宋体" w:hint="eastAsia"/>
          <w:sz w:val="24"/>
          <w:szCs w:val="24"/>
        </w:rPr>
        <w:t>1、参与的供应商（联合体）必须符合政策要求的中小企业。2、落实政府采购政策需满足的资格要求如下：（1）、《政府采购促进中小企业发展管理办法》的通知--财库[2020]46号（2）、陕西省财政厅关于印发《陕西省中小企业政府采购信用融资办法》--(陕财办采[2018]23号</w:t>
      </w:r>
      <w:r>
        <w:rPr>
          <w:rFonts w:ascii="宋体" w:eastAsia="宋体" w:hAnsi="宋体" w:cs="宋体" w:hint="eastAsia"/>
          <w:sz w:val="24"/>
          <w:szCs w:val="24"/>
        </w:rPr>
        <w:t>)</w:t>
      </w:r>
      <w:r w:rsidR="00CD3EE1" w:rsidRPr="00CD3EE1">
        <w:rPr>
          <w:rFonts w:ascii="宋体" w:eastAsia="宋体" w:hAnsi="宋体" w:cs="宋体" w:hint="eastAsia"/>
          <w:sz w:val="24"/>
          <w:szCs w:val="24"/>
        </w:rPr>
        <w:t>（3）、《陕西省财政厅关于加快推进我省中小企业政府采购信用融资工作的通知》（陕财办采〔2020〕15号）（4）、财政部司法部关于政府采购支持监狱企业发展有关问题的通知--财库〔2014〕68号（5）、《国务院办公厅关于建立政府强制采购节能产品制</w:t>
      </w:r>
      <w:r w:rsidR="00CD3EE1" w:rsidRPr="00CD3EE1">
        <w:rPr>
          <w:rFonts w:ascii="宋体" w:eastAsia="宋体" w:hAnsi="宋体" w:cs="宋体" w:hint="eastAsia"/>
          <w:sz w:val="24"/>
          <w:szCs w:val="24"/>
        </w:rPr>
        <w:lastRenderedPageBreak/>
        <w:t>度的通知》--国办发〔2007〕51号（6）、《节能产品政府采购实施意见》（财库[2004]185号）（7）、《环境标志产品政府采购实施的意见》（财库[2006]90号）（8）、《财政部发展改革委生态环境部市场监督总局关于调整优化节能产品、环境标志产品政府采购执行机制的通知》--（财库[2019]9号）（9）、《市场监督总局关于发布参与实施政府采购节能产品、环境标志产品认证机构名录的公告》--2019年第16号（10）、《财政部民政部中国残疾人联合会关于促进残疾人就业政府采购政策的通知》--（财库〔2017〕141号）（11）、《财政部国务院扶贫办关于运用政府采购政策支持脱贫攻坚的通知》（财库〔2019〕27号）（12）、《关于进一步加强政府绿色采购有关问题的通知》（陕财办采〔2021〕29号）（13）、其他需要落实的政府采购政策。</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3.本项目的特定资格要求：</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合同包1(陕西省食品安全监管综合业务系统维保项目)特定资格要求如下:</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(1)具有独立承担民事责任能力的法人、其他组织或自然人，并出具合法有效的营业执照或事业单位法人证书等国家规定的相关证明，自然人参与的提供其身份证明；</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(2)提供具有财务审计资质单位出具的2021年度或2022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(3)提供2023年1月1日至今任意一个月已缴纳的纳税证明或完税证明（包含增值税、企业所得税、营业税至少一种）；（依法免税的供应商应提供相关文件证明）</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(4)提供2023年1月1日至今任意一个月的社保缴费凭据或社保机构开具的社会保险参保缴费情况证明；（依法不需要缴纳社会保障资金的供应商应提供相关证明）</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(5)提供具有履行本合同所必需的设备和专业技术能力的说明及承诺；（格式自拟，加盖供应商公章）</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(6)提供参加政府采购活动前三年内在经营活动中没有重大违法记录的书面声明；（格式自拟，加盖供应商公章）</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lastRenderedPageBreak/>
        <w:t>(7)法定代表人或负责人参与磋商时需提供法定代表人或负责人资格证明书（附法定代表人或负责人身份证复印件）；</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(8)被授权人参与磋商时需提供法定代表人或负责人授权委托书（附法定代表人或负责人及被授权人身份证复印件）；</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(10)单位负责人为同一人或者存在直接控股、管理关系的不同供应商，不得参加同一合同项下的政府采购活动：单位负责人为同一人或者存在直接控股、管理关系的不同供应商，不得参加同一合同项下的政府采购活动；（提供书面承诺函，格式自拟加盖供应商公章）</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(11)本项目专门面向中小企业采购：须符合《政府采购促进中小企业发展管理办法》（财库〔2020〕46号）规定的中小企业参加；(提供《中小企业声明函》，式样见竞争性磋商响应文件格式)</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(12)本项目不接受联合体磋商。</w:t>
      </w:r>
    </w:p>
    <w:p w:rsidR="00CD3EE1" w:rsidRPr="00CD3EE1" w:rsidRDefault="00CD3EE1" w:rsidP="00CD3EE1">
      <w:pPr>
        <w:shd w:val="clear" w:color="auto" w:fill="FFFFFF"/>
        <w:adjustRightInd/>
        <w:snapToGrid/>
        <w:spacing w:after="0" w:line="480" w:lineRule="exact"/>
        <w:jc w:val="both"/>
        <w:rPr>
          <w:rFonts w:ascii="宋体" w:eastAsia="宋体" w:hAnsi="宋体" w:cs="宋体"/>
          <w:sz w:val="24"/>
          <w:szCs w:val="24"/>
        </w:rPr>
      </w:pPr>
      <w:r w:rsidRPr="00CD3EE1">
        <w:rPr>
          <w:rFonts w:ascii="宋体" w:eastAsia="宋体" w:hAnsi="宋体" w:cs="宋体" w:hint="eastAsia"/>
          <w:b/>
          <w:bCs/>
          <w:sz w:val="24"/>
          <w:szCs w:val="24"/>
        </w:rPr>
        <w:t>三、获取采购文件</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时间：2024年05月20日至2024年05月27日，每天上午</w:t>
      </w:r>
      <w:r w:rsidR="00E83D01">
        <w:rPr>
          <w:rFonts w:ascii="宋体" w:eastAsia="宋体" w:hAnsi="宋体" w:cs="宋体" w:hint="eastAsia"/>
          <w:sz w:val="24"/>
          <w:szCs w:val="24"/>
        </w:rPr>
        <w:t>00:00:00</w:t>
      </w:r>
      <w:r w:rsidRPr="00CD3EE1">
        <w:rPr>
          <w:rFonts w:ascii="宋体" w:eastAsia="宋体" w:hAnsi="宋体" w:cs="宋体" w:hint="eastAsia"/>
          <w:sz w:val="24"/>
          <w:szCs w:val="24"/>
        </w:rPr>
        <w:t>至</w:t>
      </w:r>
      <w:r w:rsidR="00E83D01">
        <w:rPr>
          <w:rFonts w:ascii="宋体" w:eastAsia="宋体" w:hAnsi="宋体" w:cs="宋体" w:hint="eastAsia"/>
          <w:sz w:val="24"/>
          <w:szCs w:val="24"/>
        </w:rPr>
        <w:t>12:00:00</w:t>
      </w:r>
      <w:r w:rsidRPr="00CD3EE1">
        <w:rPr>
          <w:rFonts w:ascii="宋体" w:eastAsia="宋体" w:hAnsi="宋体" w:cs="宋体" w:hint="eastAsia"/>
          <w:sz w:val="24"/>
          <w:szCs w:val="24"/>
        </w:rPr>
        <w:t>，下午</w:t>
      </w:r>
      <w:r w:rsidR="00E83D01">
        <w:rPr>
          <w:rFonts w:ascii="宋体" w:eastAsia="宋体" w:hAnsi="宋体" w:cs="宋体" w:hint="eastAsia"/>
          <w:sz w:val="24"/>
          <w:szCs w:val="24"/>
        </w:rPr>
        <w:t>12:00:00</w:t>
      </w:r>
      <w:r w:rsidRPr="00CD3EE1">
        <w:rPr>
          <w:rFonts w:ascii="宋体" w:eastAsia="宋体" w:hAnsi="宋体" w:cs="宋体" w:hint="eastAsia"/>
          <w:sz w:val="24"/>
          <w:szCs w:val="24"/>
        </w:rPr>
        <w:t>至</w:t>
      </w:r>
      <w:r w:rsidR="00E83D01">
        <w:rPr>
          <w:rFonts w:ascii="宋体" w:eastAsia="宋体" w:hAnsi="宋体" w:cs="宋体" w:hint="eastAsia"/>
          <w:sz w:val="24"/>
          <w:szCs w:val="24"/>
        </w:rPr>
        <w:t>23:59:59</w:t>
      </w:r>
      <w:r w:rsidRPr="00CD3EE1">
        <w:rPr>
          <w:rFonts w:ascii="宋体" w:eastAsia="宋体" w:hAnsi="宋体" w:cs="宋体" w:hint="eastAsia"/>
          <w:sz w:val="24"/>
          <w:szCs w:val="24"/>
        </w:rPr>
        <w:t>（北京时间）</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途径：项目电子化交易系统-应标-项目投标中选择本项目参与并获取采购文件</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方式：投标人有意参加本项目的，应在陕西省政府采购网（www.ccgp-shaanxi.gov.cn）登录项目电子化交易系统申请获取采购文件</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售价：0元</w:t>
      </w:r>
    </w:p>
    <w:p w:rsidR="00CD3EE1" w:rsidRPr="00CD3EE1" w:rsidRDefault="00CD3EE1" w:rsidP="00CD3EE1">
      <w:pPr>
        <w:shd w:val="clear" w:color="auto" w:fill="FFFFFF"/>
        <w:adjustRightInd/>
        <w:snapToGrid/>
        <w:spacing w:after="0" w:line="480" w:lineRule="exact"/>
        <w:jc w:val="both"/>
        <w:rPr>
          <w:rFonts w:ascii="宋体" w:eastAsia="宋体" w:hAnsi="宋体" w:cs="宋体"/>
          <w:sz w:val="24"/>
          <w:szCs w:val="24"/>
        </w:rPr>
      </w:pPr>
      <w:r w:rsidRPr="00CD3EE1">
        <w:rPr>
          <w:rFonts w:ascii="宋体" w:eastAsia="宋体" w:hAnsi="宋体" w:cs="宋体" w:hint="eastAsia"/>
          <w:b/>
          <w:bCs/>
          <w:sz w:val="24"/>
          <w:szCs w:val="24"/>
        </w:rPr>
        <w:t>四、响应文件提交</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lastRenderedPageBreak/>
        <w:t>截止时间：2024年05月31日 14时30分00秒（北京时间）</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地点：项目电子化交易系统</w:t>
      </w:r>
    </w:p>
    <w:p w:rsidR="00CD3EE1" w:rsidRPr="00CD3EE1" w:rsidRDefault="00CD3EE1" w:rsidP="00CD3EE1">
      <w:pPr>
        <w:shd w:val="clear" w:color="auto" w:fill="FFFFFF"/>
        <w:adjustRightInd/>
        <w:snapToGrid/>
        <w:spacing w:after="0" w:line="480" w:lineRule="exact"/>
        <w:jc w:val="both"/>
        <w:rPr>
          <w:rFonts w:ascii="宋体" w:eastAsia="宋体" w:hAnsi="宋体" w:cs="宋体"/>
          <w:sz w:val="24"/>
          <w:szCs w:val="24"/>
        </w:rPr>
      </w:pPr>
      <w:r w:rsidRPr="00CD3EE1">
        <w:rPr>
          <w:rFonts w:ascii="宋体" w:eastAsia="宋体" w:hAnsi="宋体" w:cs="宋体" w:hint="eastAsia"/>
          <w:b/>
          <w:bCs/>
          <w:sz w:val="24"/>
          <w:szCs w:val="24"/>
        </w:rPr>
        <w:t>五、开启</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时间：2024年05月31日 14时30分00秒（北京时间）</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地点：项目电子化交易系统</w:t>
      </w:r>
    </w:p>
    <w:p w:rsidR="00CD3EE1" w:rsidRPr="00CD3EE1" w:rsidRDefault="00CD3EE1" w:rsidP="00CD3EE1">
      <w:pPr>
        <w:shd w:val="clear" w:color="auto" w:fill="FFFFFF"/>
        <w:adjustRightInd/>
        <w:snapToGrid/>
        <w:spacing w:after="0" w:line="480" w:lineRule="exact"/>
        <w:jc w:val="both"/>
        <w:rPr>
          <w:rFonts w:ascii="宋体" w:eastAsia="宋体" w:hAnsi="宋体" w:cs="宋体"/>
          <w:sz w:val="24"/>
          <w:szCs w:val="24"/>
        </w:rPr>
      </w:pPr>
      <w:r w:rsidRPr="00CD3EE1">
        <w:rPr>
          <w:rFonts w:ascii="宋体" w:eastAsia="宋体" w:hAnsi="宋体" w:cs="宋体" w:hint="eastAsia"/>
          <w:b/>
          <w:bCs/>
          <w:sz w:val="24"/>
          <w:szCs w:val="24"/>
        </w:rPr>
        <w:t>六、公告期限</w:t>
      </w:r>
    </w:p>
    <w:p w:rsidR="00CD3EE1" w:rsidRPr="00CD3EE1" w:rsidRDefault="00CD3EE1" w:rsidP="00CD3EE1">
      <w:pPr>
        <w:shd w:val="clear" w:color="auto" w:fill="FFFFFF"/>
        <w:adjustRightInd/>
        <w:snapToGrid/>
        <w:spacing w:after="0" w:line="480" w:lineRule="exact"/>
        <w:ind w:firstLine="480"/>
        <w:jc w:val="both"/>
        <w:rPr>
          <w:rFonts w:ascii="宋体" w:eastAsia="宋体" w:hAnsi="宋体" w:cs="宋体"/>
          <w:sz w:val="24"/>
          <w:szCs w:val="24"/>
        </w:rPr>
      </w:pPr>
      <w:r w:rsidRPr="00CD3EE1">
        <w:rPr>
          <w:rFonts w:ascii="宋体" w:eastAsia="宋体" w:hAnsi="宋体" w:cs="宋体" w:hint="eastAsia"/>
          <w:sz w:val="24"/>
          <w:szCs w:val="24"/>
        </w:rPr>
        <w:t>自本公告发布之日起3个工作日。</w:t>
      </w:r>
    </w:p>
    <w:p w:rsidR="00CD3EE1" w:rsidRPr="00CD3EE1" w:rsidRDefault="00CD3EE1" w:rsidP="00CD3EE1">
      <w:pPr>
        <w:shd w:val="clear" w:color="auto" w:fill="FFFFFF"/>
        <w:adjustRightInd/>
        <w:snapToGrid/>
        <w:spacing w:after="0" w:line="480" w:lineRule="exact"/>
        <w:jc w:val="both"/>
        <w:rPr>
          <w:rFonts w:ascii="宋体" w:eastAsia="宋体" w:hAnsi="宋体" w:cs="宋体"/>
          <w:sz w:val="24"/>
          <w:szCs w:val="24"/>
        </w:rPr>
      </w:pPr>
      <w:r w:rsidRPr="00CD3EE1">
        <w:rPr>
          <w:rFonts w:ascii="宋体" w:eastAsia="宋体" w:hAnsi="宋体" w:cs="宋体" w:hint="eastAsia"/>
          <w:b/>
          <w:bCs/>
          <w:sz w:val="24"/>
          <w:szCs w:val="24"/>
        </w:rPr>
        <w:t>七、其他补充事宜</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本项目采购过程中需要使用陕西省政府采购综合管理平台（以下简称“政府采购平台”），登录方式及地址：通过陕西省政府采购网（www.ccgp-shaanxi.gov.cn）首页供应商用户登录，供应商应当按照以下要求进行系统操作。</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供应商应当加强互认的证书及签章日常校验和妥善保管，确保在参加采购活动期间互认的证书及签章能够正常使用；供应商应当严格互认的证书及签章的内部授权管理，防止非授权操作。</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（三）供应商应当自行准备电子化采购所需的计算机终端、软硬件及网络环境，承担因准备不足产生的不利后果。</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lastRenderedPageBreak/>
        <w:t>（四）开标/开启前30分钟内，供应商需登录项目电子化交易系统-“供应商开标大厅”-进入开标选择对应项目包组操作签到。</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（五）政府采购平台技术支持：</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在线客服：通过陕西省政府采购网-在线客服进行咨询</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技术服务电话：029-96702</w:t>
      </w:r>
    </w:p>
    <w:p w:rsidR="00CD3EE1" w:rsidRPr="00CD3EE1" w:rsidRDefault="00CD3EE1" w:rsidP="00E83D01">
      <w:pPr>
        <w:shd w:val="clear" w:color="auto" w:fill="FFFFFF"/>
        <w:adjustRightInd/>
        <w:snapToGrid/>
        <w:spacing w:after="0" w:line="420" w:lineRule="exact"/>
        <w:ind w:firstLine="480"/>
        <w:jc w:val="both"/>
        <w:outlineLvl w:val="0"/>
        <w:rPr>
          <w:rFonts w:ascii="宋体" w:eastAsia="宋体" w:hAnsi="宋体" w:cs="宋体"/>
          <w:sz w:val="24"/>
          <w:szCs w:val="24"/>
        </w:rPr>
      </w:pPr>
      <w:r w:rsidRPr="00CD3EE1">
        <w:rPr>
          <w:rFonts w:ascii="宋体" w:eastAsia="宋体" w:hAnsi="宋体" w:cs="宋体" w:hint="eastAsia"/>
          <w:sz w:val="24"/>
          <w:szCs w:val="24"/>
        </w:rPr>
        <w:t>CA及签章服务：通过陕西省政府采购网-办事指南进行查询</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Calibri" w:hint="eastAsia"/>
          <w:sz w:val="24"/>
          <w:szCs w:val="24"/>
        </w:rPr>
        <w:t>（六）报名供应商须按照《陕西省财政厅关于政府采购供应商注册登记有关事项的通知》的要求，通过陕西省政府采购网通过陕西省政府采购网（http://www.ccgp-shaanxi.gov.cn/）注册登记加入陕西省政府采购供应商库。</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Calibri" w:hint="eastAsia"/>
          <w:sz w:val="24"/>
          <w:szCs w:val="24"/>
        </w:rPr>
        <w:t>（七）</w:t>
      </w:r>
      <w:r w:rsidRPr="00CD3EE1">
        <w:rPr>
          <w:rFonts w:ascii="宋体" w:eastAsia="宋体" w:hAnsi="宋体" w:cs="宋体" w:hint="eastAsia"/>
          <w:sz w:val="24"/>
          <w:szCs w:val="24"/>
        </w:rPr>
        <w:t>特别注意：</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（1）供应商需要在线提交所有通过电子化交易平台实施的政府采购项目的响应文件，同时，线下提交纸质响应文件正本壹份、副本贰份、电子版壹份（U盘壹份）。</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（2）纸质响应文件正副本分别胶装，标明供应商名称密封递交。</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（3）线下纸质文件 递交截止时间：同在线递交电子响应文件截止时间一致；线下纸质文件递交地点：陕西省西安市莲湖区未央路27号宫园壹号3号楼2单元1803室。 如需邮寄响应文件，仅接受顺丰速运。</w:t>
      </w:r>
    </w:p>
    <w:p w:rsidR="00CD3EE1" w:rsidRPr="00CD3EE1" w:rsidRDefault="00CD3EE1" w:rsidP="00E83D01">
      <w:pPr>
        <w:shd w:val="clear" w:color="auto" w:fill="FFFFFF"/>
        <w:adjustRightInd/>
        <w:snapToGrid/>
        <w:spacing w:after="0" w:line="420" w:lineRule="exact"/>
        <w:jc w:val="both"/>
        <w:rPr>
          <w:rFonts w:ascii="宋体" w:eastAsia="宋体" w:hAnsi="宋体" w:cs="宋体"/>
          <w:sz w:val="24"/>
          <w:szCs w:val="24"/>
        </w:rPr>
      </w:pPr>
      <w:r w:rsidRPr="00CD3EE1">
        <w:rPr>
          <w:rFonts w:ascii="宋体" w:eastAsia="宋体" w:hAnsi="宋体" w:cs="宋体" w:hint="eastAsia"/>
          <w:b/>
          <w:bCs/>
          <w:sz w:val="24"/>
          <w:szCs w:val="24"/>
        </w:rPr>
        <w:t>八、对本次招标提出询问，请按以下方式联系。</w:t>
      </w:r>
    </w:p>
    <w:p w:rsidR="00CD3EE1" w:rsidRPr="00CD3EE1" w:rsidRDefault="00CD3EE1" w:rsidP="00E83D01">
      <w:pPr>
        <w:shd w:val="clear" w:color="auto" w:fill="FFFFFF"/>
        <w:adjustRightInd/>
        <w:snapToGrid/>
        <w:spacing w:after="0" w:line="420" w:lineRule="exact"/>
        <w:jc w:val="both"/>
        <w:outlineLvl w:val="0"/>
        <w:rPr>
          <w:rFonts w:ascii="宋体" w:eastAsia="宋体" w:hAnsi="宋体" w:cs="宋体"/>
          <w:sz w:val="24"/>
          <w:szCs w:val="24"/>
        </w:rPr>
      </w:pPr>
      <w:r w:rsidRPr="00CD3EE1">
        <w:rPr>
          <w:rFonts w:ascii="宋体" w:eastAsia="宋体" w:hAnsi="宋体" w:cs="宋体" w:hint="eastAsia"/>
          <w:sz w:val="24"/>
          <w:szCs w:val="24"/>
        </w:rPr>
        <w:t>1.采购人信息</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名称：陕西省市场监督管理局</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地址：陕西省西安市二环北路东段739号</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联系方式：汪老师 029-86138665</w:t>
      </w:r>
    </w:p>
    <w:p w:rsidR="00CD3EE1" w:rsidRPr="00CD3EE1" w:rsidRDefault="00CD3EE1" w:rsidP="00E83D01">
      <w:pPr>
        <w:shd w:val="clear" w:color="auto" w:fill="FFFFFF"/>
        <w:adjustRightInd/>
        <w:snapToGrid/>
        <w:spacing w:after="0" w:line="420" w:lineRule="exact"/>
        <w:jc w:val="both"/>
        <w:rPr>
          <w:rFonts w:ascii="宋体" w:eastAsia="宋体" w:hAnsi="宋体" w:cs="宋体"/>
          <w:sz w:val="24"/>
          <w:szCs w:val="24"/>
        </w:rPr>
      </w:pPr>
      <w:r w:rsidRPr="00CD3EE1">
        <w:rPr>
          <w:rFonts w:ascii="宋体" w:eastAsia="宋体" w:hAnsi="宋体" w:cs="宋体" w:hint="eastAsia"/>
          <w:sz w:val="24"/>
          <w:szCs w:val="24"/>
        </w:rPr>
        <w:t>2.采购代理机构信息</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名称：陕西翰林招标有限公司</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地址：陕西省西安市莲湖区未央路27号宫园壹号3号楼2单元1803室</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联系方式：029-89640570</w:t>
      </w:r>
    </w:p>
    <w:p w:rsidR="00CD3EE1" w:rsidRPr="00CD3EE1" w:rsidRDefault="00CD3EE1" w:rsidP="00E83D01">
      <w:pPr>
        <w:shd w:val="clear" w:color="auto" w:fill="FFFFFF"/>
        <w:adjustRightInd/>
        <w:snapToGrid/>
        <w:spacing w:after="0" w:line="420" w:lineRule="exact"/>
        <w:jc w:val="both"/>
        <w:outlineLvl w:val="0"/>
        <w:rPr>
          <w:rFonts w:ascii="宋体" w:eastAsia="宋体" w:hAnsi="宋体" w:cs="宋体"/>
          <w:sz w:val="24"/>
          <w:szCs w:val="24"/>
        </w:rPr>
      </w:pPr>
      <w:r w:rsidRPr="00CD3EE1">
        <w:rPr>
          <w:rFonts w:ascii="宋体" w:eastAsia="宋体" w:hAnsi="宋体" w:cs="宋体" w:hint="eastAsia"/>
          <w:sz w:val="24"/>
          <w:szCs w:val="24"/>
        </w:rPr>
        <w:t>3.项目联系方式</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项目联系人：刘工</w:t>
      </w:r>
    </w:p>
    <w:p w:rsidR="00CD3EE1" w:rsidRPr="00CD3EE1" w:rsidRDefault="00CD3EE1" w:rsidP="00E83D01">
      <w:pPr>
        <w:shd w:val="clear" w:color="auto" w:fill="FFFFFF"/>
        <w:adjustRightInd/>
        <w:snapToGrid/>
        <w:spacing w:after="0" w:line="420" w:lineRule="exact"/>
        <w:ind w:firstLine="480"/>
        <w:jc w:val="both"/>
        <w:rPr>
          <w:rFonts w:ascii="宋体" w:eastAsia="宋体" w:hAnsi="宋体" w:cs="宋体"/>
          <w:sz w:val="24"/>
          <w:szCs w:val="24"/>
        </w:rPr>
      </w:pPr>
      <w:r w:rsidRPr="00CD3EE1">
        <w:rPr>
          <w:rFonts w:ascii="宋体" w:eastAsia="宋体" w:hAnsi="宋体" w:cs="宋体" w:hint="eastAsia"/>
          <w:sz w:val="24"/>
          <w:szCs w:val="24"/>
        </w:rPr>
        <w:t>电话：029-89640570</w:t>
      </w:r>
    </w:p>
    <w:p w:rsidR="00E83D01" w:rsidRDefault="00E83D01" w:rsidP="00E83D01">
      <w:pPr>
        <w:shd w:val="clear" w:color="auto" w:fill="FFFFFF"/>
        <w:adjustRightInd/>
        <w:snapToGrid/>
        <w:spacing w:after="0" w:line="420" w:lineRule="exact"/>
        <w:ind w:firstLine="480"/>
        <w:jc w:val="both"/>
        <w:rPr>
          <w:rFonts w:ascii="宋体" w:eastAsia="宋体" w:hAnsi="宋体" w:cs="宋体" w:hint="eastAsia"/>
          <w:sz w:val="24"/>
          <w:szCs w:val="24"/>
        </w:rPr>
      </w:pPr>
    </w:p>
    <w:p w:rsidR="00CD3EE1" w:rsidRPr="00CD3EE1" w:rsidRDefault="00E83D01" w:rsidP="00E83D01">
      <w:pPr>
        <w:shd w:val="clear" w:color="auto" w:fill="FFFFFF"/>
        <w:adjustRightInd/>
        <w:snapToGrid/>
        <w:spacing w:after="0" w:line="420" w:lineRule="exact"/>
        <w:ind w:firstLine="480"/>
        <w:jc w:val="both"/>
        <w:rPr>
          <w:rFonts w:ascii="宋体" w:eastAsia="宋体" w:hAnsi="宋体" w:cs="宋体"/>
          <w:sz w:val="24"/>
          <w:szCs w:val="24"/>
        </w:rPr>
      </w:pPr>
      <w:r>
        <w:rPr>
          <w:rFonts w:ascii="宋体" w:eastAsia="宋体" w:hAnsi="宋体" w:cs="宋体" w:hint="eastAsia"/>
          <w:sz w:val="24"/>
          <w:szCs w:val="24"/>
        </w:rPr>
        <w:t xml:space="preserve">                                        </w:t>
      </w:r>
      <w:r w:rsidR="00CD3EE1" w:rsidRPr="00CD3EE1">
        <w:rPr>
          <w:rFonts w:ascii="宋体" w:eastAsia="宋体" w:hAnsi="宋体" w:cs="宋体" w:hint="eastAsia"/>
          <w:sz w:val="24"/>
          <w:szCs w:val="24"/>
        </w:rPr>
        <w:t>陕西翰林招标有限公司</w:t>
      </w:r>
    </w:p>
    <w:p w:rsidR="004358AB" w:rsidRPr="00CD3EE1" w:rsidRDefault="00E83D01" w:rsidP="00E83D01">
      <w:pPr>
        <w:spacing w:after="0" w:line="420" w:lineRule="exact"/>
        <w:jc w:val="both"/>
        <w:rPr>
          <w:rFonts w:ascii="宋体" w:eastAsia="宋体" w:hAnsi="宋体"/>
          <w:sz w:val="24"/>
          <w:szCs w:val="24"/>
        </w:rPr>
      </w:pPr>
      <w:r>
        <w:rPr>
          <w:rFonts w:ascii="宋体" w:eastAsia="宋体" w:hAnsi="宋体" w:hint="eastAsia"/>
          <w:sz w:val="24"/>
          <w:szCs w:val="24"/>
        </w:rPr>
        <w:t xml:space="preserve">                                              2024年05月20日</w:t>
      </w:r>
    </w:p>
    <w:sectPr w:rsidR="004358AB" w:rsidRPr="00CD3EE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59E" w:rsidRDefault="0021559E" w:rsidP="00E83D01">
      <w:pPr>
        <w:spacing w:after="0"/>
      </w:pPr>
      <w:r>
        <w:separator/>
      </w:r>
    </w:p>
  </w:endnote>
  <w:endnote w:type="continuationSeparator" w:id="0">
    <w:p w:rsidR="0021559E" w:rsidRDefault="0021559E" w:rsidP="00E83D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59E" w:rsidRDefault="0021559E" w:rsidP="00E83D01">
      <w:pPr>
        <w:spacing w:after="0"/>
      </w:pPr>
      <w:r>
        <w:separator/>
      </w:r>
    </w:p>
  </w:footnote>
  <w:footnote w:type="continuationSeparator" w:id="0">
    <w:p w:rsidR="0021559E" w:rsidRDefault="0021559E" w:rsidP="00E83D0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21559E"/>
    <w:rsid w:val="00323B43"/>
    <w:rsid w:val="003D37D8"/>
    <w:rsid w:val="00426133"/>
    <w:rsid w:val="004358AB"/>
    <w:rsid w:val="008B7726"/>
    <w:rsid w:val="00986736"/>
    <w:rsid w:val="00B404EF"/>
    <w:rsid w:val="00CD3EE1"/>
    <w:rsid w:val="00D31D50"/>
    <w:rsid w:val="00E83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CD3EE1"/>
    <w:pPr>
      <w:adjustRightInd/>
      <w:snapToGrid/>
      <w:spacing w:before="100" w:beforeAutospacing="1" w:after="100" w:afterAutospacing="1"/>
      <w:outlineLvl w:val="3"/>
    </w:pPr>
    <w:rPr>
      <w:rFonts w:ascii="宋体" w:eastAsia="宋体" w:hAnsi="宋体" w:cs="宋体"/>
      <w:b/>
      <w:bCs/>
      <w:sz w:val="24"/>
      <w:szCs w:val="24"/>
    </w:rPr>
  </w:style>
  <w:style w:type="paragraph" w:styleId="6">
    <w:name w:val="heading 6"/>
    <w:basedOn w:val="a"/>
    <w:link w:val="6Char"/>
    <w:uiPriority w:val="9"/>
    <w:qFormat/>
    <w:rsid w:val="00CD3EE1"/>
    <w:pPr>
      <w:adjustRightInd/>
      <w:snapToGrid/>
      <w:spacing w:before="100" w:beforeAutospacing="1" w:after="100" w:afterAutospacing="1"/>
      <w:outlineLvl w:val="5"/>
    </w:pPr>
    <w:rPr>
      <w:rFonts w:ascii="宋体" w:eastAsia="宋体" w:hAnsi="宋体" w:cs="宋体"/>
      <w:b/>
      <w:bCs/>
      <w:sz w:val="15"/>
      <w:szCs w:val="15"/>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D3EE1"/>
    <w:rPr>
      <w:rFonts w:ascii="宋体" w:eastAsia="宋体" w:hAnsi="宋体" w:cs="宋体"/>
      <w:b/>
      <w:bCs/>
      <w:sz w:val="24"/>
      <w:szCs w:val="24"/>
    </w:rPr>
  </w:style>
  <w:style w:type="character" w:customStyle="1" w:styleId="6Char">
    <w:name w:val="标题 6 Char"/>
    <w:basedOn w:val="a0"/>
    <w:link w:val="6"/>
    <w:uiPriority w:val="9"/>
    <w:rsid w:val="00CD3EE1"/>
    <w:rPr>
      <w:rFonts w:ascii="宋体" w:eastAsia="宋体" w:hAnsi="宋体" w:cs="宋体"/>
      <w:b/>
      <w:bCs/>
      <w:sz w:val="15"/>
      <w:szCs w:val="15"/>
    </w:rPr>
  </w:style>
  <w:style w:type="character" w:styleId="a3">
    <w:name w:val="Strong"/>
    <w:basedOn w:val="a0"/>
    <w:uiPriority w:val="22"/>
    <w:qFormat/>
    <w:rsid w:val="00CD3EE1"/>
    <w:rPr>
      <w:b/>
      <w:bCs/>
    </w:rPr>
  </w:style>
  <w:style w:type="paragraph" w:styleId="a4">
    <w:name w:val="Normal (Web)"/>
    <w:basedOn w:val="a"/>
    <w:uiPriority w:val="99"/>
    <w:semiHidden/>
    <w:unhideWhenUsed/>
    <w:rsid w:val="00CD3EE1"/>
    <w:pPr>
      <w:adjustRightInd/>
      <w:snapToGrid/>
      <w:spacing w:before="100" w:beforeAutospacing="1" w:after="100" w:afterAutospacing="1"/>
    </w:pPr>
    <w:rPr>
      <w:rFonts w:ascii="宋体" w:eastAsia="宋体" w:hAnsi="宋体" w:cs="宋体"/>
      <w:sz w:val="24"/>
      <w:szCs w:val="24"/>
    </w:rPr>
  </w:style>
  <w:style w:type="character" w:customStyle="1" w:styleId="noticepurchasetime-noticepurchasetime">
    <w:name w:val="noticepurchasetime-noticepurchasetime"/>
    <w:basedOn w:val="a0"/>
    <w:rsid w:val="00CD3EE1"/>
  </w:style>
  <w:style w:type="paragraph" w:customStyle="1" w:styleId="u-content">
    <w:name w:val="u-content"/>
    <w:basedOn w:val="a"/>
    <w:rsid w:val="00CD3EE1"/>
    <w:pPr>
      <w:adjustRightInd/>
      <w:snapToGrid/>
      <w:spacing w:before="100" w:beforeAutospacing="1" w:after="100" w:afterAutospacing="1"/>
    </w:pPr>
    <w:rPr>
      <w:rFonts w:ascii="宋体" w:eastAsia="宋体" w:hAnsi="宋体" w:cs="宋体"/>
      <w:sz w:val="24"/>
      <w:szCs w:val="24"/>
    </w:rPr>
  </w:style>
  <w:style w:type="character" w:customStyle="1" w:styleId="u-content1">
    <w:name w:val="u-content1"/>
    <w:basedOn w:val="a0"/>
    <w:rsid w:val="00CD3EE1"/>
  </w:style>
  <w:style w:type="character" w:customStyle="1" w:styleId="noticebidtime-bidaddress">
    <w:name w:val="noticebidtime-bidaddress"/>
    <w:basedOn w:val="a0"/>
    <w:rsid w:val="00CD3EE1"/>
  </w:style>
  <w:style w:type="paragraph" w:customStyle="1" w:styleId="p">
    <w:name w:val="p"/>
    <w:basedOn w:val="a"/>
    <w:rsid w:val="00CD3EE1"/>
    <w:pPr>
      <w:adjustRightInd/>
      <w:snapToGrid/>
      <w:spacing w:before="100" w:beforeAutospacing="1" w:after="100" w:afterAutospacing="1"/>
    </w:pPr>
    <w:rPr>
      <w:rFonts w:ascii="宋体" w:eastAsia="宋体" w:hAnsi="宋体" w:cs="宋体"/>
      <w:sz w:val="24"/>
      <w:szCs w:val="24"/>
    </w:rPr>
  </w:style>
  <w:style w:type="paragraph" w:customStyle="1" w:styleId="16">
    <w:name w:val="16"/>
    <w:basedOn w:val="a"/>
    <w:rsid w:val="00CD3EE1"/>
    <w:pPr>
      <w:adjustRightInd/>
      <w:snapToGrid/>
      <w:spacing w:before="100" w:beforeAutospacing="1" w:after="100" w:afterAutospacing="1"/>
    </w:pPr>
    <w:rPr>
      <w:rFonts w:ascii="宋体" w:eastAsia="宋体" w:hAnsi="宋体" w:cs="宋体"/>
      <w:sz w:val="24"/>
      <w:szCs w:val="24"/>
    </w:rPr>
  </w:style>
  <w:style w:type="paragraph" w:styleId="a5">
    <w:name w:val="Document Map"/>
    <w:basedOn w:val="a"/>
    <w:link w:val="Char"/>
    <w:uiPriority w:val="99"/>
    <w:semiHidden/>
    <w:unhideWhenUsed/>
    <w:rsid w:val="00CD3EE1"/>
    <w:rPr>
      <w:rFonts w:ascii="宋体" w:eastAsia="宋体"/>
      <w:sz w:val="18"/>
      <w:szCs w:val="18"/>
    </w:rPr>
  </w:style>
  <w:style w:type="character" w:customStyle="1" w:styleId="Char">
    <w:name w:val="文档结构图 Char"/>
    <w:basedOn w:val="a0"/>
    <w:link w:val="a5"/>
    <w:uiPriority w:val="99"/>
    <w:semiHidden/>
    <w:rsid w:val="00CD3EE1"/>
    <w:rPr>
      <w:rFonts w:ascii="宋体" w:eastAsia="宋体" w:hAnsi="Tahoma"/>
      <w:sz w:val="18"/>
      <w:szCs w:val="18"/>
    </w:rPr>
  </w:style>
  <w:style w:type="paragraph" w:styleId="a6">
    <w:name w:val="header"/>
    <w:basedOn w:val="a"/>
    <w:link w:val="Char0"/>
    <w:uiPriority w:val="99"/>
    <w:semiHidden/>
    <w:unhideWhenUsed/>
    <w:rsid w:val="00E83D0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E83D01"/>
    <w:rPr>
      <w:rFonts w:ascii="Tahoma" w:hAnsi="Tahoma"/>
      <w:sz w:val="18"/>
      <w:szCs w:val="18"/>
    </w:rPr>
  </w:style>
  <w:style w:type="paragraph" w:styleId="a7">
    <w:name w:val="footer"/>
    <w:basedOn w:val="a"/>
    <w:link w:val="Char1"/>
    <w:uiPriority w:val="99"/>
    <w:semiHidden/>
    <w:unhideWhenUsed/>
    <w:rsid w:val="00E83D01"/>
    <w:pPr>
      <w:tabs>
        <w:tab w:val="center" w:pos="4153"/>
        <w:tab w:val="right" w:pos="8306"/>
      </w:tabs>
    </w:pPr>
    <w:rPr>
      <w:sz w:val="18"/>
      <w:szCs w:val="18"/>
    </w:rPr>
  </w:style>
  <w:style w:type="character" w:customStyle="1" w:styleId="Char1">
    <w:name w:val="页脚 Char"/>
    <w:basedOn w:val="a0"/>
    <w:link w:val="a7"/>
    <w:uiPriority w:val="99"/>
    <w:semiHidden/>
    <w:rsid w:val="00E83D0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00241113">
      <w:bodyDiv w:val="1"/>
      <w:marLeft w:val="0"/>
      <w:marRight w:val="0"/>
      <w:marTop w:val="0"/>
      <w:marBottom w:val="0"/>
      <w:divBdr>
        <w:top w:val="none" w:sz="0" w:space="0" w:color="auto"/>
        <w:left w:val="none" w:sz="0" w:space="0" w:color="auto"/>
        <w:bottom w:val="none" w:sz="0" w:space="0" w:color="auto"/>
        <w:right w:val="none" w:sz="0" w:space="0" w:color="auto"/>
      </w:divBdr>
      <w:divsChild>
        <w:div w:id="1723358735">
          <w:marLeft w:val="0"/>
          <w:marRight w:val="0"/>
          <w:marTop w:val="150"/>
          <w:marBottom w:val="150"/>
          <w:divBdr>
            <w:top w:val="single" w:sz="6" w:space="9" w:color="000000"/>
            <w:left w:val="single" w:sz="6" w:space="9" w:color="000000"/>
            <w:bottom w:val="single" w:sz="6" w:space="9" w:color="000000"/>
            <w:right w:val="single" w:sz="6" w:space="9" w:color="000000"/>
          </w:divBdr>
        </w:div>
        <w:div w:id="1603301011">
          <w:marLeft w:val="0"/>
          <w:marRight w:val="0"/>
          <w:marTop w:val="0"/>
          <w:marBottom w:val="0"/>
          <w:divBdr>
            <w:top w:val="none" w:sz="0" w:space="0" w:color="auto"/>
            <w:left w:val="none" w:sz="0" w:space="0" w:color="auto"/>
            <w:bottom w:val="none" w:sz="0" w:space="0" w:color="auto"/>
            <w:right w:val="none" w:sz="0" w:space="0" w:color="auto"/>
          </w:divBdr>
          <w:divsChild>
            <w:div w:id="22677677">
              <w:marLeft w:val="0"/>
              <w:marRight w:val="0"/>
              <w:marTop w:val="0"/>
              <w:marBottom w:val="0"/>
              <w:divBdr>
                <w:top w:val="none" w:sz="0" w:space="0" w:color="auto"/>
                <w:left w:val="none" w:sz="0" w:space="0" w:color="auto"/>
                <w:bottom w:val="none" w:sz="0" w:space="0" w:color="auto"/>
                <w:right w:val="none" w:sz="0" w:space="0" w:color="auto"/>
              </w:divBdr>
            </w:div>
          </w:divsChild>
        </w:div>
        <w:div w:id="1046565545">
          <w:marLeft w:val="0"/>
          <w:marRight w:val="0"/>
          <w:marTop w:val="0"/>
          <w:marBottom w:val="0"/>
          <w:divBdr>
            <w:top w:val="none" w:sz="0" w:space="0" w:color="auto"/>
            <w:left w:val="none" w:sz="0" w:space="0" w:color="auto"/>
            <w:bottom w:val="none" w:sz="0" w:space="0" w:color="auto"/>
            <w:right w:val="none" w:sz="0" w:space="0" w:color="auto"/>
          </w:divBdr>
          <w:divsChild>
            <w:div w:id="369261218">
              <w:marLeft w:val="0"/>
              <w:marRight w:val="0"/>
              <w:marTop w:val="0"/>
              <w:marBottom w:val="0"/>
              <w:divBdr>
                <w:top w:val="none" w:sz="0" w:space="0" w:color="auto"/>
                <w:left w:val="none" w:sz="0" w:space="0" w:color="auto"/>
                <w:bottom w:val="none" w:sz="0" w:space="0" w:color="auto"/>
                <w:right w:val="none" w:sz="0" w:space="0" w:color="auto"/>
              </w:divBdr>
            </w:div>
          </w:divsChild>
        </w:div>
        <w:div w:id="1030031830">
          <w:marLeft w:val="0"/>
          <w:marRight w:val="0"/>
          <w:marTop w:val="0"/>
          <w:marBottom w:val="0"/>
          <w:divBdr>
            <w:top w:val="none" w:sz="0" w:space="0" w:color="auto"/>
            <w:left w:val="none" w:sz="0" w:space="0" w:color="auto"/>
            <w:bottom w:val="none" w:sz="0" w:space="0" w:color="auto"/>
            <w:right w:val="none" w:sz="0" w:space="0" w:color="auto"/>
          </w:divBdr>
          <w:divsChild>
            <w:div w:id="1626158148">
              <w:marLeft w:val="0"/>
              <w:marRight w:val="0"/>
              <w:marTop w:val="0"/>
              <w:marBottom w:val="0"/>
              <w:divBdr>
                <w:top w:val="none" w:sz="0" w:space="0" w:color="auto"/>
                <w:left w:val="none" w:sz="0" w:space="0" w:color="auto"/>
                <w:bottom w:val="none" w:sz="0" w:space="0" w:color="auto"/>
                <w:right w:val="none" w:sz="0" w:space="0" w:color="auto"/>
              </w:divBdr>
              <w:divsChild>
                <w:div w:id="1141733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24058439">
          <w:marLeft w:val="0"/>
          <w:marRight w:val="0"/>
          <w:marTop w:val="0"/>
          <w:marBottom w:val="0"/>
          <w:divBdr>
            <w:top w:val="none" w:sz="0" w:space="0" w:color="auto"/>
            <w:left w:val="none" w:sz="0" w:space="0" w:color="auto"/>
            <w:bottom w:val="none" w:sz="0" w:space="0" w:color="auto"/>
            <w:right w:val="none" w:sz="0" w:space="0" w:color="auto"/>
          </w:divBdr>
          <w:divsChild>
            <w:div w:id="1576621956">
              <w:marLeft w:val="0"/>
              <w:marRight w:val="0"/>
              <w:marTop w:val="0"/>
              <w:marBottom w:val="0"/>
              <w:divBdr>
                <w:top w:val="none" w:sz="0" w:space="0" w:color="auto"/>
                <w:left w:val="none" w:sz="0" w:space="0" w:color="auto"/>
                <w:bottom w:val="none" w:sz="0" w:space="0" w:color="auto"/>
                <w:right w:val="none" w:sz="0" w:space="0" w:color="auto"/>
              </w:divBdr>
            </w:div>
            <w:div w:id="39285675">
              <w:marLeft w:val="0"/>
              <w:marRight w:val="0"/>
              <w:marTop w:val="0"/>
              <w:marBottom w:val="0"/>
              <w:divBdr>
                <w:top w:val="none" w:sz="0" w:space="0" w:color="auto"/>
                <w:left w:val="none" w:sz="0" w:space="0" w:color="auto"/>
                <w:bottom w:val="none" w:sz="0" w:space="0" w:color="auto"/>
                <w:right w:val="none" w:sz="0" w:space="0" w:color="auto"/>
              </w:divBdr>
            </w:div>
            <w:div w:id="2143770365">
              <w:marLeft w:val="0"/>
              <w:marRight w:val="0"/>
              <w:marTop w:val="0"/>
              <w:marBottom w:val="0"/>
              <w:divBdr>
                <w:top w:val="none" w:sz="0" w:space="0" w:color="auto"/>
                <w:left w:val="none" w:sz="0" w:space="0" w:color="auto"/>
                <w:bottom w:val="none" w:sz="0" w:space="0" w:color="auto"/>
                <w:right w:val="none" w:sz="0" w:space="0" w:color="auto"/>
              </w:divBdr>
            </w:div>
            <w:div w:id="1403210639">
              <w:marLeft w:val="0"/>
              <w:marRight w:val="0"/>
              <w:marTop w:val="0"/>
              <w:marBottom w:val="0"/>
              <w:divBdr>
                <w:top w:val="none" w:sz="0" w:space="0" w:color="auto"/>
                <w:left w:val="none" w:sz="0" w:space="0" w:color="auto"/>
                <w:bottom w:val="none" w:sz="0" w:space="0" w:color="auto"/>
                <w:right w:val="none" w:sz="0" w:space="0" w:color="auto"/>
              </w:divBdr>
            </w:div>
            <w:div w:id="1250382971">
              <w:marLeft w:val="0"/>
              <w:marRight w:val="0"/>
              <w:marTop w:val="0"/>
              <w:marBottom w:val="0"/>
              <w:divBdr>
                <w:top w:val="none" w:sz="0" w:space="0" w:color="auto"/>
                <w:left w:val="none" w:sz="0" w:space="0" w:color="auto"/>
                <w:bottom w:val="none" w:sz="0" w:space="0" w:color="auto"/>
                <w:right w:val="none" w:sz="0" w:space="0" w:color="auto"/>
              </w:divBdr>
            </w:div>
            <w:div w:id="466433922">
              <w:marLeft w:val="0"/>
              <w:marRight w:val="0"/>
              <w:marTop w:val="0"/>
              <w:marBottom w:val="0"/>
              <w:divBdr>
                <w:top w:val="none" w:sz="0" w:space="0" w:color="auto"/>
                <w:left w:val="none" w:sz="0" w:space="0" w:color="auto"/>
                <w:bottom w:val="none" w:sz="0" w:space="0" w:color="auto"/>
                <w:right w:val="none" w:sz="0" w:space="0" w:color="auto"/>
              </w:divBdr>
            </w:div>
            <w:div w:id="199518382">
              <w:marLeft w:val="0"/>
              <w:marRight w:val="0"/>
              <w:marTop w:val="0"/>
              <w:marBottom w:val="0"/>
              <w:divBdr>
                <w:top w:val="none" w:sz="0" w:space="0" w:color="auto"/>
                <w:left w:val="none" w:sz="0" w:space="0" w:color="auto"/>
                <w:bottom w:val="none" w:sz="0" w:space="0" w:color="auto"/>
                <w:right w:val="none" w:sz="0" w:space="0" w:color="auto"/>
              </w:divBdr>
            </w:div>
            <w:div w:id="93861178">
              <w:marLeft w:val="0"/>
              <w:marRight w:val="0"/>
              <w:marTop w:val="0"/>
              <w:marBottom w:val="0"/>
              <w:divBdr>
                <w:top w:val="none" w:sz="0" w:space="0" w:color="auto"/>
                <w:left w:val="none" w:sz="0" w:space="0" w:color="auto"/>
                <w:bottom w:val="none" w:sz="0" w:space="0" w:color="auto"/>
                <w:right w:val="none" w:sz="0" w:space="0" w:color="auto"/>
              </w:divBdr>
            </w:div>
            <w:div w:id="215745319">
              <w:marLeft w:val="0"/>
              <w:marRight w:val="0"/>
              <w:marTop w:val="0"/>
              <w:marBottom w:val="0"/>
              <w:divBdr>
                <w:top w:val="none" w:sz="0" w:space="0" w:color="auto"/>
                <w:left w:val="none" w:sz="0" w:space="0" w:color="auto"/>
                <w:bottom w:val="none" w:sz="0" w:space="0" w:color="auto"/>
                <w:right w:val="none" w:sz="0" w:space="0" w:color="auto"/>
              </w:divBdr>
            </w:div>
            <w:div w:id="1737582898">
              <w:marLeft w:val="0"/>
              <w:marRight w:val="0"/>
              <w:marTop w:val="0"/>
              <w:marBottom w:val="0"/>
              <w:divBdr>
                <w:top w:val="none" w:sz="0" w:space="0" w:color="auto"/>
                <w:left w:val="none" w:sz="0" w:space="0" w:color="auto"/>
                <w:bottom w:val="none" w:sz="0" w:space="0" w:color="auto"/>
                <w:right w:val="none" w:sz="0" w:space="0" w:color="auto"/>
              </w:divBdr>
            </w:div>
            <w:div w:id="1427656142">
              <w:marLeft w:val="0"/>
              <w:marRight w:val="0"/>
              <w:marTop w:val="0"/>
              <w:marBottom w:val="0"/>
              <w:divBdr>
                <w:top w:val="none" w:sz="0" w:space="0" w:color="auto"/>
                <w:left w:val="none" w:sz="0" w:space="0" w:color="auto"/>
                <w:bottom w:val="none" w:sz="0" w:space="0" w:color="auto"/>
                <w:right w:val="none" w:sz="0" w:space="0" w:color="auto"/>
              </w:divBdr>
            </w:div>
            <w:div w:id="1777603608">
              <w:marLeft w:val="0"/>
              <w:marRight w:val="0"/>
              <w:marTop w:val="0"/>
              <w:marBottom w:val="0"/>
              <w:divBdr>
                <w:top w:val="none" w:sz="0" w:space="0" w:color="auto"/>
                <w:left w:val="none" w:sz="0" w:space="0" w:color="auto"/>
                <w:bottom w:val="none" w:sz="0" w:space="0" w:color="auto"/>
                <w:right w:val="none" w:sz="0" w:space="0" w:color="auto"/>
              </w:divBdr>
            </w:div>
          </w:divsChild>
        </w:div>
        <w:div w:id="464469914">
          <w:marLeft w:val="0"/>
          <w:marRight w:val="0"/>
          <w:marTop w:val="0"/>
          <w:marBottom w:val="0"/>
          <w:divBdr>
            <w:top w:val="none" w:sz="0" w:space="0" w:color="auto"/>
            <w:left w:val="none" w:sz="0" w:space="0" w:color="auto"/>
            <w:bottom w:val="none" w:sz="0" w:space="0" w:color="auto"/>
            <w:right w:val="none" w:sz="0" w:space="0" w:color="auto"/>
          </w:divBdr>
        </w:div>
      </w:divsChild>
    </w:div>
    <w:div w:id="735131186">
      <w:bodyDiv w:val="1"/>
      <w:marLeft w:val="0"/>
      <w:marRight w:val="0"/>
      <w:marTop w:val="0"/>
      <w:marBottom w:val="0"/>
      <w:divBdr>
        <w:top w:val="none" w:sz="0" w:space="0" w:color="auto"/>
        <w:left w:val="none" w:sz="0" w:space="0" w:color="auto"/>
        <w:bottom w:val="none" w:sz="0" w:space="0" w:color="auto"/>
        <w:right w:val="none" w:sz="0" w:space="0" w:color="auto"/>
      </w:divBdr>
      <w:divsChild>
        <w:div w:id="2091543461">
          <w:marLeft w:val="0"/>
          <w:marRight w:val="0"/>
          <w:marTop w:val="150"/>
          <w:marBottom w:val="150"/>
          <w:divBdr>
            <w:top w:val="single" w:sz="6" w:space="9" w:color="000000"/>
            <w:left w:val="single" w:sz="6" w:space="9" w:color="000000"/>
            <w:bottom w:val="single" w:sz="6" w:space="9" w:color="000000"/>
            <w:right w:val="single" w:sz="6" w:space="9" w:color="000000"/>
          </w:divBdr>
        </w:div>
        <w:div w:id="866483716">
          <w:marLeft w:val="0"/>
          <w:marRight w:val="0"/>
          <w:marTop w:val="0"/>
          <w:marBottom w:val="0"/>
          <w:divBdr>
            <w:top w:val="none" w:sz="0" w:space="0" w:color="auto"/>
            <w:left w:val="none" w:sz="0" w:space="0" w:color="auto"/>
            <w:bottom w:val="none" w:sz="0" w:space="0" w:color="auto"/>
            <w:right w:val="none" w:sz="0" w:space="0" w:color="auto"/>
          </w:divBdr>
          <w:divsChild>
            <w:div w:id="1148087498">
              <w:marLeft w:val="0"/>
              <w:marRight w:val="0"/>
              <w:marTop w:val="0"/>
              <w:marBottom w:val="0"/>
              <w:divBdr>
                <w:top w:val="none" w:sz="0" w:space="0" w:color="auto"/>
                <w:left w:val="none" w:sz="0" w:space="0" w:color="auto"/>
                <w:bottom w:val="none" w:sz="0" w:space="0" w:color="auto"/>
                <w:right w:val="none" w:sz="0" w:space="0" w:color="auto"/>
              </w:divBdr>
            </w:div>
          </w:divsChild>
        </w:div>
        <w:div w:id="318509965">
          <w:marLeft w:val="0"/>
          <w:marRight w:val="0"/>
          <w:marTop w:val="0"/>
          <w:marBottom w:val="0"/>
          <w:divBdr>
            <w:top w:val="none" w:sz="0" w:space="0" w:color="auto"/>
            <w:left w:val="none" w:sz="0" w:space="0" w:color="auto"/>
            <w:bottom w:val="none" w:sz="0" w:space="0" w:color="auto"/>
            <w:right w:val="none" w:sz="0" w:space="0" w:color="auto"/>
          </w:divBdr>
          <w:divsChild>
            <w:div w:id="450629146">
              <w:marLeft w:val="0"/>
              <w:marRight w:val="0"/>
              <w:marTop w:val="0"/>
              <w:marBottom w:val="0"/>
              <w:divBdr>
                <w:top w:val="none" w:sz="0" w:space="0" w:color="auto"/>
                <w:left w:val="none" w:sz="0" w:space="0" w:color="auto"/>
                <w:bottom w:val="none" w:sz="0" w:space="0" w:color="auto"/>
                <w:right w:val="none" w:sz="0" w:space="0" w:color="auto"/>
              </w:divBdr>
            </w:div>
          </w:divsChild>
        </w:div>
        <w:div w:id="1335953382">
          <w:marLeft w:val="0"/>
          <w:marRight w:val="0"/>
          <w:marTop w:val="0"/>
          <w:marBottom w:val="0"/>
          <w:divBdr>
            <w:top w:val="none" w:sz="0" w:space="0" w:color="auto"/>
            <w:left w:val="none" w:sz="0" w:space="0" w:color="auto"/>
            <w:bottom w:val="none" w:sz="0" w:space="0" w:color="auto"/>
            <w:right w:val="none" w:sz="0" w:space="0" w:color="auto"/>
          </w:divBdr>
          <w:divsChild>
            <w:div w:id="1999378806">
              <w:marLeft w:val="0"/>
              <w:marRight w:val="0"/>
              <w:marTop w:val="0"/>
              <w:marBottom w:val="0"/>
              <w:divBdr>
                <w:top w:val="none" w:sz="0" w:space="0" w:color="auto"/>
                <w:left w:val="none" w:sz="0" w:space="0" w:color="auto"/>
                <w:bottom w:val="none" w:sz="0" w:space="0" w:color="auto"/>
                <w:right w:val="none" w:sz="0" w:space="0" w:color="auto"/>
              </w:divBdr>
              <w:divsChild>
                <w:div w:id="575818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63377590">
          <w:marLeft w:val="0"/>
          <w:marRight w:val="0"/>
          <w:marTop w:val="0"/>
          <w:marBottom w:val="0"/>
          <w:divBdr>
            <w:top w:val="none" w:sz="0" w:space="0" w:color="auto"/>
            <w:left w:val="none" w:sz="0" w:space="0" w:color="auto"/>
            <w:bottom w:val="none" w:sz="0" w:space="0" w:color="auto"/>
            <w:right w:val="none" w:sz="0" w:space="0" w:color="auto"/>
          </w:divBdr>
          <w:divsChild>
            <w:div w:id="347172370">
              <w:marLeft w:val="0"/>
              <w:marRight w:val="0"/>
              <w:marTop w:val="0"/>
              <w:marBottom w:val="0"/>
              <w:divBdr>
                <w:top w:val="none" w:sz="0" w:space="0" w:color="auto"/>
                <w:left w:val="none" w:sz="0" w:space="0" w:color="auto"/>
                <w:bottom w:val="none" w:sz="0" w:space="0" w:color="auto"/>
                <w:right w:val="none" w:sz="0" w:space="0" w:color="auto"/>
              </w:divBdr>
            </w:div>
            <w:div w:id="1418289773">
              <w:marLeft w:val="0"/>
              <w:marRight w:val="0"/>
              <w:marTop w:val="0"/>
              <w:marBottom w:val="0"/>
              <w:divBdr>
                <w:top w:val="none" w:sz="0" w:space="0" w:color="auto"/>
                <w:left w:val="none" w:sz="0" w:space="0" w:color="auto"/>
                <w:bottom w:val="none" w:sz="0" w:space="0" w:color="auto"/>
                <w:right w:val="none" w:sz="0" w:space="0" w:color="auto"/>
              </w:divBdr>
            </w:div>
            <w:div w:id="58794650">
              <w:marLeft w:val="0"/>
              <w:marRight w:val="0"/>
              <w:marTop w:val="0"/>
              <w:marBottom w:val="0"/>
              <w:divBdr>
                <w:top w:val="none" w:sz="0" w:space="0" w:color="auto"/>
                <w:left w:val="none" w:sz="0" w:space="0" w:color="auto"/>
                <w:bottom w:val="none" w:sz="0" w:space="0" w:color="auto"/>
                <w:right w:val="none" w:sz="0" w:space="0" w:color="auto"/>
              </w:divBdr>
            </w:div>
            <w:div w:id="2033021849">
              <w:marLeft w:val="0"/>
              <w:marRight w:val="0"/>
              <w:marTop w:val="0"/>
              <w:marBottom w:val="0"/>
              <w:divBdr>
                <w:top w:val="none" w:sz="0" w:space="0" w:color="auto"/>
                <w:left w:val="none" w:sz="0" w:space="0" w:color="auto"/>
                <w:bottom w:val="none" w:sz="0" w:space="0" w:color="auto"/>
                <w:right w:val="none" w:sz="0" w:space="0" w:color="auto"/>
              </w:divBdr>
            </w:div>
            <w:div w:id="1558130682">
              <w:marLeft w:val="0"/>
              <w:marRight w:val="0"/>
              <w:marTop w:val="0"/>
              <w:marBottom w:val="0"/>
              <w:divBdr>
                <w:top w:val="none" w:sz="0" w:space="0" w:color="auto"/>
                <w:left w:val="none" w:sz="0" w:space="0" w:color="auto"/>
                <w:bottom w:val="none" w:sz="0" w:space="0" w:color="auto"/>
                <w:right w:val="none" w:sz="0" w:space="0" w:color="auto"/>
              </w:divBdr>
            </w:div>
            <w:div w:id="734083685">
              <w:marLeft w:val="0"/>
              <w:marRight w:val="0"/>
              <w:marTop w:val="0"/>
              <w:marBottom w:val="0"/>
              <w:divBdr>
                <w:top w:val="none" w:sz="0" w:space="0" w:color="auto"/>
                <w:left w:val="none" w:sz="0" w:space="0" w:color="auto"/>
                <w:bottom w:val="none" w:sz="0" w:space="0" w:color="auto"/>
                <w:right w:val="none" w:sz="0" w:space="0" w:color="auto"/>
              </w:divBdr>
            </w:div>
            <w:div w:id="1578438271">
              <w:marLeft w:val="0"/>
              <w:marRight w:val="0"/>
              <w:marTop w:val="0"/>
              <w:marBottom w:val="0"/>
              <w:divBdr>
                <w:top w:val="none" w:sz="0" w:space="0" w:color="auto"/>
                <w:left w:val="none" w:sz="0" w:space="0" w:color="auto"/>
                <w:bottom w:val="none" w:sz="0" w:space="0" w:color="auto"/>
                <w:right w:val="none" w:sz="0" w:space="0" w:color="auto"/>
              </w:divBdr>
            </w:div>
            <w:div w:id="520358282">
              <w:marLeft w:val="0"/>
              <w:marRight w:val="0"/>
              <w:marTop w:val="0"/>
              <w:marBottom w:val="0"/>
              <w:divBdr>
                <w:top w:val="none" w:sz="0" w:space="0" w:color="auto"/>
                <w:left w:val="none" w:sz="0" w:space="0" w:color="auto"/>
                <w:bottom w:val="none" w:sz="0" w:space="0" w:color="auto"/>
                <w:right w:val="none" w:sz="0" w:space="0" w:color="auto"/>
              </w:divBdr>
            </w:div>
            <w:div w:id="1963920958">
              <w:marLeft w:val="0"/>
              <w:marRight w:val="0"/>
              <w:marTop w:val="0"/>
              <w:marBottom w:val="0"/>
              <w:divBdr>
                <w:top w:val="none" w:sz="0" w:space="0" w:color="auto"/>
                <w:left w:val="none" w:sz="0" w:space="0" w:color="auto"/>
                <w:bottom w:val="none" w:sz="0" w:space="0" w:color="auto"/>
                <w:right w:val="none" w:sz="0" w:space="0" w:color="auto"/>
              </w:divBdr>
            </w:div>
            <w:div w:id="2109764470">
              <w:marLeft w:val="0"/>
              <w:marRight w:val="0"/>
              <w:marTop w:val="0"/>
              <w:marBottom w:val="0"/>
              <w:divBdr>
                <w:top w:val="none" w:sz="0" w:space="0" w:color="auto"/>
                <w:left w:val="none" w:sz="0" w:space="0" w:color="auto"/>
                <w:bottom w:val="none" w:sz="0" w:space="0" w:color="auto"/>
                <w:right w:val="none" w:sz="0" w:space="0" w:color="auto"/>
              </w:divBdr>
            </w:div>
            <w:div w:id="354044452">
              <w:marLeft w:val="0"/>
              <w:marRight w:val="0"/>
              <w:marTop w:val="0"/>
              <w:marBottom w:val="0"/>
              <w:divBdr>
                <w:top w:val="none" w:sz="0" w:space="0" w:color="auto"/>
                <w:left w:val="none" w:sz="0" w:space="0" w:color="auto"/>
                <w:bottom w:val="none" w:sz="0" w:space="0" w:color="auto"/>
                <w:right w:val="none" w:sz="0" w:space="0" w:color="auto"/>
              </w:divBdr>
            </w:div>
            <w:div w:id="1481265956">
              <w:marLeft w:val="0"/>
              <w:marRight w:val="0"/>
              <w:marTop w:val="0"/>
              <w:marBottom w:val="0"/>
              <w:divBdr>
                <w:top w:val="none" w:sz="0" w:space="0" w:color="auto"/>
                <w:left w:val="none" w:sz="0" w:space="0" w:color="auto"/>
                <w:bottom w:val="none" w:sz="0" w:space="0" w:color="auto"/>
                <w:right w:val="none" w:sz="0" w:space="0" w:color="auto"/>
              </w:divBdr>
            </w:div>
          </w:divsChild>
        </w:div>
        <w:div w:id="1506019573">
          <w:marLeft w:val="0"/>
          <w:marRight w:val="0"/>
          <w:marTop w:val="0"/>
          <w:marBottom w:val="0"/>
          <w:divBdr>
            <w:top w:val="none" w:sz="0" w:space="0" w:color="auto"/>
            <w:left w:val="none" w:sz="0" w:space="0" w:color="auto"/>
            <w:bottom w:val="none" w:sz="0" w:space="0" w:color="auto"/>
            <w:right w:val="none" w:sz="0" w:space="0" w:color="auto"/>
          </w:divBdr>
        </w:div>
      </w:divsChild>
    </w:div>
    <w:div w:id="767848581">
      <w:bodyDiv w:val="1"/>
      <w:marLeft w:val="0"/>
      <w:marRight w:val="0"/>
      <w:marTop w:val="0"/>
      <w:marBottom w:val="0"/>
      <w:divBdr>
        <w:top w:val="none" w:sz="0" w:space="0" w:color="auto"/>
        <w:left w:val="none" w:sz="0" w:space="0" w:color="auto"/>
        <w:bottom w:val="none" w:sz="0" w:space="0" w:color="auto"/>
        <w:right w:val="none" w:sz="0" w:space="0" w:color="auto"/>
      </w:divBdr>
      <w:divsChild>
        <w:div w:id="1729572334">
          <w:marLeft w:val="0"/>
          <w:marRight w:val="0"/>
          <w:marTop w:val="150"/>
          <w:marBottom w:val="150"/>
          <w:divBdr>
            <w:top w:val="single" w:sz="6" w:space="9" w:color="000000"/>
            <w:left w:val="single" w:sz="6" w:space="9" w:color="000000"/>
            <w:bottom w:val="single" w:sz="6" w:space="9" w:color="000000"/>
            <w:right w:val="single" w:sz="6" w:space="9" w:color="000000"/>
          </w:divBdr>
        </w:div>
        <w:div w:id="1259677093">
          <w:marLeft w:val="0"/>
          <w:marRight w:val="0"/>
          <w:marTop w:val="0"/>
          <w:marBottom w:val="0"/>
          <w:divBdr>
            <w:top w:val="none" w:sz="0" w:space="0" w:color="auto"/>
            <w:left w:val="none" w:sz="0" w:space="0" w:color="auto"/>
            <w:bottom w:val="none" w:sz="0" w:space="0" w:color="auto"/>
            <w:right w:val="none" w:sz="0" w:space="0" w:color="auto"/>
          </w:divBdr>
          <w:divsChild>
            <w:div w:id="327755600">
              <w:marLeft w:val="0"/>
              <w:marRight w:val="0"/>
              <w:marTop w:val="0"/>
              <w:marBottom w:val="0"/>
              <w:divBdr>
                <w:top w:val="none" w:sz="0" w:space="0" w:color="auto"/>
                <w:left w:val="none" w:sz="0" w:space="0" w:color="auto"/>
                <w:bottom w:val="none" w:sz="0" w:space="0" w:color="auto"/>
                <w:right w:val="none" w:sz="0" w:space="0" w:color="auto"/>
              </w:divBdr>
            </w:div>
          </w:divsChild>
        </w:div>
        <w:div w:id="23866181">
          <w:marLeft w:val="0"/>
          <w:marRight w:val="0"/>
          <w:marTop w:val="0"/>
          <w:marBottom w:val="0"/>
          <w:divBdr>
            <w:top w:val="none" w:sz="0" w:space="0" w:color="auto"/>
            <w:left w:val="none" w:sz="0" w:space="0" w:color="auto"/>
            <w:bottom w:val="none" w:sz="0" w:space="0" w:color="auto"/>
            <w:right w:val="none" w:sz="0" w:space="0" w:color="auto"/>
          </w:divBdr>
          <w:divsChild>
            <w:div w:id="852038941">
              <w:marLeft w:val="0"/>
              <w:marRight w:val="0"/>
              <w:marTop w:val="0"/>
              <w:marBottom w:val="0"/>
              <w:divBdr>
                <w:top w:val="none" w:sz="0" w:space="0" w:color="auto"/>
                <w:left w:val="none" w:sz="0" w:space="0" w:color="auto"/>
                <w:bottom w:val="none" w:sz="0" w:space="0" w:color="auto"/>
                <w:right w:val="none" w:sz="0" w:space="0" w:color="auto"/>
              </w:divBdr>
            </w:div>
          </w:divsChild>
        </w:div>
        <w:div w:id="2083016338">
          <w:marLeft w:val="0"/>
          <w:marRight w:val="0"/>
          <w:marTop w:val="0"/>
          <w:marBottom w:val="0"/>
          <w:divBdr>
            <w:top w:val="none" w:sz="0" w:space="0" w:color="auto"/>
            <w:left w:val="none" w:sz="0" w:space="0" w:color="auto"/>
            <w:bottom w:val="none" w:sz="0" w:space="0" w:color="auto"/>
            <w:right w:val="none" w:sz="0" w:space="0" w:color="auto"/>
          </w:divBdr>
          <w:divsChild>
            <w:div w:id="531653932">
              <w:marLeft w:val="0"/>
              <w:marRight w:val="0"/>
              <w:marTop w:val="0"/>
              <w:marBottom w:val="0"/>
              <w:divBdr>
                <w:top w:val="none" w:sz="0" w:space="0" w:color="auto"/>
                <w:left w:val="none" w:sz="0" w:space="0" w:color="auto"/>
                <w:bottom w:val="none" w:sz="0" w:space="0" w:color="auto"/>
                <w:right w:val="none" w:sz="0" w:space="0" w:color="auto"/>
              </w:divBdr>
              <w:divsChild>
                <w:div w:id="4748373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3925600">
          <w:marLeft w:val="0"/>
          <w:marRight w:val="0"/>
          <w:marTop w:val="0"/>
          <w:marBottom w:val="0"/>
          <w:divBdr>
            <w:top w:val="none" w:sz="0" w:space="0" w:color="auto"/>
            <w:left w:val="none" w:sz="0" w:space="0" w:color="auto"/>
            <w:bottom w:val="none" w:sz="0" w:space="0" w:color="auto"/>
            <w:right w:val="none" w:sz="0" w:space="0" w:color="auto"/>
          </w:divBdr>
          <w:divsChild>
            <w:div w:id="1617054542">
              <w:marLeft w:val="0"/>
              <w:marRight w:val="0"/>
              <w:marTop w:val="0"/>
              <w:marBottom w:val="0"/>
              <w:divBdr>
                <w:top w:val="none" w:sz="0" w:space="0" w:color="auto"/>
                <w:left w:val="none" w:sz="0" w:space="0" w:color="auto"/>
                <w:bottom w:val="none" w:sz="0" w:space="0" w:color="auto"/>
                <w:right w:val="none" w:sz="0" w:space="0" w:color="auto"/>
              </w:divBdr>
            </w:div>
            <w:div w:id="159396438">
              <w:marLeft w:val="0"/>
              <w:marRight w:val="0"/>
              <w:marTop w:val="0"/>
              <w:marBottom w:val="0"/>
              <w:divBdr>
                <w:top w:val="none" w:sz="0" w:space="0" w:color="auto"/>
                <w:left w:val="none" w:sz="0" w:space="0" w:color="auto"/>
                <w:bottom w:val="none" w:sz="0" w:space="0" w:color="auto"/>
                <w:right w:val="none" w:sz="0" w:space="0" w:color="auto"/>
              </w:divBdr>
            </w:div>
            <w:div w:id="549729891">
              <w:marLeft w:val="0"/>
              <w:marRight w:val="0"/>
              <w:marTop w:val="0"/>
              <w:marBottom w:val="0"/>
              <w:divBdr>
                <w:top w:val="none" w:sz="0" w:space="0" w:color="auto"/>
                <w:left w:val="none" w:sz="0" w:space="0" w:color="auto"/>
                <w:bottom w:val="none" w:sz="0" w:space="0" w:color="auto"/>
                <w:right w:val="none" w:sz="0" w:space="0" w:color="auto"/>
              </w:divBdr>
            </w:div>
            <w:div w:id="309940024">
              <w:marLeft w:val="0"/>
              <w:marRight w:val="0"/>
              <w:marTop w:val="0"/>
              <w:marBottom w:val="0"/>
              <w:divBdr>
                <w:top w:val="none" w:sz="0" w:space="0" w:color="auto"/>
                <w:left w:val="none" w:sz="0" w:space="0" w:color="auto"/>
                <w:bottom w:val="none" w:sz="0" w:space="0" w:color="auto"/>
                <w:right w:val="none" w:sz="0" w:space="0" w:color="auto"/>
              </w:divBdr>
            </w:div>
            <w:div w:id="998314045">
              <w:marLeft w:val="0"/>
              <w:marRight w:val="0"/>
              <w:marTop w:val="0"/>
              <w:marBottom w:val="0"/>
              <w:divBdr>
                <w:top w:val="none" w:sz="0" w:space="0" w:color="auto"/>
                <w:left w:val="none" w:sz="0" w:space="0" w:color="auto"/>
                <w:bottom w:val="none" w:sz="0" w:space="0" w:color="auto"/>
                <w:right w:val="none" w:sz="0" w:space="0" w:color="auto"/>
              </w:divBdr>
            </w:div>
            <w:div w:id="12348816">
              <w:marLeft w:val="0"/>
              <w:marRight w:val="0"/>
              <w:marTop w:val="0"/>
              <w:marBottom w:val="0"/>
              <w:divBdr>
                <w:top w:val="none" w:sz="0" w:space="0" w:color="auto"/>
                <w:left w:val="none" w:sz="0" w:space="0" w:color="auto"/>
                <w:bottom w:val="none" w:sz="0" w:space="0" w:color="auto"/>
                <w:right w:val="none" w:sz="0" w:space="0" w:color="auto"/>
              </w:divBdr>
            </w:div>
            <w:div w:id="1492136874">
              <w:marLeft w:val="0"/>
              <w:marRight w:val="0"/>
              <w:marTop w:val="0"/>
              <w:marBottom w:val="0"/>
              <w:divBdr>
                <w:top w:val="none" w:sz="0" w:space="0" w:color="auto"/>
                <w:left w:val="none" w:sz="0" w:space="0" w:color="auto"/>
                <w:bottom w:val="none" w:sz="0" w:space="0" w:color="auto"/>
                <w:right w:val="none" w:sz="0" w:space="0" w:color="auto"/>
              </w:divBdr>
            </w:div>
            <w:div w:id="560680497">
              <w:marLeft w:val="0"/>
              <w:marRight w:val="0"/>
              <w:marTop w:val="0"/>
              <w:marBottom w:val="0"/>
              <w:divBdr>
                <w:top w:val="none" w:sz="0" w:space="0" w:color="auto"/>
                <w:left w:val="none" w:sz="0" w:space="0" w:color="auto"/>
                <w:bottom w:val="none" w:sz="0" w:space="0" w:color="auto"/>
                <w:right w:val="none" w:sz="0" w:space="0" w:color="auto"/>
              </w:divBdr>
            </w:div>
            <w:div w:id="1011033581">
              <w:marLeft w:val="0"/>
              <w:marRight w:val="0"/>
              <w:marTop w:val="0"/>
              <w:marBottom w:val="0"/>
              <w:divBdr>
                <w:top w:val="none" w:sz="0" w:space="0" w:color="auto"/>
                <w:left w:val="none" w:sz="0" w:space="0" w:color="auto"/>
                <w:bottom w:val="none" w:sz="0" w:space="0" w:color="auto"/>
                <w:right w:val="none" w:sz="0" w:space="0" w:color="auto"/>
              </w:divBdr>
            </w:div>
            <w:div w:id="2101245681">
              <w:marLeft w:val="0"/>
              <w:marRight w:val="0"/>
              <w:marTop w:val="0"/>
              <w:marBottom w:val="0"/>
              <w:divBdr>
                <w:top w:val="none" w:sz="0" w:space="0" w:color="auto"/>
                <w:left w:val="none" w:sz="0" w:space="0" w:color="auto"/>
                <w:bottom w:val="none" w:sz="0" w:space="0" w:color="auto"/>
                <w:right w:val="none" w:sz="0" w:space="0" w:color="auto"/>
              </w:divBdr>
            </w:div>
            <w:div w:id="854734123">
              <w:marLeft w:val="0"/>
              <w:marRight w:val="0"/>
              <w:marTop w:val="0"/>
              <w:marBottom w:val="0"/>
              <w:divBdr>
                <w:top w:val="none" w:sz="0" w:space="0" w:color="auto"/>
                <w:left w:val="none" w:sz="0" w:space="0" w:color="auto"/>
                <w:bottom w:val="none" w:sz="0" w:space="0" w:color="auto"/>
                <w:right w:val="none" w:sz="0" w:space="0" w:color="auto"/>
              </w:divBdr>
            </w:div>
            <w:div w:id="1015039580">
              <w:marLeft w:val="0"/>
              <w:marRight w:val="0"/>
              <w:marTop w:val="0"/>
              <w:marBottom w:val="0"/>
              <w:divBdr>
                <w:top w:val="none" w:sz="0" w:space="0" w:color="auto"/>
                <w:left w:val="none" w:sz="0" w:space="0" w:color="auto"/>
                <w:bottom w:val="none" w:sz="0" w:space="0" w:color="auto"/>
                <w:right w:val="none" w:sz="0" w:space="0" w:color="auto"/>
              </w:divBdr>
            </w:div>
          </w:divsChild>
        </w:div>
        <w:div w:id="17869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2024-05-20T02:40:00Z</dcterms:modified>
</cp:coreProperties>
</file>