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陕西中医药大学附属医院异常糖链糖蛋白检测项目招标公告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异常糖链糖蛋白检测项目</w:t>
      </w:r>
      <w:r>
        <w:rPr>
          <w:rFonts w:hint="eastAsia" w:ascii="微软雅黑" w:hAnsi="微软雅黑" w:eastAsia="微软雅黑" w:cs="微软雅黑"/>
          <w:i w:val="0"/>
          <w:iCs w:val="0"/>
          <w:caps w:val="0"/>
          <w:color w:val="auto"/>
          <w:spacing w:val="0"/>
          <w:sz w:val="21"/>
          <w:szCs w:val="21"/>
          <w:bdr w:val="none" w:color="auto" w:sz="0" w:space="0"/>
          <w:shd w:val="clear" w:fill="FFFFFF"/>
        </w:rPr>
        <w:t>的潜在投标人应在陕西省政府采购综合管理平台项目电子化交易系统（以下简称“项目电子化交易系统”）获取招标文件，并于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2024年06月05日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项目编号：SXWZ2024ZB-SZFY-082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项目名称：异常糖链糖蛋白检测项目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预算金额：1,140,000.00元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采购需求：详见采购需求附件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采购包1：（一）TAP检测适用仪器设备 ：交货期：合同签订之日起30个日历日内（二）异常糖链糖蛋白（TAP）染色液 ：交货期：接采购人通知后3个日历日内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本项目是否接受联合体投标：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合同包1(异常糖链糖蛋白检测项目)落实政府采购政策需满足的资格要求如下: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1、《财政部 国家发展改革委关于印发〈节能产品政府采购实施意见〉的通知》（财库〔2004〕185号）；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3、《财政部环保总局关于环境标志产品政府采购实施的意见》（财库〔2006〕90号）；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5、《财政部 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7、《财政部发展改革委 生态环境部 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8、《财政部 国务院扶贫办关于运用政府采购政策支持脱贫攻坚的通知》（财库〔2019〕27号）；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10、《政府采购进口产品管理办法》(财库[2007]119号)及《关于政府采购进口产品管理有关问题的通知》（财办库[2008]248号）。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11、《财政部、农业农村部、国家乡村振兴局、中华全国供销合作总社关于印发&lt;关于深入开展政府采购脱贫地区农副产品工作推进乡村产业振兴的实施意见&gt;的通知》（财库〔2021〕20号）。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12、《财政部、农业农村部、国家乡村振兴局关于运用政府采购政策支持乡村产业振兴的通知》（财库〔2021〕19号）。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13、如有最新颁布的政府采购政策，按最新的文件执行。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合同包1(异常糖链糖蛋白检测项目)特定资格要求如下: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(1)1、具有独立承担民事责任能力的法人、其他组织或自然人，并出具合法有效的营业执照或事业单位法人证书等国家规定的相关证明，自然人参与的提供其身份证明；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2024年1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(3)2024年1月至今已缴纳的至少一个月纳税证明或完税证明，依法免税的单位应提供相关证明材料；（以税收所属时期为准）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(4)提供经会计师事务所审计的2022年或2023年的财务审计报告或在开标日期前六个月内其基本开户银行出具的资信证明；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(5)供应商应出具参加本次政府采购活动前3年内在经营活动中没有重大违法违纪，以及未被列入失信被执行人、重大税收违法案件当事人名单、政府采购严重违法失信行为记录名单的书面声明；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(6)非法定代表人参加投标，须提供法定代表人授权委托书及被授权人身份证原件；法定代表人参加投标时,只须提供法定代表人身份证原件；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(7)供应商须提供投标保证金汇款凭证或担保机构出具的保函；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(8)供应商为经销商应出具医疗器械经营许可证或医疗器械经营备案证（提供的设备须在其经营范围内）和出具所投产品医疗器械注册证或医疗器械备案凭证复印件加盖公章；制造厂家直接参与投标的应出具生产厂家的医疗器械生产许可证（提供的设备须在其经营范围内）或医疗器械生产备案证复印件加盖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(9)本项目不接受联合体投标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2024年05月15日 至 2024年05月21日 ，每天上午 00:00:00 至 12:00:00 ，下午 12:00:00 至 23:59:59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项目电子化交易系统-应标-项目投标中选择本项目参与并获取采购文件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投标人有意参加本项目的，应在陕西省政府采购网（www.ccgp-shaanxi.gov.cn）登录项目电子化交易系统申请获取采购文件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2024年06月05日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（三）供应商应当自行准备电子化采购所需的计算机终端、软硬件及网络环境，承担因准备不足产生的不利后果。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（四）开标/开启前30分钟内，供应商需登录项目电子化交易系统-“供应商开标大厅”-进入开标选择对应项目包组操作签到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（五）政府采购平台技术支持：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在线客服：通过陕西省政府采购网-在线客服进行咨询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技术服务电话：029-96702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CA及签章服务：通过陕西省政府采购网-办事指南进行查询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供应商需要在线提交所有通过电子化交易平台实施的政府采购项目的投标文件，同时，线下提交投标文件正本壹份、副本叁份。若电子投标文件与纸质投标文件不一致的，以线上提交的电子投标文件为准。 线下提交投标文件地点：西安市高新区唐延路旺座现代城 C 座 25 楼 2504</w:t>
      </w:r>
      <w:r>
        <w:rPr>
          <w:rFonts w:hint="eastAsia" w:ascii="宋体" w:hAnsi="宋体" w:eastAsia="宋体" w:cs="宋体"/>
          <w:i w:val="0"/>
          <w:iCs w:val="0"/>
          <w:caps w:val="0"/>
          <w:color w:val="auto"/>
          <w:spacing w:val="0"/>
          <w:sz w:val="21"/>
          <w:szCs w:val="21"/>
          <w:bdr w:val="none" w:color="auto" w:sz="0" w:space="0"/>
          <w:shd w:val="clear" w:fill="FFFFFF"/>
        </w:rPr>
        <w:t> </w:t>
      </w:r>
      <w:r>
        <w:rPr>
          <w:rFonts w:hint="eastAsia" w:ascii="微软雅黑" w:hAnsi="微软雅黑" w:eastAsia="微软雅黑" w:cs="微软雅黑"/>
          <w:i w:val="0"/>
          <w:iCs w:val="0"/>
          <w:caps w:val="0"/>
          <w:color w:val="auto"/>
          <w:spacing w:val="0"/>
          <w:sz w:val="21"/>
          <w:szCs w:val="21"/>
          <w:bdr w:val="none" w:color="auto" w:sz="0" w:space="0"/>
          <w:shd w:val="clear" w:fill="FFFFFF"/>
        </w:rPr>
        <w:t>；联系电话：029-88319689转8006  邮箱：sxwzzb123@163.com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陕西中医药大学附属医院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陕西省咸阳市渭阳西路副2号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029-33320910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陕西万泽招标有限公司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西安市高新区唐延路旺座现代城C座25楼2504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029-88319689-8006/8007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张刘艳 张航波 郝思思</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029-88319689-8006/8007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陕西万泽招标有限公司</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ODhmMTk2NGUyOWI3OWViZmQ0ODkzZTYyOGI1ZDgifQ=="/>
  </w:docVars>
  <w:rsids>
    <w:rsidRoot w:val="00000000"/>
    <w:rsid w:val="3FB71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2024-05-14T12:28:33Z</dcterms:created>
  <dc:creator>Administrator</dc:creator>
  <cp:lastModifiedBy>Leo</cp:lastModifiedBy>
  <dcterms:modified xsi:type="dcterms:W3CDTF">2024-05-14T12:29:07Z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EF1EF6FA28064B61A399DAC26DF9872E_12</vt:lpwstr>
  </property>
</Properties>
</file>