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版本号：240522001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航空应急救援综合演练项目</w:t>
      </w:r>
    </w:p>
    <w:p>
      <w:pPr>
        <w:pStyle w:val="null3"/>
        <w:jc w:val="center"/>
        <w:outlineLvl w:val="2"/>
      </w:pPr>
      <w:r>
        <w:rPr>
          <w:sz w:val="28"/>
          <w:b/>
        </w:rPr>
        <w:t>采购项目编号：</w:t>
      </w:r>
      <w:r>
        <w:rPr>
          <w:sz w:val="28"/>
          <w:b/>
        </w:rPr>
        <w:t>ZZGJ-ZFCG2024XA028</w:t>
      </w:r>
      <w:r>
        <w:br/>
      </w:r>
      <w:r>
        <w:br/>
      </w:r>
      <w:r>
        <w:br/>
      </w:r>
    </w:p>
    <w:p>
      <w:pPr>
        <w:pStyle w:val="null3"/>
        <w:jc w:val="center"/>
        <w:outlineLvl w:val="2"/>
      </w:pPr>
      <w:r>
        <w:rPr>
          <w:sz w:val="28"/>
          <w:b/>
        </w:rPr>
        <w:t>陕西省应急救援与航空护林中心</w:t>
      </w:r>
    </w:p>
    <w:p>
      <w:pPr>
        <w:pStyle w:val="null3"/>
        <w:jc w:val="center"/>
        <w:outlineLvl w:val="2"/>
      </w:pPr>
      <w:r>
        <w:rPr>
          <w:sz w:val="28"/>
          <w:b/>
        </w:rPr>
        <w:t>中洲国际项目管理（西安）集团有限公司</w:t>
      </w:r>
      <w:r>
        <w:rPr>
          <w:sz w:val="28"/>
          <w:b/>
        </w:rPr>
        <w:t>共同编制</w:t>
      </w:r>
    </w:p>
    <w:p>
      <w:pPr>
        <w:pStyle w:val="null3"/>
        <w:jc w:val="center"/>
        <w:outlineLvl w:val="2"/>
      </w:pPr>
      <w:r>
        <w:rPr>
          <w:sz w:val="28"/>
          <w:b/>
        </w:rPr>
        <w:t>2024年05月23日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中洲国际项目管理（西安）集团有限公司</w:t>
      </w:r>
      <w:r>
        <w:rPr/>
        <w:t>（以下简称“代理机构”）受</w:t>
      </w:r>
      <w:r>
        <w:rPr/>
        <w:t>陕西省应急救援与航空护林中心</w:t>
      </w:r>
      <w:r>
        <w:rPr/>
        <w:t>委托，拟对</w:t>
      </w:r>
      <w:r>
        <w:rPr/>
        <w:t>航空应急救援综合演练项目</w:t>
      </w:r>
      <w:r>
        <w:rPr/>
        <w:t>进行国内公开招标，兹邀请符合本次招标要求的供应商参加投标。</w:t>
      </w:r>
    </w:p>
    <w:p>
      <w:pPr>
        <w:pStyle w:val="null3"/>
        <w:outlineLvl w:val="2"/>
      </w:pPr>
      <w:r>
        <w:rPr>
          <w:sz w:val="28"/>
          <w:b/>
        </w:rPr>
        <w:t>一、采购项目编号：</w:t>
      </w:r>
      <w:r>
        <w:rPr>
          <w:sz w:val="28"/>
          <w:b/>
        </w:rPr>
        <w:t>ZZGJ-ZFCG2024XA028</w:t>
      </w:r>
    </w:p>
    <w:p>
      <w:pPr>
        <w:pStyle w:val="null3"/>
        <w:outlineLvl w:val="2"/>
      </w:pPr>
      <w:r>
        <w:rPr>
          <w:sz w:val="28"/>
          <w:b/>
        </w:rPr>
        <w:t>二、采购项目名称：</w:t>
      </w:r>
      <w:r>
        <w:rPr>
          <w:sz w:val="28"/>
          <w:b/>
        </w:rPr>
        <w:t>航空应急救援综合演练项目</w:t>
      </w:r>
    </w:p>
    <w:p>
      <w:pPr>
        <w:pStyle w:val="null3"/>
        <w:outlineLvl w:val="2"/>
      </w:pPr>
      <w:r>
        <w:rPr>
          <w:sz w:val="28"/>
          <w:b/>
        </w:rPr>
        <w:t>三、招标项目简介</w:t>
      </w:r>
    </w:p>
    <w:p>
      <w:pPr>
        <w:pStyle w:val="null3"/>
        <w:ind w:firstLine="480"/>
      </w:pPr>
      <w:r>
        <w:rPr/>
        <w:t>本次主要服务内容负责承办2024年陕西省航空应急救援综合应急演练的宣传推广以及总体策划执行、演练现场设计与搭建、影音视频制作、演练安排等各个环节的组织实施工作。策划执行包括演练策划及组织实施、前期视频拍摄、演练综合系统租借、演练相关活动以及其他辅助支撑服务等全部组织服务等事宜。</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采购包1（航空应急救援综合演练项目）：属于专门面向中小企业采购。</w:t>
      </w:r>
    </w:p>
    <w:p>
      <w:pPr>
        <w:pStyle w:val="null3"/>
        <w:ind w:firstLine="480"/>
      </w:pPr>
      <w:r>
        <w:rPr/>
        <w:t>（三）本项目的特定资格要求：</w:t>
      </w:r>
    </w:p>
    <w:p>
      <w:pPr>
        <w:pStyle w:val="null3"/>
      </w:pPr>
      <w:r>
        <w:rPr/>
        <w:t>采购包1：</w:t>
      </w:r>
    </w:p>
    <w:p>
      <w:pPr>
        <w:pStyle w:val="null3"/>
      </w:pPr>
      <w:r>
        <w:rPr/>
        <w:t>1、营业执照等证明文件：供应商应具有独立承担民事责任的能力且具备向采购人提供相关服务的企业法人、事业法人、其他组织或自然人，企业法人应提供具有统一社会信用代码的营业执照等证明文件；事业法人应提供事业单位法人证等证明文件；其他组织应提供合法证明文件；自然人提供身份证明文件。</w:t>
      </w:r>
    </w:p>
    <w:p>
      <w:pPr>
        <w:pStyle w:val="null3"/>
      </w:pPr>
      <w:r>
        <w:rPr/>
        <w:t>2、财务审计报告：供应商须提供2022年财务审计报告（成立时间至提交响应文件截止时间不足一年的可提供成立后任意时段的资产负债表），或其基本存款账户开户银行出具的资信证明及基本存款账户开户许可证（开标前三个月）；</w:t>
      </w:r>
    </w:p>
    <w:p>
      <w:pPr>
        <w:pStyle w:val="null3"/>
      </w:pPr>
      <w:r>
        <w:rPr/>
        <w:t>3、税收缴纳证明：提供投标截止时间前一年内已缴纳的至少一个月纳税证明或完税证明，依法免税的单位应提供相关证明材料；</w:t>
      </w:r>
    </w:p>
    <w:p>
      <w:pPr>
        <w:pStyle w:val="null3"/>
      </w:pPr>
      <w:r>
        <w:rPr/>
        <w:t>4、社保缴纳证明：提供投标截止时间前一年内已缴存的至少一个月的社会保障资金缴存单据或社保机构开具的社会保险参保缴费情况证明，依法不需要缴纳社会保障资金的单位应提供相关证明材料；</w:t>
      </w:r>
    </w:p>
    <w:p>
      <w:pPr>
        <w:pStyle w:val="null3"/>
      </w:pPr>
      <w:r>
        <w:rPr/>
        <w:t>5、无违法犯罪记录声明：提供参加本次政府采购活动前三年内在经营活动中没有重大违法记录的书面声明；</w:t>
      </w:r>
    </w:p>
    <w:p>
      <w:pPr>
        <w:pStyle w:val="null3"/>
      </w:pPr>
      <w:r>
        <w:rPr/>
        <w:t>6、专业技术能力承诺函：提供具有履行合同所必需的设备和专业技术能力的承诺函；</w:t>
      </w:r>
    </w:p>
    <w:p>
      <w:pPr>
        <w:pStyle w:val="null3"/>
      </w:pPr>
      <w:r>
        <w:rPr/>
        <w:t>7、信誉查询：供应商未被列入信用中国网站(www.creditchina.gov.cn)“失信被执行人、重大税收违法案件当事人名单”；不处于中国政府采购(www.ccgp.gov.cn)“政府采购严重违法失信行为信息记录”中的禁止参加政府采购活动期间；</w:t>
      </w:r>
    </w:p>
    <w:p>
      <w:pPr>
        <w:pStyle w:val="null3"/>
      </w:pPr>
      <w:r>
        <w:rPr/>
        <w:t>8、法定代表人授权书：法定代表人授权书（附法定代表人、被授权人身份证复印件）及被授权人身份证（法定代表人参加投标只需提供本人身份证）；</w:t>
      </w:r>
    </w:p>
    <w:p>
      <w:pPr>
        <w:pStyle w:val="null3"/>
      </w:pPr>
      <w:r>
        <w:rPr/>
        <w:t>9、控股关系管理说明：单位负责人为同一人或者存在直接控股、管理关系的不同单位，不得参加同一项下的政府采购活动。</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陕西省应急救援与航空护林中心</w:t>
      </w:r>
    </w:p>
    <w:p>
      <w:pPr>
        <w:pStyle w:val="null3"/>
      </w:pPr>
      <w:r>
        <w:rPr/>
        <w:t xml:space="preserve"> 地址： </w:t>
      </w:r>
      <w:r>
        <w:rPr/>
        <w:t>长安区神舟六路858号</w:t>
      </w:r>
    </w:p>
    <w:p>
      <w:pPr>
        <w:pStyle w:val="null3"/>
      </w:pPr>
      <w:r>
        <w:rPr/>
        <w:t xml:space="preserve"> 邮编： </w:t>
      </w:r>
      <w:r>
        <w:rPr/>
        <w:t>/</w:t>
      </w:r>
    </w:p>
    <w:p>
      <w:pPr>
        <w:pStyle w:val="null3"/>
      </w:pPr>
      <w:r>
        <w:rPr/>
        <w:t xml:space="preserve"> 联系人： </w:t>
      </w:r>
      <w:r>
        <w:rPr/>
        <w:t>李倩</w:t>
      </w:r>
    </w:p>
    <w:p>
      <w:pPr>
        <w:pStyle w:val="null3"/>
      </w:pPr>
      <w:r>
        <w:rPr/>
        <w:t xml:space="preserve"> 联系电话： </w:t>
      </w:r>
      <w:r>
        <w:rPr/>
        <w:t>85898803</w:t>
      </w:r>
    </w:p>
    <w:p>
      <w:pPr>
        <w:pStyle w:val="null3"/>
        <w:outlineLvl w:val="2"/>
      </w:pPr>
      <w:r>
        <w:rPr>
          <w:sz w:val="28"/>
          <w:b/>
        </w:rPr>
        <w:t>代理机构：</w:t>
      </w:r>
      <w:r>
        <w:rPr>
          <w:sz w:val="28"/>
          <w:b/>
        </w:rPr>
        <w:t>中洲国际项目管理（西安）集团有限公司</w:t>
      </w:r>
    </w:p>
    <w:p>
      <w:pPr>
        <w:pStyle w:val="null3"/>
      </w:pPr>
      <w:r>
        <w:rPr/>
        <w:t xml:space="preserve"> 地址： </w:t>
      </w:r>
      <w:r>
        <w:rPr/>
        <w:t>西安市雁塔区金辉环球中心B座2106室</w:t>
      </w:r>
    </w:p>
    <w:p>
      <w:pPr>
        <w:pStyle w:val="null3"/>
      </w:pPr>
      <w:r>
        <w:rPr/>
        <w:t xml:space="preserve"> 邮编： </w:t>
      </w:r>
      <w:r>
        <w:rPr/>
        <w:t>710061</w:t>
      </w:r>
    </w:p>
    <w:p>
      <w:pPr>
        <w:pStyle w:val="null3"/>
      </w:pPr>
      <w:r>
        <w:rPr/>
        <w:t xml:space="preserve"> 联系人： </w:t>
      </w:r>
      <w:r>
        <w:rPr/>
        <w:t>张欢</w:t>
      </w:r>
    </w:p>
    <w:p>
      <w:pPr>
        <w:pStyle w:val="null3"/>
      </w:pPr>
      <w:r>
        <w:rPr/>
        <w:t xml:space="preserve"> 联系电话： </w:t>
      </w:r>
      <w:r>
        <w:rPr/>
        <w:t>029-89667151</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采购包1：800,000.00元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w:t>
            </w:r>
            <w:r>
              <w:rPr/>
              <w:t>/</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w:t>
            </w:r>
            <w:r>
              <w:rPr/>
              <w:t>/</w:t>
            </w:r>
            <w:r>
              <w:rPr/>
              <w:t>产品属于节能产品政府采购品目清单中应优先采购的产品范围，本项目采购</w:t>
            </w:r>
            <w:r>
              <w:rPr/>
              <w:t>/</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参照国家计委颁发的《招标代理服务收费管理暂行办法》（计价格[2002]1980号）和国家发展改革委员会办公厅颁发的《关于招标代理服务收费有关问题的通知》（发改办价格[2003]857号）的有关规定按标准执行。</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是否组织潜在投标人现场考察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sz w:val="28"/>
          <w:b/>
        </w:rPr>
        <w:t>2.2总则</w:t>
      </w:r>
    </w:p>
    <w:p>
      <w:pPr>
        <w:pStyle w:val="null3"/>
        <w:outlineLvl w:val="3"/>
      </w:pPr>
      <w:r>
        <w:rPr>
          <w:sz w:val="24"/>
          <w:b/>
        </w:rPr>
        <w:t>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陕西省应急救援与航空护林中心</w:t>
      </w:r>
      <w:r>
        <w:rPr/>
        <w:t>和</w:t>
      </w:r>
      <w:r>
        <w:rPr/>
        <w:t>中洲国际项目管理（西安）集团有限公司</w:t>
      </w:r>
      <w:r>
        <w:rPr/>
        <w:t>享有。对招标文件中供应商参加本次政府采购活动应当具备的条件，招标项目技术、服务、商务及其他要求，评标细则及标准由</w:t>
      </w:r>
      <w:r>
        <w:rPr/>
        <w:t>陕西省应急救援与航空护林中心</w:t>
      </w:r>
      <w:r>
        <w:rPr/>
        <w:t>负责解释。除上述招标文件内容，其他内容由</w:t>
      </w:r>
      <w:r>
        <w:rPr/>
        <w:t>中洲国际项目管理（西安）集团有限公司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陕西省应急救援与航空护林中心</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中洲国际项目管理（西安）集团有限公司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sz w:val="24"/>
          <w:b/>
        </w:rPr>
        <w:t>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t xml:space="preserve"> 投标文件提交截止时间前30分钟，投标人登录项目电子化交易系统-“开标/开启大厅”参与开标。</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60</w:t>
      </w:r>
      <w:r>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一、严禁中标供应商将本项目转包。本项目所称转包，是指将本项目转给他人或者将本项目全部肢解以后以分包的名义分别转给他人的行为。</w:t>
      </w:r>
    </w:p>
    <w:p>
      <w:pPr>
        <w:pStyle w:val="null3"/>
        <w:ind w:firstLine="480"/>
      </w:pPr>
      <w:r>
        <w:rPr/>
        <w:t>二、中标供应商转包的，视同拒绝履行政府采购合同，将依法追究法律责任。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二、在合同履行过程中，如发生合同纠纷，合同双方应按照《中华人民共和国民法典》规定及合同条款约定进行处理。</w:t>
      </w:r>
    </w:p>
    <w:p>
      <w:pPr>
        <w:pStyle w:val="null3"/>
        <w:outlineLvl w:val="3"/>
      </w:pPr>
      <w:r>
        <w:rPr>
          <w:sz w:val="24"/>
          <w:b/>
        </w:rPr>
        <w:t>2.6.5履约验收方案</w:t>
      </w:r>
    </w:p>
    <w:p>
      <w:pPr>
        <w:pStyle w:val="null3"/>
      </w:pPr>
      <w:r>
        <w:rPr/>
        <w:t>采购包1：</w:t>
      </w:r>
    </w:p>
    <w:p>
      <w:pPr>
        <w:pStyle w:val="null3"/>
      </w:pPr>
      <w:r>
        <w:rPr/>
        <w:t>详见第三章 招标项目技术、服务、商务及其他要求</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t>对各投标人的商业秘密，评标委员会成员应予以保密，不得泄露给其他投标人。</w:t>
      </w:r>
    </w:p>
    <w:p>
      <w:pPr>
        <w:pStyle w:val="null3"/>
        <w:outlineLvl w:val="3"/>
      </w:pPr>
      <w:r>
        <w:rPr>
          <w:sz w:val="24"/>
          <w:b/>
        </w:rPr>
        <w:t>2.7.2投标人不得具有的情形（实质性要求）</w:t>
      </w:r>
    </w:p>
    <w:p>
      <w:pPr>
        <w:pStyle w:val="null3"/>
        <w:ind w:firstLine="480"/>
      </w:pPr>
      <w:r>
        <w:rPr/>
        <w:t>投标人参加投标不得有下列情形：</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八、未按照招标文件确定的事项签订政府采购合同；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投标人有上述情形的，按照规定追究法律责任，具有前述一至十三条情形之一的，其投标文件无效，或取消被确认为中标供应商的资格或认定中标无效。</w:t>
      </w:r>
    </w:p>
    <w:p>
      <w:pPr>
        <w:pStyle w:val="null3"/>
        <w:outlineLvl w:val="3"/>
      </w:pPr>
      <w:r>
        <w:rPr>
          <w:sz w:val="24"/>
          <w:b/>
        </w:rPr>
        <w:t>2.7.3采购人员及相关人员回避要求</w:t>
      </w:r>
    </w:p>
    <w:p>
      <w:pPr>
        <w:pStyle w:val="null3"/>
        <w:ind w:firstLine="480"/>
      </w:pPr>
      <w:r>
        <w:rPr/>
        <w:t>政府采购活动中，采购人员及相关人员与投标人有下列利害关系之一的，应当回避：</w:t>
      </w:r>
    </w:p>
    <w:p>
      <w:pPr>
        <w:pStyle w:val="null3"/>
        <w:ind w:firstLine="480"/>
      </w:pPr>
      <w:r>
        <w:rPr/>
        <w:t>（1）参加采购活动前3年内与投标人存在劳动关系；</w:t>
      </w:r>
    </w:p>
    <w:p>
      <w:pPr>
        <w:pStyle w:val="null3"/>
        <w:ind w:firstLine="480"/>
      </w:pPr>
      <w:r>
        <w:rPr/>
        <w:t>（2）参加采购活动前3年内担任投标人的董事、监事；</w:t>
      </w:r>
    </w:p>
    <w:p>
      <w:pPr>
        <w:pStyle w:val="null3"/>
        <w:ind w:firstLine="480"/>
      </w:pPr>
      <w:r>
        <w:rPr/>
        <w:t>（3）参加采购活动前3年内是投标人的控股股东或者实际控制人；</w:t>
      </w:r>
    </w:p>
    <w:p>
      <w:pPr>
        <w:pStyle w:val="null3"/>
        <w:ind w:firstLine="480"/>
      </w:pPr>
      <w:r>
        <w:rPr/>
        <w:t>（4）与投标人的法定代表人或者负责人有夫妻、直系血亲、三代以内旁系血亲或者近姻亲关系；</w:t>
      </w:r>
    </w:p>
    <w:p>
      <w:pPr>
        <w:pStyle w:val="null3"/>
        <w:ind w:firstLine="480"/>
      </w:pPr>
      <w:r>
        <w:rPr/>
        <w:t>（5）与投标人有其他可能影响政府采购活动公平、公正进行的关系。</w:t>
      </w:r>
    </w:p>
    <w:p>
      <w:pPr>
        <w:pStyle w:val="null3"/>
        <w:ind w:firstLine="480"/>
      </w:pPr>
      <w:r>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中洲国际项目管理（西安）集团有限公司</w:t>
      </w:r>
      <w:r>
        <w:rPr/>
        <w:t xml:space="preserve"> 负责答复；供应商对除采购需求外的采购文件的询问、质疑由</w:t>
      </w:r>
      <w:r>
        <w:rPr/>
        <w:t>中洲国际项目管理（西安）集团有限公司</w:t>
      </w:r>
      <w:r>
        <w:rPr/>
        <w:t xml:space="preserve"> 负责答复；供应商对采购过程、采购结果的询问、质疑由 </w:t>
      </w:r>
      <w:r>
        <w:rPr/>
        <w:t>中洲国际项目管理（西安）集团有限公司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（五）针对质疑事项必要的证明材料（针对招标文件提出的质疑，需提交从项目电子化交易系统获取的招标文件回执单）。</w:t>
      </w:r>
    </w:p>
    <w:p>
      <w:pPr>
        <w:pStyle w:val="null3"/>
      </w:pPr>
      <w:r>
        <w:rPr/>
        <w:t>答复主体：代理机构</w:t>
      </w:r>
    </w:p>
    <w:p>
      <w:pPr>
        <w:pStyle w:val="null3"/>
      </w:pPr>
      <w:r>
        <w:rPr/>
        <w:t>联系人：张欢</w:t>
      </w:r>
    </w:p>
    <w:p>
      <w:pPr>
        <w:pStyle w:val="null3"/>
      </w:pPr>
      <w:r>
        <w:rPr/>
        <w:t>联系电话：02989667151</w:t>
      </w:r>
    </w:p>
    <w:p>
      <w:pPr>
        <w:pStyle w:val="null3"/>
      </w:pPr>
      <w:r>
        <w:rPr/>
        <w:t>地址：西安市雁塔区金辉环球中心B座2106室</w:t>
      </w:r>
    </w:p>
    <w:p>
      <w:pPr>
        <w:pStyle w:val="null3"/>
      </w:pPr>
      <w:r>
        <w:rPr/>
        <w:t>邮编：710061</w:t>
      </w:r>
    </w:p>
    <w:p>
      <w:pPr>
        <w:pStyle w:val="null3"/>
        <w:ind w:firstLine="480"/>
      </w:pPr>
      <w:r>
        <w:rPr/>
        <w:t>注：根据《中华人民共和国政府采购法》的规定，供应商质疑不得超出招标文件、采购过程、采购结果的范围。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本次主要服务内容负责承办2024年陕西省航空应急救援综合应急演练的宣传推广以及总体策划执行、演练现场设计与搭建、影音视频制作、演练安排等各个环节的组织实施工作。策划执行包括演练策划及组织实施、前期视频拍摄、演练综合系统租借、演练相关活动以及其他辅助支撑服务等全部组织服务等事宜。</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800,000.00</w:t>
      </w:r>
    </w:p>
    <w:p>
      <w:pPr>
        <w:pStyle w:val="null3"/>
      </w:pPr>
      <w:r>
        <w:rPr/>
        <w:t>采购包最高限价（元）: 800,000.00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航空应急救援综合演练项目</w:t>
            </w:r>
          </w:p>
        </w:tc>
        <w:tc>
          <w:tcPr>
            <w:tcW w:type="dxa" w:w="831"/>
          </w:tcPr>
          <w:p>
            <w:pPr>
              <w:pStyle w:val="null3"/>
              <w:jc w:val="right"/>
            </w:pPr>
            <w:r>
              <w:rPr/>
              <w:t>1.00</w:t>
            </w:r>
          </w:p>
        </w:tc>
        <w:tc>
          <w:tcPr>
            <w:tcW w:type="dxa" w:w="831"/>
          </w:tcPr>
          <w:p>
            <w:pPr>
              <w:pStyle w:val="null3"/>
              <w:jc w:val="right"/>
            </w:pPr>
            <w:r>
              <w:rPr/>
              <w:t>800,000.00</w:t>
            </w:r>
          </w:p>
        </w:tc>
        <w:tc>
          <w:tcPr>
            <w:tcW w:type="dxa" w:w="831"/>
          </w:tcPr>
          <w:p>
            <w:pPr>
              <w:pStyle w:val="null3"/>
            </w:pPr>
            <w:r>
              <w:rPr/>
              <w:t>套</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3"/>
      </w:pPr>
      <w:r>
        <w:rPr>
          <w:sz w:val="24"/>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标的名称：航空应急救援综合演练项目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pPr>
              <w:pStyle w:val="null3"/>
            </w:pPr>
            <w:r>
              <w:rPr/>
              <w:t>★</w:t>
            </w:r>
          </w:p>
        </w:tc>
        <w:tc>
          <w:tcPr>
            <w:tcW w:type="dxa" w:w="2769"/>
          </w:tcPr>
          <w:p>
            <w:pPr>
              <w:pStyle w:val="null3"/>
            </w:pPr>
            <w:r>
              <w:rPr/>
              <w:t>1</w:t>
            </w:r>
          </w:p>
        </w:tc>
        <w:tc>
          <w:tcPr>
            <w:tcW w:type="dxa" w:w="2769"/>
          </w:tcPr>
          <w:p>
            <w:pPr>
              <w:pStyle w:val="null3"/>
              <w:ind w:firstLine="482"/>
              <w:jc w:val="left"/>
            </w:pPr>
            <w:r>
              <w:rPr>
                <w:rFonts w:ascii="宋体" w:hAnsi="宋体" w:cs="宋体" w:eastAsia="宋体"/>
                <w:sz w:val="24"/>
                <w:b/>
              </w:rPr>
              <w:t>一、基本要求</w:t>
            </w:r>
          </w:p>
          <w:p>
            <w:pPr>
              <w:pStyle w:val="null3"/>
              <w:ind w:firstLine="482"/>
              <w:jc w:val="left"/>
            </w:pPr>
            <w:r>
              <w:rPr>
                <w:rFonts w:ascii="宋体" w:hAnsi="宋体" w:cs="宋体" w:eastAsia="宋体"/>
                <w:sz w:val="24"/>
                <w:b/>
              </w:rPr>
              <w:t>1、功能要求：</w:t>
            </w:r>
            <w:r>
              <w:rPr>
                <w:rFonts w:ascii="宋体" w:hAnsi="宋体" w:cs="宋体" w:eastAsia="宋体"/>
                <w:sz w:val="24"/>
              </w:rPr>
              <w:t>为进一步健全和完善航空应急救援机制，规范航空应急救援响应流程，着力提升全省航空应急救援力量应对处置各类灾害事故的综合能力，保障社会经济安全稳定和可持续发展，拟在宝鸡市举办</w:t>
            </w:r>
            <w:r>
              <w:rPr>
                <w:rFonts w:ascii="宋体" w:hAnsi="宋体" w:cs="宋体" w:eastAsia="宋体"/>
                <w:sz w:val="24"/>
              </w:rPr>
              <w:t>2024年陕西省航空应急救援综合应急演练，并达到磨合机制、锻炼队伍、强化协同、宣传展示的目标。</w:t>
            </w:r>
          </w:p>
          <w:p>
            <w:pPr>
              <w:pStyle w:val="null3"/>
              <w:ind w:firstLine="482"/>
              <w:jc w:val="left"/>
            </w:pPr>
            <w:r>
              <w:rPr>
                <w:rFonts w:ascii="宋体" w:hAnsi="宋体" w:cs="宋体" w:eastAsia="宋体"/>
                <w:sz w:val="24"/>
                <w:b/>
              </w:rPr>
              <w:t>2、采购项目需要落实的政府采购政策：</w:t>
            </w:r>
            <w:r>
              <w:rPr>
                <w:rFonts w:ascii="宋体" w:hAnsi="宋体" w:cs="宋体" w:eastAsia="宋体"/>
                <w:sz w:val="24"/>
              </w:rPr>
              <w:t>（</w:t>
            </w:r>
            <w:r>
              <w:rPr>
                <w:rFonts w:ascii="宋体" w:hAnsi="宋体" w:cs="宋体" w:eastAsia="宋体"/>
                <w:sz w:val="24"/>
              </w:rPr>
              <w:t>1）《政府采购促进中小企业发展管理办法》（财库〔2020〕46号）；（2）《财政部 司法部关于政府采购支持监狱企业发展有关问题的通知》（财库〔2014〕68号）；（3）《三部门联合发布关于促进残疾人就业政府采购政策的通知》（财库〔2017〕141号）；（4）《关于运用政府采购政策支持乡村产业振兴的通知》（财库〔2021〕19 号）；（5）陕西省财政厅关于印发《陕西省中小企业政府采购信用融资办法》（陕财办采〔2018〕23号）；（6）《财政部关于进一步加大政府采购支持中小企业力度的通知》（财库〔2022〕19号）；（7）其他需要落实的政府采购政策。</w:t>
            </w:r>
          </w:p>
          <w:p>
            <w:pPr>
              <w:pStyle w:val="null3"/>
              <w:ind w:firstLine="482"/>
              <w:jc w:val="left"/>
            </w:pPr>
            <w:r>
              <w:rPr>
                <w:rFonts w:ascii="宋体" w:hAnsi="宋体" w:cs="宋体" w:eastAsia="宋体"/>
                <w:sz w:val="24"/>
                <w:b/>
              </w:rPr>
              <w:t>3、服务周期：</w:t>
            </w:r>
            <w:r>
              <w:rPr>
                <w:rFonts w:ascii="宋体" w:hAnsi="宋体" w:cs="宋体" w:eastAsia="宋体"/>
                <w:sz w:val="24"/>
              </w:rPr>
              <w:t>自合同签订之日起至活动结束，并完成与本项目相关的所有服务事项。</w:t>
            </w:r>
            <w:r>
              <w:rPr>
                <w:rFonts w:ascii="&quot;times new roman&quot;" w:hAnsi="&quot;times new roman&quot;" w:cs="&quot;times new roman&quot;" w:eastAsia="&quot;times new roman&quot;"/>
                <w:sz w:val="21"/>
              </w:rPr>
              <w:t xml:space="preserve"> </w:t>
            </w:r>
          </w:p>
          <w:p>
            <w:pPr>
              <w:pStyle w:val="null3"/>
              <w:ind w:firstLine="482"/>
              <w:jc w:val="left"/>
            </w:pPr>
            <w:r>
              <w:rPr>
                <w:rFonts w:ascii="宋体" w:hAnsi="宋体" w:cs="宋体" w:eastAsia="宋体"/>
                <w:sz w:val="24"/>
                <w:b/>
              </w:rPr>
              <w:t>4、服务地点：</w:t>
            </w:r>
            <w:r>
              <w:rPr>
                <w:rFonts w:ascii="宋体" w:hAnsi="宋体" w:cs="宋体" w:eastAsia="宋体"/>
                <w:sz w:val="24"/>
              </w:rPr>
              <w:t>宝鸡市</w:t>
            </w:r>
            <w:r>
              <w:rPr>
                <w:rFonts w:ascii="宋体" w:hAnsi="宋体" w:cs="宋体" w:eastAsia="宋体"/>
                <w:sz w:val="24"/>
              </w:rPr>
              <w:t>。</w:t>
            </w:r>
          </w:p>
          <w:p>
            <w:pPr>
              <w:pStyle w:val="null3"/>
              <w:ind w:firstLine="482"/>
              <w:jc w:val="left"/>
            </w:pPr>
            <w:r>
              <w:rPr>
                <w:rFonts w:ascii="宋体" w:hAnsi="宋体" w:cs="宋体" w:eastAsia="宋体"/>
                <w:sz w:val="24"/>
                <w:b/>
              </w:rPr>
              <w:t>5、是否面向中小企业采购：</w:t>
            </w:r>
            <w:r>
              <w:rPr>
                <w:rFonts w:ascii="宋体" w:hAnsi="宋体" w:cs="宋体" w:eastAsia="宋体"/>
                <w:sz w:val="24"/>
              </w:rPr>
              <w:t>是，本项目专门面向中小企业。</w:t>
            </w:r>
          </w:p>
          <w:p>
            <w:pPr>
              <w:pStyle w:val="null3"/>
              <w:ind w:firstLine="482"/>
              <w:jc w:val="left"/>
            </w:pPr>
            <w:r>
              <w:rPr>
                <w:rFonts w:ascii="宋体" w:hAnsi="宋体" w:cs="宋体" w:eastAsia="宋体"/>
                <w:sz w:val="24"/>
                <w:b/>
              </w:rPr>
              <w:t>二、需执行的国家相关标准、行业标准、地方标准或者其他标准、规范标准</w:t>
            </w:r>
          </w:p>
          <w:p>
            <w:pPr>
              <w:pStyle w:val="null3"/>
              <w:ind w:firstLine="482"/>
              <w:jc w:val="left"/>
            </w:pPr>
            <w:r>
              <w:rPr>
                <w:rFonts w:ascii="宋体" w:hAnsi="宋体" w:cs="宋体" w:eastAsia="宋体"/>
                <w:sz w:val="24"/>
                <w:b/>
              </w:rPr>
              <w:t>供应商在服务工作中必须使用下述标准、规范（不限于）：</w:t>
            </w:r>
          </w:p>
          <w:p>
            <w:pPr>
              <w:pStyle w:val="null3"/>
              <w:ind w:firstLine="480"/>
              <w:jc w:val="left"/>
            </w:pPr>
            <w:r>
              <w:rPr>
                <w:rFonts w:ascii="宋体" w:hAnsi="宋体" w:cs="宋体" w:eastAsia="宋体"/>
                <w:sz w:val="24"/>
              </w:rPr>
              <w:t>1.《公共安全演练指南》（GB/T 38209-2019）</w:t>
            </w:r>
          </w:p>
          <w:p>
            <w:pPr>
              <w:pStyle w:val="null3"/>
              <w:ind w:firstLine="480"/>
              <w:jc w:val="left"/>
            </w:pPr>
            <w:r>
              <w:rPr>
                <w:rFonts w:ascii="宋体" w:hAnsi="宋体" w:cs="宋体" w:eastAsia="宋体"/>
                <w:sz w:val="24"/>
              </w:rPr>
              <w:t>2.《中华人民共和国突发事件应对法》</w:t>
            </w:r>
          </w:p>
          <w:p>
            <w:pPr>
              <w:pStyle w:val="null3"/>
              <w:ind w:firstLine="480"/>
              <w:jc w:val="left"/>
            </w:pPr>
            <w:r>
              <w:rPr>
                <w:rFonts w:ascii="宋体" w:hAnsi="宋体" w:cs="宋体" w:eastAsia="宋体"/>
                <w:sz w:val="24"/>
              </w:rPr>
              <w:t>3.《北方航空护林总站2024年航空应急救援预案》</w:t>
            </w:r>
          </w:p>
          <w:p>
            <w:pPr>
              <w:pStyle w:val="null3"/>
              <w:ind w:firstLine="480"/>
              <w:jc w:val="left"/>
            </w:pPr>
            <w:r>
              <w:rPr>
                <w:rFonts w:ascii="宋体" w:hAnsi="宋体" w:cs="宋体" w:eastAsia="宋体"/>
                <w:sz w:val="24"/>
              </w:rPr>
              <w:t>4.《陕西省突发事件总体应急预案》</w:t>
            </w:r>
          </w:p>
          <w:p>
            <w:pPr>
              <w:pStyle w:val="null3"/>
              <w:ind w:firstLine="480"/>
              <w:jc w:val="left"/>
            </w:pPr>
            <w:r>
              <w:rPr>
                <w:rFonts w:ascii="宋体" w:hAnsi="宋体" w:cs="宋体" w:eastAsia="宋体"/>
                <w:sz w:val="24"/>
              </w:rPr>
              <w:t>5.《陕西省应急救援与航空护林中心航空应急救援预案》</w:t>
            </w:r>
          </w:p>
          <w:p>
            <w:pPr>
              <w:pStyle w:val="null3"/>
              <w:ind w:firstLine="480"/>
              <w:jc w:val="left"/>
            </w:pPr>
            <w:r>
              <w:rPr>
                <w:rFonts w:ascii="宋体" w:hAnsi="宋体" w:cs="宋体" w:eastAsia="宋体"/>
                <w:sz w:val="24"/>
              </w:rPr>
              <w:t>6.《陕西省应急管理厅关于做好2024年度应急预案演练的通知》（陕应急函〔2024〕158号）</w:t>
            </w:r>
          </w:p>
          <w:p>
            <w:pPr>
              <w:pStyle w:val="null3"/>
              <w:ind w:firstLine="480"/>
              <w:jc w:val="left"/>
            </w:pPr>
            <w:r>
              <w:rPr>
                <w:rFonts w:ascii="宋体" w:hAnsi="宋体" w:cs="宋体" w:eastAsia="宋体"/>
                <w:sz w:val="24"/>
              </w:rPr>
              <w:t>7.其他相关行业规范标准。</w:t>
            </w:r>
          </w:p>
          <w:p>
            <w:pPr>
              <w:pStyle w:val="null3"/>
              <w:ind w:firstLine="482"/>
              <w:jc w:val="left"/>
            </w:pPr>
            <w:r>
              <w:rPr>
                <w:rFonts w:ascii="宋体" w:hAnsi="宋体" w:cs="宋体" w:eastAsia="宋体"/>
                <w:sz w:val="24"/>
                <w:b/>
              </w:rPr>
              <w:t>三、服务指标的具体要求</w:t>
            </w:r>
          </w:p>
          <w:p>
            <w:pPr>
              <w:pStyle w:val="null3"/>
              <w:ind w:firstLine="480"/>
              <w:jc w:val="left"/>
            </w:pPr>
            <w:r>
              <w:rPr>
                <w:rFonts w:ascii="宋体" w:hAnsi="宋体" w:cs="宋体" w:eastAsia="宋体"/>
                <w:sz w:val="24"/>
              </w:rPr>
              <w:t>1、服务项目概况</w:t>
            </w:r>
            <w:r>
              <w:rPr>
                <w:rFonts w:ascii="宋体" w:hAnsi="宋体" w:cs="宋体" w:eastAsia="宋体"/>
                <w:sz w:val="24"/>
              </w:rPr>
              <w:t xml:space="preserve"> </w:t>
            </w:r>
          </w:p>
          <w:p>
            <w:pPr>
              <w:pStyle w:val="null3"/>
              <w:ind w:firstLine="480"/>
              <w:jc w:val="left"/>
            </w:pPr>
            <w:r>
              <w:rPr>
                <w:rFonts w:ascii="宋体" w:hAnsi="宋体" w:cs="宋体" w:eastAsia="宋体"/>
                <w:sz w:val="24"/>
              </w:rPr>
              <w:t>本次主要服务内容负责承办</w:t>
            </w:r>
            <w:r>
              <w:rPr>
                <w:rFonts w:ascii="宋体" w:hAnsi="宋体" w:cs="宋体" w:eastAsia="宋体"/>
                <w:sz w:val="24"/>
              </w:rPr>
              <w:t>2024年陕西省航空应急救援综合应急演练的宣传推广以及总体策划执行、演练现场设计与搭建、影音视频制作、演练安排等各个环节的组织实施工作。策划执行包括演练策划及组织实施、前期视频拍摄、演练综合系统租借、演练相关活动以及其他辅助支撑服务等全部组织服务等事宜。</w:t>
            </w:r>
          </w:p>
          <w:p>
            <w:pPr>
              <w:pStyle w:val="null3"/>
              <w:ind w:firstLine="480"/>
              <w:jc w:val="left"/>
            </w:pPr>
            <w:r>
              <w:rPr>
                <w:rFonts w:ascii="宋体" w:hAnsi="宋体" w:cs="宋体" w:eastAsia="宋体"/>
                <w:sz w:val="24"/>
              </w:rPr>
              <w:t>2、服务内容</w:t>
            </w:r>
          </w:p>
          <w:p>
            <w:pPr>
              <w:pStyle w:val="null3"/>
              <w:ind w:firstLine="480"/>
              <w:jc w:val="left"/>
            </w:pPr>
            <w:r>
              <w:rPr>
                <w:rFonts w:ascii="宋体" w:hAnsi="宋体" w:cs="宋体" w:eastAsia="宋体"/>
                <w:sz w:val="24"/>
              </w:rPr>
              <w:t>2024年陕西省航空应急救援综合应急演练服务包含以下全部内容：</w:t>
            </w:r>
          </w:p>
          <w:p>
            <w:pPr>
              <w:pStyle w:val="null3"/>
              <w:ind w:firstLine="480"/>
              <w:jc w:val="left"/>
            </w:pPr>
            <w:r>
              <w:rPr>
                <w:rFonts w:ascii="宋体" w:hAnsi="宋体" w:cs="宋体" w:eastAsia="宋体"/>
                <w:sz w:val="24"/>
              </w:rPr>
              <w:t>（</w:t>
            </w:r>
            <w:r>
              <w:rPr>
                <w:rFonts w:ascii="宋体" w:hAnsi="宋体" w:cs="宋体" w:eastAsia="宋体"/>
                <w:sz w:val="24"/>
              </w:rPr>
              <w:t>1）需求分析与情景设计；</w:t>
            </w:r>
          </w:p>
          <w:p>
            <w:pPr>
              <w:pStyle w:val="null3"/>
              <w:ind w:firstLine="480"/>
              <w:jc w:val="left"/>
            </w:pPr>
            <w:r>
              <w:rPr>
                <w:rFonts w:ascii="宋体" w:hAnsi="宋体" w:cs="宋体" w:eastAsia="宋体"/>
                <w:sz w:val="24"/>
              </w:rPr>
              <w:t>（</w:t>
            </w:r>
            <w:r>
              <w:rPr>
                <w:rFonts w:ascii="宋体" w:hAnsi="宋体" w:cs="宋体" w:eastAsia="宋体"/>
                <w:sz w:val="24"/>
              </w:rPr>
              <w:t>2）演练现场设计与搭建；</w:t>
            </w:r>
          </w:p>
          <w:p>
            <w:pPr>
              <w:pStyle w:val="null3"/>
              <w:ind w:firstLine="480"/>
              <w:jc w:val="left"/>
            </w:pPr>
            <w:r>
              <w:rPr>
                <w:rFonts w:ascii="宋体" w:hAnsi="宋体" w:cs="宋体" w:eastAsia="宋体"/>
                <w:sz w:val="24"/>
              </w:rPr>
              <w:t>（</w:t>
            </w:r>
            <w:r>
              <w:rPr>
                <w:rFonts w:ascii="宋体" w:hAnsi="宋体" w:cs="宋体" w:eastAsia="宋体"/>
                <w:sz w:val="24"/>
              </w:rPr>
              <w:t>3）影音视频制作；</w:t>
            </w:r>
          </w:p>
          <w:p>
            <w:pPr>
              <w:pStyle w:val="null3"/>
              <w:ind w:firstLine="480"/>
              <w:jc w:val="left"/>
            </w:pPr>
            <w:r>
              <w:rPr>
                <w:rFonts w:ascii="宋体" w:hAnsi="宋体" w:cs="宋体" w:eastAsia="宋体"/>
                <w:sz w:val="24"/>
              </w:rPr>
              <w:t>（</w:t>
            </w:r>
            <w:r>
              <w:rPr>
                <w:rFonts w:ascii="宋体" w:hAnsi="宋体" w:cs="宋体" w:eastAsia="宋体"/>
                <w:sz w:val="24"/>
              </w:rPr>
              <w:t>4）演练现场设备保障；</w:t>
            </w:r>
          </w:p>
          <w:p>
            <w:pPr>
              <w:pStyle w:val="null3"/>
              <w:ind w:firstLine="480"/>
              <w:jc w:val="left"/>
            </w:pPr>
            <w:r>
              <w:rPr>
                <w:rFonts w:ascii="宋体" w:hAnsi="宋体" w:cs="宋体" w:eastAsia="宋体"/>
                <w:sz w:val="24"/>
              </w:rPr>
              <w:t>（</w:t>
            </w:r>
            <w:r>
              <w:rPr>
                <w:rFonts w:ascii="宋体" w:hAnsi="宋体" w:cs="宋体" w:eastAsia="宋体"/>
                <w:sz w:val="24"/>
              </w:rPr>
              <w:t>5）人员物资准备安排；</w:t>
            </w:r>
          </w:p>
          <w:p>
            <w:pPr>
              <w:pStyle w:val="null3"/>
              <w:ind w:firstLine="480"/>
              <w:jc w:val="left"/>
            </w:pPr>
            <w:r>
              <w:rPr>
                <w:rFonts w:ascii="宋体" w:hAnsi="宋体" w:cs="宋体" w:eastAsia="宋体"/>
                <w:sz w:val="24"/>
              </w:rPr>
              <w:t>（</w:t>
            </w:r>
            <w:r>
              <w:rPr>
                <w:rFonts w:ascii="宋体" w:hAnsi="宋体" w:cs="宋体" w:eastAsia="宋体"/>
                <w:sz w:val="24"/>
              </w:rPr>
              <w:t>6）启动会、</w:t>
            </w:r>
            <w:r>
              <w:rPr>
                <w:rFonts w:ascii="宋体" w:hAnsi="宋体" w:cs="宋体" w:eastAsia="宋体"/>
                <w:sz w:val="24"/>
              </w:rPr>
              <w:t>方案评审</w:t>
            </w:r>
            <w:r>
              <w:rPr>
                <w:rFonts w:ascii="宋体" w:hAnsi="宋体" w:cs="宋体" w:eastAsia="宋体"/>
                <w:sz w:val="24"/>
              </w:rPr>
              <w:t>会场安排；</w:t>
            </w:r>
          </w:p>
          <w:p>
            <w:pPr>
              <w:pStyle w:val="null3"/>
              <w:ind w:firstLine="480"/>
              <w:jc w:val="left"/>
            </w:pPr>
            <w:r>
              <w:rPr>
                <w:rFonts w:ascii="宋体" w:hAnsi="宋体" w:cs="宋体" w:eastAsia="宋体"/>
                <w:sz w:val="24"/>
              </w:rPr>
              <w:t>（</w:t>
            </w:r>
            <w:r>
              <w:rPr>
                <w:rFonts w:ascii="宋体" w:hAnsi="宋体" w:cs="宋体" w:eastAsia="宋体"/>
                <w:sz w:val="24"/>
              </w:rPr>
              <w:t>7）演练组织策划；</w:t>
            </w:r>
          </w:p>
          <w:p>
            <w:pPr>
              <w:pStyle w:val="null3"/>
              <w:ind w:firstLine="480"/>
              <w:jc w:val="left"/>
            </w:pPr>
            <w:r>
              <w:rPr>
                <w:rFonts w:ascii="宋体" w:hAnsi="宋体" w:cs="宋体" w:eastAsia="宋体"/>
                <w:sz w:val="24"/>
              </w:rPr>
              <w:t>（</w:t>
            </w:r>
            <w:r>
              <w:rPr>
                <w:rFonts w:ascii="宋体" w:hAnsi="宋体" w:cs="宋体" w:eastAsia="宋体"/>
                <w:sz w:val="24"/>
              </w:rPr>
              <w:t>8）演练成果；</w:t>
            </w:r>
          </w:p>
          <w:p>
            <w:pPr>
              <w:pStyle w:val="null3"/>
              <w:ind w:firstLine="480"/>
              <w:jc w:val="left"/>
            </w:pPr>
            <w:r>
              <w:rPr>
                <w:rFonts w:ascii="宋体" w:hAnsi="宋体" w:cs="宋体" w:eastAsia="宋体"/>
                <w:sz w:val="24"/>
              </w:rPr>
              <w:t>（</w:t>
            </w:r>
            <w:r>
              <w:rPr>
                <w:rFonts w:ascii="宋体" w:hAnsi="宋体" w:cs="宋体" w:eastAsia="宋体"/>
                <w:sz w:val="24"/>
              </w:rPr>
              <w:t>9）其他与2024年陕西省航空应急救援综合演练相关的一切事宜。</w:t>
            </w:r>
          </w:p>
          <w:p>
            <w:pPr>
              <w:pStyle w:val="null3"/>
              <w:ind w:firstLine="480"/>
              <w:jc w:val="left"/>
            </w:pPr>
            <w:r>
              <w:rPr>
                <w:rFonts w:ascii="宋体" w:hAnsi="宋体" w:cs="宋体" w:eastAsia="宋体"/>
                <w:sz w:val="24"/>
              </w:rPr>
              <w:t>同时还包括整个演练期间的咨询、组织以及后勤保障等工作。</w:t>
            </w:r>
          </w:p>
          <w:p>
            <w:pPr>
              <w:pStyle w:val="null3"/>
              <w:ind w:firstLine="480"/>
              <w:jc w:val="left"/>
            </w:pPr>
            <w:r>
              <w:rPr>
                <w:rFonts w:ascii="宋体" w:hAnsi="宋体" w:cs="宋体" w:eastAsia="宋体"/>
                <w:sz w:val="24"/>
              </w:rPr>
              <w:t>3、服务要求</w:t>
            </w:r>
          </w:p>
          <w:p>
            <w:pPr>
              <w:pStyle w:val="null3"/>
              <w:ind w:firstLine="482"/>
              <w:jc w:val="left"/>
            </w:pPr>
            <w:r>
              <w:rPr>
                <w:rFonts w:ascii="宋体" w:hAnsi="宋体" w:cs="宋体" w:eastAsia="宋体"/>
                <w:sz w:val="24"/>
                <w:b/>
              </w:rPr>
              <w:t>（</w:t>
            </w:r>
            <w:r>
              <w:rPr>
                <w:rFonts w:ascii="宋体" w:hAnsi="宋体" w:cs="宋体" w:eastAsia="宋体"/>
                <w:sz w:val="24"/>
                <w:b/>
              </w:rPr>
              <w:t>1）演练组织实施要求</w:t>
            </w:r>
          </w:p>
          <w:tbl>
            <w:tblPr>
              <w:tblBorders>
                <w:top w:val="none" w:color="000000" w:sz="4"/>
                <w:left w:val="none" w:color="000000" w:sz="4"/>
                <w:bottom w:val="none" w:color="000000" w:sz="4"/>
                <w:right w:val="none" w:color="000000" w:sz="4"/>
                <w:insideH w:val="none"/>
                <w:insideV w:val="none"/>
              </w:tblBorders>
            </w:tblPr>
            <w:tblGrid>
              <w:gridCol w:w="229"/>
              <w:gridCol w:w="644"/>
              <w:gridCol w:w="1679"/>
            </w:tblGrid>
            <w:tr>
              <w:tc>
                <w:tcPr>
                  <w:tcW w:type="dxa" w:w="2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序号</w:t>
                  </w:r>
                </w:p>
              </w:tc>
              <w:tc>
                <w:tcPr>
                  <w:tcW w:type="dxa" w:w="6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工作事项</w:t>
                  </w:r>
                </w:p>
              </w:tc>
              <w:tc>
                <w:tcPr>
                  <w:tcW w:type="dxa" w:w="16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工作内容</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6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需求分析与情景设计</w:t>
                  </w:r>
                </w:p>
              </w:tc>
              <w:tc>
                <w:tcPr>
                  <w:tcW w:type="dxa" w:w="16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了解演练目的、规模、类型、事件等基本情况，进行演练需求分析，明确演练要求；根据演练要求及目标，进行现场踏勘、场地划分及情景设计策划。</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6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演练技术方案编制</w:t>
                  </w:r>
                </w:p>
              </w:tc>
              <w:tc>
                <w:tcPr>
                  <w:tcW w:type="dxa" w:w="16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完成演练计划、演练方案、演练脚本、控制人员指南、观摩手册等的配套文件编制及制作，保障演练所需数量。</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w:t>
                  </w:r>
                </w:p>
              </w:tc>
              <w:tc>
                <w:tcPr>
                  <w:tcW w:type="dxa" w:w="6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专家评审</w:t>
                  </w:r>
                </w:p>
              </w:tc>
              <w:tc>
                <w:tcPr>
                  <w:tcW w:type="dxa" w:w="16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完成应急演练方案专家评审，根据专家意见修改演练方案；邀请专家进行演练现场点评。</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w:t>
                  </w:r>
                </w:p>
              </w:tc>
              <w:tc>
                <w:tcPr>
                  <w:tcW w:type="dxa" w:w="6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影音视频制作</w:t>
                  </w:r>
                </w:p>
              </w:tc>
              <w:tc>
                <w:tcPr>
                  <w:tcW w:type="dxa" w:w="16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根据演练情景设置与环节设置，完成演练所需各类音视频的采集、制作、剪辑、配音、包装等工作；演练完成后，完成演练成果片的编写、剪辑、包装、制作配音等工作。</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5</w:t>
                  </w:r>
                </w:p>
              </w:tc>
              <w:tc>
                <w:tcPr>
                  <w:tcW w:type="dxa" w:w="6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演练现场设计与搭建</w:t>
                  </w:r>
                </w:p>
              </w:tc>
              <w:tc>
                <w:tcPr>
                  <w:tcW w:type="dxa" w:w="16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根据演练需求分析及演练场地实际情况，完成演练现场设备的搭建与布置，完成演练背景、场地等设施的设计、搭建与布置（包括各类标识）。</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6</w:t>
                  </w:r>
                </w:p>
              </w:tc>
              <w:tc>
                <w:tcPr>
                  <w:tcW w:type="dxa" w:w="6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演练现场设备保障</w:t>
                  </w:r>
                </w:p>
              </w:tc>
              <w:tc>
                <w:tcPr>
                  <w:tcW w:type="dxa" w:w="16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保障演练预演、正演现场的显示设备、拍摄设备、录制系统、扩声设备、通讯设备、话筒的需求。</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7</w:t>
                  </w:r>
                </w:p>
              </w:tc>
              <w:tc>
                <w:tcPr>
                  <w:tcW w:type="dxa" w:w="6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演练组织策划</w:t>
                  </w:r>
                </w:p>
              </w:tc>
              <w:tc>
                <w:tcPr>
                  <w:tcW w:type="dxa" w:w="16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协助召开演练启动会、方案评审会等各类；对演练所需人员进行相关培训；完成预演、正演的组织策划。</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8</w:t>
                  </w:r>
                </w:p>
              </w:tc>
              <w:tc>
                <w:tcPr>
                  <w:tcW w:type="dxa" w:w="6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人员保障</w:t>
                  </w:r>
                </w:p>
              </w:tc>
              <w:tc>
                <w:tcPr>
                  <w:tcW w:type="dxa" w:w="16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提供演练各环节所需专业技术人员的保障。</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9</w:t>
                  </w:r>
                </w:p>
              </w:tc>
              <w:tc>
                <w:tcPr>
                  <w:tcW w:type="dxa" w:w="6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参演装备及物资保障</w:t>
                  </w:r>
                </w:p>
              </w:tc>
              <w:tc>
                <w:tcPr>
                  <w:tcW w:type="dxa" w:w="16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完成演练所需装备及物资等的保障协调；</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10</w:t>
                  </w:r>
                </w:p>
              </w:tc>
              <w:tc>
                <w:tcPr>
                  <w:tcW w:type="dxa" w:w="6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活动保障</w:t>
                  </w:r>
                </w:p>
              </w:tc>
              <w:tc>
                <w:tcPr>
                  <w:tcW w:type="dxa" w:w="16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为参演人员提供餐饮、住宿的保障。</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11</w:t>
                  </w:r>
                </w:p>
              </w:tc>
              <w:tc>
                <w:tcPr>
                  <w:tcW w:type="dxa" w:w="6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演练成果物</w:t>
                  </w:r>
                </w:p>
              </w:tc>
              <w:tc>
                <w:tcPr>
                  <w:tcW w:type="dxa" w:w="16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完成汇编的编制、排版、文字校对、封面设计等工作，确保演练的全过程记录。</w:t>
                  </w:r>
                </w:p>
              </w:tc>
            </w:tr>
          </w:tbl>
          <w:p>
            <w:pPr>
              <w:pStyle w:val="null3"/>
              <w:ind w:firstLine="482"/>
              <w:jc w:val="left"/>
            </w:pPr>
            <w:r>
              <w:rPr>
                <w:rFonts w:ascii="宋体" w:hAnsi="宋体" w:cs="宋体" w:eastAsia="宋体"/>
                <w:sz w:val="24"/>
                <w:b/>
              </w:rPr>
              <w:t>（</w:t>
            </w:r>
            <w:r>
              <w:rPr>
                <w:rFonts w:ascii="宋体" w:hAnsi="宋体" w:cs="宋体" w:eastAsia="宋体"/>
                <w:sz w:val="24"/>
                <w:b/>
              </w:rPr>
              <w:t>2）演练策划及执行</w:t>
            </w:r>
          </w:p>
          <w:tbl>
            <w:tblPr>
              <w:tblBorders>
                <w:top w:val="none" w:color="000000" w:sz="4"/>
                <w:left w:val="none" w:color="000000" w:sz="4"/>
                <w:bottom w:val="none" w:color="000000" w:sz="4"/>
                <w:right w:val="none" w:color="000000" w:sz="4"/>
                <w:insideH w:val="none"/>
                <w:insideV w:val="none"/>
              </w:tblBorders>
            </w:tblPr>
            <w:tblGrid>
              <w:gridCol w:w="263"/>
              <w:gridCol w:w="692"/>
              <w:gridCol w:w="539"/>
              <w:gridCol w:w="265"/>
              <w:gridCol w:w="242"/>
              <w:gridCol w:w="548"/>
            </w:tblGrid>
            <w:tr>
              <w:tc>
                <w:tcPr>
                  <w:tcW w:type="dxa" w:w="2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编号</w:t>
                  </w:r>
                </w:p>
              </w:tc>
              <w:tc>
                <w:tcPr>
                  <w:tcW w:type="dxa" w:w="6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内容</w:t>
                  </w:r>
                </w:p>
              </w:tc>
              <w:tc>
                <w:tcPr>
                  <w:tcW w:type="dxa" w:w="5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项目详情</w:t>
                  </w:r>
                </w:p>
              </w:tc>
              <w:tc>
                <w:tcPr>
                  <w:tcW w:type="dxa" w:w="2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数量</w:t>
                  </w:r>
                </w:p>
              </w:tc>
              <w:tc>
                <w:tcPr>
                  <w:tcW w:type="dxa" w:w="2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单位</w:t>
                  </w:r>
                </w:p>
              </w:tc>
              <w:tc>
                <w:tcPr>
                  <w:tcW w:type="dxa" w:w="5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备注</w:t>
                  </w:r>
                </w:p>
              </w:tc>
            </w:tr>
            <w:tr>
              <w:tc>
                <w:tcPr>
                  <w:tcW w:type="dxa" w:w="2549"/>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2"/>
                    <w:jc w:val="left"/>
                  </w:pPr>
                  <w:r>
                    <w:rPr>
                      <w:rFonts w:ascii="宋体" w:hAnsi="宋体" w:cs="宋体" w:eastAsia="宋体"/>
                      <w:sz w:val="24"/>
                      <w:b/>
                    </w:rPr>
                    <w:t>一、演练前期部分</w:t>
                  </w: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6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前期视频拍摄</w:t>
                  </w:r>
                </w:p>
              </w:tc>
              <w:tc>
                <w:tcPr>
                  <w:tcW w:type="dxa" w:w="5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w:t>
                  </w:r>
                </w:p>
              </w:tc>
              <w:tc>
                <w:tcPr>
                  <w:tcW w:type="dxa" w:w="2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5</w:t>
                  </w:r>
                </w:p>
              </w:tc>
              <w:tc>
                <w:tcPr>
                  <w:tcW w:type="dxa" w:w="2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天</w:t>
                  </w:r>
                </w:p>
              </w:tc>
              <w:tc>
                <w:tcPr>
                  <w:tcW w:type="dxa" w:w="5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6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挑杆录音及合成</w:t>
                  </w:r>
                </w:p>
              </w:tc>
              <w:tc>
                <w:tcPr>
                  <w:tcW w:type="dxa" w:w="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w:t>
                  </w:r>
                </w:p>
              </w:tc>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套</w:t>
                  </w:r>
                </w:p>
              </w:tc>
              <w:tc>
                <w:tcPr>
                  <w:tcW w:type="dxa" w:w="5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w:t>
                  </w:r>
                </w:p>
              </w:tc>
              <w:tc>
                <w:tcPr>
                  <w:tcW w:type="dxa" w:w="6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素材分段剪辑</w:t>
                  </w:r>
                </w:p>
              </w:tc>
              <w:tc>
                <w:tcPr>
                  <w:tcW w:type="dxa" w:w="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w:t>
                  </w:r>
                </w:p>
              </w:tc>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套</w:t>
                  </w:r>
                </w:p>
              </w:tc>
              <w:tc>
                <w:tcPr>
                  <w:tcW w:type="dxa" w:w="5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w:t>
                  </w:r>
                </w:p>
              </w:tc>
              <w:tc>
                <w:tcPr>
                  <w:tcW w:type="dxa" w:w="6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效果制作及字幕</w:t>
                  </w:r>
                </w:p>
              </w:tc>
              <w:tc>
                <w:tcPr>
                  <w:tcW w:type="dxa" w:w="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w:t>
                  </w:r>
                </w:p>
              </w:tc>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套</w:t>
                  </w:r>
                </w:p>
              </w:tc>
              <w:tc>
                <w:tcPr>
                  <w:tcW w:type="dxa" w:w="5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5</w:t>
                  </w:r>
                </w:p>
              </w:tc>
              <w:tc>
                <w:tcPr>
                  <w:tcW w:type="dxa" w:w="6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配音</w:t>
                  </w:r>
                </w:p>
              </w:tc>
              <w:tc>
                <w:tcPr>
                  <w:tcW w:type="dxa" w:w="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w:t>
                  </w:r>
                </w:p>
              </w:tc>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套</w:t>
                  </w:r>
                </w:p>
              </w:tc>
              <w:tc>
                <w:tcPr>
                  <w:tcW w:type="dxa" w:w="5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p>
              </w:tc>
            </w:tr>
            <w:tr>
              <w:tc>
                <w:tcPr>
                  <w:tcW w:type="dxa" w:w="2549"/>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b/>
                    </w:rPr>
                    <w:t>二、演练现场执行部分（包含预演和正式比武）</w:t>
                  </w: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6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专业全频音响</w:t>
                  </w:r>
                </w:p>
              </w:tc>
              <w:tc>
                <w:tcPr>
                  <w:tcW w:type="dxa" w:w="5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w:t>
                  </w:r>
                </w:p>
              </w:tc>
              <w:tc>
                <w:tcPr>
                  <w:tcW w:type="dxa" w:w="2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2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天</w:t>
                  </w:r>
                </w:p>
              </w:tc>
              <w:tc>
                <w:tcPr>
                  <w:tcW w:type="dxa" w:w="5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6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舞台背景板</w:t>
                  </w:r>
                </w:p>
              </w:tc>
              <w:tc>
                <w:tcPr>
                  <w:tcW w:type="dxa" w:w="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防风安全、遮光处理</w:t>
                  </w:r>
                </w:p>
              </w:tc>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套</w:t>
                  </w:r>
                </w:p>
              </w:tc>
              <w:tc>
                <w:tcPr>
                  <w:tcW w:type="dxa" w:w="5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w:t>
                  </w:r>
                </w:p>
              </w:tc>
              <w:tc>
                <w:tcPr>
                  <w:tcW w:type="dxa" w:w="6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场景背景板</w:t>
                  </w:r>
                </w:p>
              </w:tc>
              <w:tc>
                <w:tcPr>
                  <w:tcW w:type="dxa" w:w="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w:t>
                  </w:r>
                </w:p>
              </w:tc>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套</w:t>
                  </w:r>
                </w:p>
              </w:tc>
              <w:tc>
                <w:tcPr>
                  <w:tcW w:type="dxa" w:w="5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w:t>
                  </w:r>
                </w:p>
              </w:tc>
              <w:tc>
                <w:tcPr>
                  <w:tcW w:type="dxa" w:w="6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现场机位同步及高清拍摄</w:t>
                  </w:r>
                </w:p>
              </w:tc>
              <w:tc>
                <w:tcPr>
                  <w:tcW w:type="dxa" w:w="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6机位</w:t>
                  </w:r>
                </w:p>
              </w:tc>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天</w:t>
                  </w:r>
                </w:p>
              </w:tc>
              <w:tc>
                <w:tcPr>
                  <w:tcW w:type="dxa" w:w="5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5</w:t>
                  </w:r>
                </w:p>
              </w:tc>
              <w:tc>
                <w:tcPr>
                  <w:tcW w:type="dxa" w:w="6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拍摄无人机</w:t>
                  </w:r>
                </w:p>
              </w:tc>
              <w:tc>
                <w:tcPr>
                  <w:tcW w:type="dxa" w:w="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2机位</w:t>
                  </w:r>
                </w:p>
              </w:tc>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天</w:t>
                  </w:r>
                </w:p>
              </w:tc>
              <w:tc>
                <w:tcPr>
                  <w:tcW w:type="dxa" w:w="5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6</w:t>
                  </w:r>
                </w:p>
              </w:tc>
              <w:tc>
                <w:tcPr>
                  <w:tcW w:type="dxa" w:w="6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现场桌椅座席</w:t>
                  </w:r>
                </w:p>
              </w:tc>
              <w:tc>
                <w:tcPr>
                  <w:tcW w:type="dxa" w:w="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w:t>
                  </w:r>
                </w:p>
              </w:tc>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批</w:t>
                  </w:r>
                </w:p>
              </w:tc>
              <w:tc>
                <w:tcPr>
                  <w:tcW w:type="dxa" w:w="5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7</w:t>
                  </w:r>
                </w:p>
              </w:tc>
              <w:tc>
                <w:tcPr>
                  <w:tcW w:type="dxa" w:w="6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大型装备机具租赁</w:t>
                  </w:r>
                </w:p>
              </w:tc>
              <w:tc>
                <w:tcPr>
                  <w:tcW w:type="dxa" w:w="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铲车、挖掘机等大型装备机具的租赁费用</w:t>
                  </w:r>
                </w:p>
              </w:tc>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批</w:t>
                  </w:r>
                </w:p>
              </w:tc>
              <w:tc>
                <w:tcPr>
                  <w:tcW w:type="dxa" w:w="5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8</w:t>
                  </w:r>
                </w:p>
              </w:tc>
              <w:tc>
                <w:tcPr>
                  <w:tcW w:type="dxa" w:w="6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演练其他道具</w:t>
                  </w:r>
                </w:p>
              </w:tc>
              <w:tc>
                <w:tcPr>
                  <w:tcW w:type="dxa" w:w="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油料、木材、烟火</w:t>
                  </w:r>
                </w:p>
              </w:tc>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批</w:t>
                  </w:r>
                </w:p>
              </w:tc>
              <w:tc>
                <w:tcPr>
                  <w:tcW w:type="dxa" w:w="5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9</w:t>
                  </w:r>
                </w:p>
              </w:tc>
              <w:tc>
                <w:tcPr>
                  <w:tcW w:type="dxa" w:w="6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演练场地搭建</w:t>
                  </w:r>
                </w:p>
              </w:tc>
              <w:tc>
                <w:tcPr>
                  <w:tcW w:type="dxa" w:w="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演练现场标语、标识及标牌</w:t>
                  </w:r>
                </w:p>
              </w:tc>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套</w:t>
                  </w:r>
                </w:p>
              </w:tc>
              <w:tc>
                <w:tcPr>
                  <w:tcW w:type="dxa" w:w="5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根据演练内容对场地进行改造</w:t>
                  </w:r>
                </w:p>
              </w:tc>
            </w:tr>
            <w:tr>
              <w:tc>
                <w:tcPr>
                  <w:tcW w:type="dxa" w:w="2549"/>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2"/>
                    <w:jc w:val="left"/>
                  </w:pPr>
                  <w:r>
                    <w:rPr>
                      <w:rFonts w:ascii="宋体" w:hAnsi="宋体" w:cs="宋体" w:eastAsia="宋体"/>
                      <w:sz w:val="24"/>
                      <w:b/>
                    </w:rPr>
                    <w:t>三、演练执行指导部分</w:t>
                  </w: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6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演练脚本编制</w:t>
                  </w:r>
                </w:p>
              </w:tc>
              <w:tc>
                <w:tcPr>
                  <w:tcW w:type="dxa" w:w="5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w:t>
                  </w:r>
                </w:p>
              </w:tc>
              <w:tc>
                <w:tcPr>
                  <w:tcW w:type="dxa" w:w="2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2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套</w:t>
                  </w:r>
                </w:p>
              </w:tc>
              <w:tc>
                <w:tcPr>
                  <w:tcW w:type="dxa" w:w="5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6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演练方案编制</w:t>
                  </w:r>
                </w:p>
              </w:tc>
              <w:tc>
                <w:tcPr>
                  <w:tcW w:type="dxa" w:w="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w:t>
                  </w:r>
                </w:p>
              </w:tc>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套</w:t>
                  </w:r>
                </w:p>
              </w:tc>
              <w:tc>
                <w:tcPr>
                  <w:tcW w:type="dxa" w:w="5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w:t>
                  </w:r>
                </w:p>
              </w:tc>
              <w:tc>
                <w:tcPr>
                  <w:tcW w:type="dxa" w:w="6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专家评审</w:t>
                  </w:r>
                </w:p>
              </w:tc>
              <w:tc>
                <w:tcPr>
                  <w:tcW w:type="dxa" w:w="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w:t>
                  </w:r>
                </w:p>
              </w:tc>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次</w:t>
                  </w:r>
                </w:p>
              </w:tc>
              <w:tc>
                <w:tcPr>
                  <w:tcW w:type="dxa" w:w="5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w:t>
                  </w:r>
                </w:p>
              </w:tc>
              <w:tc>
                <w:tcPr>
                  <w:tcW w:type="dxa" w:w="6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彩排指导</w:t>
                  </w:r>
                </w:p>
              </w:tc>
              <w:tc>
                <w:tcPr>
                  <w:tcW w:type="dxa" w:w="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w:t>
                  </w:r>
                </w:p>
              </w:tc>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5</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天</w:t>
                  </w:r>
                </w:p>
              </w:tc>
              <w:tc>
                <w:tcPr>
                  <w:tcW w:type="dxa" w:w="5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5</w:t>
                  </w:r>
                </w:p>
              </w:tc>
              <w:tc>
                <w:tcPr>
                  <w:tcW w:type="dxa" w:w="6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系统内桌面推演</w:t>
                  </w:r>
                </w:p>
              </w:tc>
              <w:tc>
                <w:tcPr>
                  <w:tcW w:type="dxa" w:w="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w:t>
                  </w:r>
                </w:p>
              </w:tc>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次</w:t>
                  </w:r>
                </w:p>
              </w:tc>
              <w:tc>
                <w:tcPr>
                  <w:tcW w:type="dxa" w:w="5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6</w:t>
                  </w:r>
                </w:p>
              </w:tc>
              <w:tc>
                <w:tcPr>
                  <w:tcW w:type="dxa" w:w="6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现场专家费</w:t>
                  </w:r>
                </w:p>
              </w:tc>
              <w:tc>
                <w:tcPr>
                  <w:tcW w:type="dxa" w:w="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w:t>
                  </w:r>
                </w:p>
              </w:tc>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人</w:t>
                  </w:r>
                </w:p>
              </w:tc>
              <w:tc>
                <w:tcPr>
                  <w:tcW w:type="dxa" w:w="5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7</w:t>
                  </w:r>
                </w:p>
              </w:tc>
              <w:tc>
                <w:tcPr>
                  <w:tcW w:type="dxa" w:w="6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参演人员食宿</w:t>
                  </w:r>
                </w:p>
              </w:tc>
              <w:tc>
                <w:tcPr>
                  <w:tcW w:type="dxa" w:w="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w:t>
                  </w:r>
                </w:p>
              </w:tc>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天</w:t>
                  </w:r>
                </w:p>
              </w:tc>
              <w:tc>
                <w:tcPr>
                  <w:tcW w:type="dxa" w:w="5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8</w:t>
                  </w:r>
                </w:p>
              </w:tc>
              <w:tc>
                <w:tcPr>
                  <w:tcW w:type="dxa" w:w="6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观摩人员食宿</w:t>
                  </w:r>
                </w:p>
              </w:tc>
              <w:tc>
                <w:tcPr>
                  <w:tcW w:type="dxa" w:w="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w:t>
                  </w:r>
                </w:p>
              </w:tc>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天</w:t>
                  </w:r>
                </w:p>
              </w:tc>
              <w:tc>
                <w:tcPr>
                  <w:tcW w:type="dxa" w:w="5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9</w:t>
                  </w:r>
                </w:p>
              </w:tc>
              <w:tc>
                <w:tcPr>
                  <w:tcW w:type="dxa" w:w="6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演练车辆安排</w:t>
                  </w:r>
                </w:p>
              </w:tc>
              <w:tc>
                <w:tcPr>
                  <w:tcW w:type="dxa" w:w="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w:t>
                  </w:r>
                </w:p>
              </w:tc>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天</w:t>
                  </w:r>
                </w:p>
              </w:tc>
              <w:tc>
                <w:tcPr>
                  <w:tcW w:type="dxa" w:w="5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p>
              </w:tc>
            </w:tr>
            <w:tr>
              <w:tc>
                <w:tcPr>
                  <w:tcW w:type="dxa" w:w="2549"/>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b/>
                    </w:rPr>
                    <w:t>四、后期制作及其他</w:t>
                  </w: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6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演练脚本</w:t>
                  </w:r>
                </w:p>
              </w:tc>
              <w:tc>
                <w:tcPr>
                  <w:tcW w:type="dxa" w:w="5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w:t>
                  </w:r>
                </w:p>
              </w:tc>
              <w:tc>
                <w:tcPr>
                  <w:tcW w:type="dxa" w:w="2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50</w:t>
                  </w:r>
                </w:p>
              </w:tc>
              <w:tc>
                <w:tcPr>
                  <w:tcW w:type="dxa" w:w="2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套</w:t>
                  </w:r>
                </w:p>
              </w:tc>
              <w:tc>
                <w:tcPr>
                  <w:tcW w:type="dxa" w:w="5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6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演练方案</w:t>
                  </w:r>
                </w:p>
              </w:tc>
              <w:tc>
                <w:tcPr>
                  <w:tcW w:type="dxa" w:w="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w:t>
                  </w:r>
                </w:p>
              </w:tc>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50</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套</w:t>
                  </w:r>
                </w:p>
              </w:tc>
              <w:tc>
                <w:tcPr>
                  <w:tcW w:type="dxa" w:w="5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w:t>
                  </w:r>
                </w:p>
              </w:tc>
              <w:tc>
                <w:tcPr>
                  <w:tcW w:type="dxa" w:w="6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观摩手册</w:t>
                  </w:r>
                </w:p>
              </w:tc>
              <w:tc>
                <w:tcPr>
                  <w:tcW w:type="dxa" w:w="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w:t>
                  </w:r>
                </w:p>
              </w:tc>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200</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套</w:t>
                  </w:r>
                </w:p>
              </w:tc>
              <w:tc>
                <w:tcPr>
                  <w:tcW w:type="dxa" w:w="5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w:t>
                  </w:r>
                </w:p>
              </w:tc>
              <w:tc>
                <w:tcPr>
                  <w:tcW w:type="dxa" w:w="6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影音资料</w:t>
                  </w:r>
                </w:p>
              </w:tc>
              <w:tc>
                <w:tcPr>
                  <w:tcW w:type="dxa" w:w="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w:t>
                  </w:r>
                </w:p>
              </w:tc>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套</w:t>
                  </w:r>
                </w:p>
              </w:tc>
              <w:tc>
                <w:tcPr>
                  <w:tcW w:type="dxa" w:w="5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p>
              </w:tc>
            </w:tr>
          </w:tbl>
          <w:p>
            <w:pPr>
              <w:pStyle w:val="null3"/>
              <w:jc w:val="left"/>
            </w:pPr>
            <w:r>
              <w:rPr>
                <w:rFonts w:ascii="宋体" w:hAnsi="宋体" w:cs="宋体" w:eastAsia="宋体"/>
                <w:sz w:val="24"/>
                <w:b/>
              </w:rPr>
              <w:t>四、演练成果提交</w:t>
            </w:r>
          </w:p>
          <w:p>
            <w:pPr>
              <w:pStyle w:val="null3"/>
              <w:ind w:firstLine="480"/>
              <w:jc w:val="left"/>
            </w:pPr>
            <w:r>
              <w:rPr>
                <w:rFonts w:ascii="宋体" w:hAnsi="宋体" w:cs="宋体" w:eastAsia="宋体"/>
                <w:sz w:val="24"/>
              </w:rPr>
              <w:t>1.演练方案纸质版10册和电子版（U盘）1份</w:t>
            </w:r>
          </w:p>
          <w:p>
            <w:pPr>
              <w:pStyle w:val="null3"/>
              <w:ind w:firstLine="480"/>
              <w:jc w:val="left"/>
            </w:pPr>
            <w:r>
              <w:rPr>
                <w:rFonts w:ascii="宋体" w:hAnsi="宋体" w:cs="宋体" w:eastAsia="宋体"/>
                <w:sz w:val="24"/>
              </w:rPr>
              <w:t>2.演练脚本纸质版10册和电子版（U盘）1份</w:t>
            </w:r>
          </w:p>
          <w:p>
            <w:pPr>
              <w:pStyle w:val="null3"/>
              <w:ind w:firstLine="480"/>
              <w:jc w:val="left"/>
            </w:pPr>
            <w:r>
              <w:rPr>
                <w:rFonts w:ascii="宋体" w:hAnsi="宋体" w:cs="宋体" w:eastAsia="宋体"/>
                <w:sz w:val="24"/>
              </w:rPr>
              <w:t>3.演练配套文书纸质版2册和电子版（U盘）1份</w:t>
            </w:r>
          </w:p>
          <w:p>
            <w:pPr>
              <w:pStyle w:val="null3"/>
              <w:ind w:firstLine="480"/>
              <w:jc w:val="left"/>
            </w:pPr>
            <w:r>
              <w:rPr>
                <w:rFonts w:ascii="宋体" w:hAnsi="宋体" w:cs="宋体" w:eastAsia="宋体"/>
                <w:sz w:val="24"/>
              </w:rPr>
              <w:t>4.演练视频刻盘4份和文件（U盘）1份</w:t>
            </w:r>
          </w:p>
          <w:p>
            <w:pPr>
              <w:pStyle w:val="null3"/>
              <w:ind w:firstLine="480"/>
              <w:jc w:val="left"/>
            </w:pPr>
            <w:r>
              <w:rPr>
                <w:rFonts w:ascii="宋体" w:hAnsi="宋体" w:cs="宋体" w:eastAsia="宋体"/>
                <w:sz w:val="24"/>
              </w:rPr>
              <w:t>5.演练汇编册纸质版4册和电子版（U盘）1份</w:t>
            </w:r>
          </w:p>
          <w:p>
            <w:pPr>
              <w:pStyle w:val="null3"/>
              <w:ind w:firstLine="482"/>
              <w:jc w:val="left"/>
            </w:pPr>
            <w:r>
              <w:rPr>
                <w:rFonts w:ascii="宋体" w:hAnsi="宋体" w:cs="宋体" w:eastAsia="宋体"/>
                <w:sz w:val="24"/>
                <w:b/>
              </w:rPr>
              <w:t>五</w:t>
            </w:r>
            <w:r>
              <w:rPr>
                <w:rFonts w:ascii="宋体" w:hAnsi="宋体" w:cs="宋体" w:eastAsia="宋体"/>
                <w:sz w:val="24"/>
                <w:b/>
              </w:rPr>
              <w:t>、拟投入本</w:t>
            </w:r>
            <w:r>
              <w:rPr>
                <w:rFonts w:ascii="宋体" w:hAnsi="宋体" w:cs="宋体" w:eastAsia="宋体"/>
                <w:sz w:val="24"/>
                <w:b/>
              </w:rPr>
              <w:t>项目</w:t>
            </w:r>
            <w:r>
              <w:rPr>
                <w:rFonts w:ascii="宋体" w:hAnsi="宋体" w:cs="宋体" w:eastAsia="宋体"/>
                <w:sz w:val="24"/>
                <w:b/>
              </w:rPr>
              <w:t>的费用测算</w:t>
            </w:r>
          </w:p>
          <w:p>
            <w:pPr>
              <w:pStyle w:val="null3"/>
              <w:ind w:firstLine="480"/>
              <w:jc w:val="left"/>
            </w:pPr>
            <w:r>
              <w:rPr>
                <w:rFonts w:ascii="宋体" w:hAnsi="宋体" w:cs="宋体" w:eastAsia="宋体"/>
                <w:sz w:val="24"/>
              </w:rPr>
              <w:t>本项目预算</w:t>
            </w:r>
            <w:r>
              <w:rPr>
                <w:rFonts w:ascii="宋体" w:hAnsi="宋体" w:cs="宋体" w:eastAsia="宋体"/>
                <w:sz w:val="24"/>
              </w:rPr>
              <w:t>80.00万元，包括策划费、方案编制费、专家评审费、</w:t>
            </w:r>
            <w:r>
              <w:rPr>
                <w:rFonts w:ascii="宋体" w:hAnsi="宋体" w:cs="宋体" w:eastAsia="宋体"/>
                <w:sz w:val="24"/>
              </w:rPr>
              <w:t>制作</w:t>
            </w:r>
            <w:r>
              <w:rPr>
                <w:rFonts w:ascii="宋体" w:hAnsi="宋体" w:cs="宋体" w:eastAsia="宋体"/>
                <w:sz w:val="24"/>
              </w:rPr>
              <w:t>费、物资保障费等各项管理费用，相关税费、利润、后续服务等的全部费用。</w:t>
            </w:r>
          </w:p>
          <w:p>
            <w:pPr>
              <w:pStyle w:val="null3"/>
              <w:ind w:firstLine="482"/>
              <w:jc w:val="left"/>
            </w:pPr>
            <w:r>
              <w:rPr>
                <w:rFonts w:ascii="宋体" w:hAnsi="宋体" w:cs="宋体" w:eastAsia="宋体"/>
                <w:sz w:val="24"/>
                <w:b/>
              </w:rPr>
              <w:t>六</w:t>
            </w:r>
            <w:r>
              <w:rPr>
                <w:rFonts w:ascii="宋体" w:hAnsi="宋体" w:cs="宋体" w:eastAsia="宋体"/>
                <w:sz w:val="24"/>
                <w:b/>
              </w:rPr>
              <w:t>、服务质量、标准、期限、效率等要求</w:t>
            </w:r>
          </w:p>
          <w:p>
            <w:pPr>
              <w:pStyle w:val="null3"/>
              <w:ind w:firstLine="480"/>
              <w:jc w:val="left"/>
            </w:pPr>
            <w:r>
              <w:rPr>
                <w:rFonts w:ascii="宋体" w:hAnsi="宋体" w:cs="宋体" w:eastAsia="宋体"/>
                <w:sz w:val="24"/>
              </w:rPr>
              <w:t>1.组织保障</w:t>
            </w:r>
          </w:p>
          <w:p>
            <w:pPr>
              <w:pStyle w:val="null3"/>
              <w:ind w:firstLine="480"/>
              <w:jc w:val="left"/>
            </w:pPr>
            <w:r>
              <w:rPr>
                <w:rFonts w:ascii="宋体" w:hAnsi="宋体" w:cs="宋体" w:eastAsia="宋体"/>
                <w:sz w:val="24"/>
              </w:rPr>
              <w:t>（</w:t>
            </w:r>
            <w:r>
              <w:rPr>
                <w:rFonts w:ascii="宋体" w:hAnsi="宋体" w:cs="宋体" w:eastAsia="宋体"/>
                <w:sz w:val="24"/>
              </w:rPr>
              <w:t>1）成交单位成交后2个工作日内，向采购单位提供包括活动详细策划与各阶段活动组织实施方案等，活动整体安排以自然日为细化单位，列出每日工作内容和目标。</w:t>
            </w:r>
          </w:p>
          <w:p>
            <w:pPr>
              <w:pStyle w:val="null3"/>
              <w:ind w:firstLine="480"/>
              <w:jc w:val="left"/>
            </w:pPr>
            <w:r>
              <w:rPr>
                <w:rFonts w:ascii="宋体" w:hAnsi="宋体" w:cs="宋体" w:eastAsia="宋体"/>
                <w:sz w:val="24"/>
              </w:rPr>
              <w:t>（</w:t>
            </w:r>
            <w:r>
              <w:rPr>
                <w:rFonts w:ascii="宋体" w:hAnsi="宋体" w:cs="宋体" w:eastAsia="宋体"/>
                <w:sz w:val="24"/>
              </w:rPr>
              <w:t>2）根据工作方案安排，成交单位成交后2个工作日内成立演练实施工作小组，各小组应职责明确、分工合理，任务安排到位。整个团队运作高效，对采购单位提出的工作要求积极正面响应。</w:t>
            </w:r>
          </w:p>
          <w:p>
            <w:pPr>
              <w:pStyle w:val="null3"/>
              <w:ind w:firstLine="480"/>
              <w:jc w:val="left"/>
            </w:pPr>
            <w:r>
              <w:rPr>
                <w:rFonts w:ascii="宋体" w:hAnsi="宋体" w:cs="宋体" w:eastAsia="宋体"/>
                <w:sz w:val="24"/>
              </w:rPr>
              <w:t>（</w:t>
            </w:r>
            <w:r>
              <w:rPr>
                <w:rFonts w:ascii="宋体" w:hAnsi="宋体" w:cs="宋体" w:eastAsia="宋体"/>
                <w:sz w:val="24"/>
              </w:rPr>
              <w:t>3）保证项目提交资料的齐全性，协助采购单位对接参加演练的团队，协助完成资料整理。</w:t>
            </w:r>
          </w:p>
          <w:p>
            <w:pPr>
              <w:pStyle w:val="null3"/>
              <w:ind w:firstLine="480"/>
              <w:jc w:val="left"/>
            </w:pPr>
            <w:r>
              <w:rPr>
                <w:rFonts w:ascii="宋体" w:hAnsi="宋体" w:cs="宋体" w:eastAsia="宋体"/>
                <w:sz w:val="24"/>
              </w:rPr>
              <w:t>2.项目团队保障</w:t>
            </w:r>
          </w:p>
          <w:p>
            <w:pPr>
              <w:pStyle w:val="null3"/>
              <w:ind w:firstLine="480"/>
              <w:jc w:val="left"/>
            </w:pPr>
            <w:r>
              <w:rPr>
                <w:rFonts w:ascii="宋体" w:hAnsi="宋体" w:cs="宋体" w:eastAsia="宋体"/>
                <w:sz w:val="24"/>
              </w:rPr>
              <w:t>（</w:t>
            </w:r>
            <w:r>
              <w:rPr>
                <w:rFonts w:ascii="宋体" w:hAnsi="宋体" w:cs="宋体" w:eastAsia="宋体"/>
                <w:sz w:val="24"/>
              </w:rPr>
              <w:t>1）负责此项目的核心团队成员不少于7人，具有类似专项活动项目的背景经验。</w:t>
            </w:r>
          </w:p>
          <w:p>
            <w:pPr>
              <w:pStyle w:val="null3"/>
              <w:ind w:firstLine="480"/>
              <w:jc w:val="left"/>
            </w:pPr>
            <w:r>
              <w:rPr>
                <w:rFonts w:ascii="宋体" w:hAnsi="宋体" w:cs="宋体" w:eastAsia="宋体"/>
                <w:sz w:val="24"/>
              </w:rPr>
              <w:t>（</w:t>
            </w:r>
            <w:r>
              <w:rPr>
                <w:rFonts w:ascii="宋体" w:hAnsi="宋体" w:cs="宋体" w:eastAsia="宋体"/>
                <w:sz w:val="24"/>
              </w:rPr>
              <w:t>2）项目负责人一名，具有类似专项活动项目统筹管理和领导经验，能全程负责本项目各项工作的组织、实施、统筹协调，保障项目顺利实施。项目实施中原则上不允许更换项目负责人，因特殊情况确需更换的，需报采购单位同意。项目负责人不按要求履职的，采购单位有权要求更换项目负责人。</w:t>
            </w:r>
          </w:p>
          <w:p>
            <w:pPr>
              <w:pStyle w:val="null3"/>
              <w:ind w:firstLine="480"/>
              <w:jc w:val="left"/>
            </w:pPr>
            <w:r>
              <w:rPr>
                <w:rFonts w:ascii="宋体" w:hAnsi="宋体" w:cs="宋体" w:eastAsia="宋体"/>
                <w:sz w:val="24"/>
              </w:rPr>
              <w:t>3.医疗及安全保障</w:t>
            </w:r>
          </w:p>
          <w:p>
            <w:pPr>
              <w:pStyle w:val="null3"/>
              <w:ind w:firstLine="480"/>
              <w:jc w:val="left"/>
            </w:pPr>
            <w:r>
              <w:rPr>
                <w:rFonts w:ascii="宋体" w:hAnsi="宋体" w:cs="宋体" w:eastAsia="宋体"/>
                <w:sz w:val="24"/>
              </w:rPr>
              <w:t>（</w:t>
            </w:r>
            <w:r>
              <w:rPr>
                <w:rFonts w:ascii="宋体" w:hAnsi="宋体" w:cs="宋体" w:eastAsia="宋体"/>
                <w:sz w:val="24"/>
              </w:rPr>
              <w:t>1）负责落实演练活动现场应急医疗、消防措施及相关专业人员，做好应急医疗保障和消防工作。</w:t>
            </w:r>
          </w:p>
          <w:p>
            <w:pPr>
              <w:pStyle w:val="null3"/>
              <w:ind w:firstLine="480"/>
              <w:jc w:val="left"/>
            </w:pPr>
            <w:r>
              <w:rPr>
                <w:rFonts w:ascii="宋体" w:hAnsi="宋体" w:cs="宋体" w:eastAsia="宋体"/>
                <w:sz w:val="24"/>
              </w:rPr>
              <w:t>（</w:t>
            </w:r>
            <w:r>
              <w:rPr>
                <w:rFonts w:ascii="宋体" w:hAnsi="宋体" w:cs="宋体" w:eastAsia="宋体"/>
                <w:sz w:val="24"/>
              </w:rPr>
              <w:t>2）合理疏导演练活动现场人流，有效管理秩序，确保演练活动安全有序。</w:t>
            </w:r>
          </w:p>
          <w:p>
            <w:pPr>
              <w:pStyle w:val="null3"/>
              <w:ind w:firstLine="482"/>
              <w:jc w:val="left"/>
            </w:pPr>
            <w:r>
              <w:rPr>
                <w:rFonts w:ascii="宋体" w:hAnsi="宋体" w:cs="宋体" w:eastAsia="宋体"/>
                <w:sz w:val="24"/>
                <w:b/>
              </w:rPr>
              <w:t>七、付款方式</w:t>
            </w:r>
          </w:p>
          <w:p>
            <w:pPr>
              <w:pStyle w:val="null3"/>
              <w:ind w:firstLine="480"/>
              <w:jc w:val="left"/>
            </w:pPr>
            <w:r>
              <w:rPr>
                <w:rFonts w:ascii="宋体" w:hAnsi="宋体" w:cs="宋体" w:eastAsia="宋体"/>
                <w:sz w:val="24"/>
              </w:rPr>
              <w:t>根据项目进度向供应商拨付服务费。</w:t>
            </w:r>
            <w:r>
              <w:rPr>
                <w:rFonts w:ascii="宋体" w:hAnsi="宋体" w:cs="宋体" w:eastAsia="宋体"/>
                <w:sz w:val="24"/>
              </w:rPr>
              <w:t>合同签订后，采购人向供应商支付合同总价款的</w:t>
            </w:r>
            <w:r>
              <w:rPr>
                <w:rFonts w:ascii="宋体" w:hAnsi="宋体" w:cs="宋体" w:eastAsia="宋体"/>
                <w:sz w:val="24"/>
              </w:rPr>
              <w:t>40%；待供应商完成采购人全部委托事项，并提交最终演练成果，采购人确认供应商如约履行各项义务、完成各项善后工作，无任何对本次演练可能造成不良影响的遗留问题后，采购人向供应商付至合同总价款的60%。</w:t>
            </w:r>
          </w:p>
          <w:p>
            <w:pPr>
              <w:pStyle w:val="null3"/>
              <w:ind w:firstLine="482"/>
              <w:jc w:val="left"/>
            </w:pPr>
            <w:r>
              <w:rPr>
                <w:rFonts w:ascii="宋体" w:hAnsi="宋体" w:cs="宋体" w:eastAsia="宋体"/>
                <w:sz w:val="24"/>
                <w:b/>
              </w:rPr>
              <w:t>八、验收标准</w:t>
            </w:r>
          </w:p>
          <w:p>
            <w:pPr>
              <w:pStyle w:val="null3"/>
              <w:ind w:firstLine="480"/>
              <w:jc w:val="left"/>
            </w:pPr>
            <w:r>
              <w:rPr>
                <w:rFonts w:ascii="宋体" w:hAnsi="宋体" w:cs="宋体" w:eastAsia="宋体"/>
                <w:sz w:val="24"/>
              </w:rPr>
              <w:t>1.与演练有关的设计产品（含源文件）、数据资料和分析成果所有权归采购单位所有。</w:t>
            </w:r>
          </w:p>
          <w:p>
            <w:pPr>
              <w:pStyle w:val="null3"/>
              <w:ind w:firstLine="480"/>
              <w:jc w:val="left"/>
            </w:pPr>
            <w:r>
              <w:rPr>
                <w:rFonts w:ascii="宋体" w:hAnsi="宋体" w:cs="宋体" w:eastAsia="宋体"/>
                <w:sz w:val="24"/>
              </w:rPr>
              <w:t>2.采购人将按工作要求分阶段进行采购项目的检查验收，如果发现与采购要求不符或与响应文件不符等问题，成交人应当按要求采取补救处理措施，并承担相关质量保证责任。若演练结束时仍未按采购要求完成补救处理的，采购人将按未落实项目扣除相应费用。</w:t>
            </w:r>
          </w:p>
          <w:p>
            <w:pPr>
              <w:pStyle w:val="null3"/>
              <w:ind w:firstLine="480"/>
              <w:jc w:val="left"/>
            </w:pPr>
            <w:r>
              <w:rPr>
                <w:rFonts w:ascii="宋体" w:hAnsi="宋体" w:cs="宋体" w:eastAsia="宋体"/>
                <w:sz w:val="24"/>
              </w:rPr>
              <w:t>3.对于在演练筹备、举办期间突发且与活动组织、宣传等有关的工作内容，但未在采购文件中体现与明确的，供应商有义务配合采购人调整工作方案，并开展相关具体工作。</w:t>
            </w:r>
          </w:p>
        </w:tc>
      </w:tr>
    </w:tbl>
    <w:p>
      <w:pPr>
        <w:pStyle w:val="null3"/>
        <w:outlineLvl w:val="3"/>
      </w:pPr>
      <w:r>
        <w:rPr>
          <w:sz w:val="24"/>
          <w:b/>
        </w:rPr>
        <w:t>3.2.3人员配置要求</w:t>
      </w:r>
    </w:p>
    <w:p>
      <w:pPr>
        <w:pStyle w:val="null3"/>
      </w:pPr>
      <w:r>
        <w:rPr/>
        <w:t>采购包1：</w:t>
      </w:r>
    </w:p>
    <w:p>
      <w:pPr>
        <w:pStyle w:val="null3"/>
      </w:pPr>
      <w:r>
        <w:rPr/>
        <w:t>详见服务要求</w:t>
      </w:r>
    </w:p>
    <w:p>
      <w:pPr>
        <w:pStyle w:val="null3"/>
        <w:outlineLvl w:val="3"/>
      </w:pPr>
      <w:r>
        <w:rPr>
          <w:sz w:val="24"/>
          <w:b/>
        </w:rPr>
        <w:t>3.2.4设施设备配置要求</w:t>
      </w:r>
    </w:p>
    <w:p>
      <w:pPr>
        <w:pStyle w:val="null3"/>
      </w:pPr>
      <w:r>
        <w:rPr/>
        <w:t>采购包1：</w:t>
      </w:r>
    </w:p>
    <w:p>
      <w:pPr>
        <w:pStyle w:val="null3"/>
      </w:pPr>
      <w:r>
        <w:rPr/>
        <w:t>详见服务要求</w:t>
      </w:r>
    </w:p>
    <w:p>
      <w:pPr>
        <w:pStyle w:val="null3"/>
        <w:outlineLvl w:val="3"/>
      </w:pPr>
      <w:r>
        <w:rPr>
          <w:sz w:val="24"/>
          <w:b/>
        </w:rPr>
        <w:t>3.2.5其他要求</w:t>
      </w:r>
    </w:p>
    <w:p>
      <w:pPr>
        <w:pStyle w:val="null3"/>
      </w:pPr>
      <w:r>
        <w:rPr/>
        <w:t>采购包1：</w:t>
      </w:r>
    </w:p>
    <w:p>
      <w:pPr>
        <w:pStyle w:val="null3"/>
      </w:pPr>
      <w:r>
        <w:rPr/>
        <w:t>详见服务要求</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自合同签订之日起至活动结束，并完成与本项目相关的所有服务事项。</w:t>
      </w:r>
    </w:p>
    <w:p>
      <w:pPr>
        <w:pStyle w:val="null3"/>
        <w:outlineLvl w:val="3"/>
      </w:pPr>
      <w:r>
        <w:rPr>
          <w:sz w:val="24"/>
          <w:b/>
        </w:rPr>
        <w:t>3.3.2服务地点</w:t>
      </w:r>
    </w:p>
    <w:p>
      <w:pPr>
        <w:pStyle w:val="null3"/>
      </w:pPr>
      <w:r>
        <w:rPr/>
        <w:t>采购包1：</w:t>
      </w:r>
    </w:p>
    <w:p>
      <w:pPr>
        <w:pStyle w:val="null3"/>
      </w:pPr>
      <w:r>
        <w:rPr/>
        <w:t>宝鸡市</w:t>
      </w:r>
    </w:p>
    <w:p>
      <w:pPr>
        <w:pStyle w:val="null3"/>
        <w:outlineLvl w:val="3"/>
      </w:pPr>
      <w:r>
        <w:rPr>
          <w:sz w:val="24"/>
          <w:b/>
        </w:rPr>
        <w:t>3.3.3考核（验收）标准和方法</w:t>
      </w:r>
    </w:p>
    <w:p>
      <w:pPr>
        <w:pStyle w:val="null3"/>
      </w:pPr>
      <w:r>
        <w:rPr/>
        <w:t>采购包1：</w:t>
      </w:r>
    </w:p>
    <w:p>
      <w:pPr>
        <w:pStyle w:val="null3"/>
      </w:pPr>
      <w:r>
        <w:rPr/>
        <w:t>1.与演练有关的设计产品（含源文件）、数据资料和分析成果所有权归采购单位所有。 2.采购人将按工作要求分阶段进行采购项目的检查验收，如果发现与采购要求不符或与响应文件不符等问题，成交人应当按要求采取补救处理措施，并承担相关质量保证责任。若演练结束时仍未按采购要求完成补救处理的，采购人将按未落实项目扣除相应费用。 3.对于在演练筹备、举办期间突发且与活动组织、宣传等有关的工作内容，但未在采购文件中体现与明确的，供应商有义务配合采购人调整工作方案，并开展相关具体工作。</w:t>
      </w:r>
    </w:p>
    <w:p>
      <w:pPr>
        <w:pStyle w:val="null3"/>
        <w:outlineLvl w:val="3"/>
      </w:pPr>
      <w:r>
        <w:rPr>
          <w:sz w:val="24"/>
          <w:b/>
        </w:rPr>
        <w:t>3.3.4支付方式</w:t>
      </w:r>
    </w:p>
    <w:p>
      <w:pPr>
        <w:pStyle w:val="null3"/>
      </w:pPr>
      <w:r>
        <w:rPr/>
        <w:t>采购包1：</w:t>
      </w:r>
    </w:p>
    <w:p>
      <w:pPr>
        <w:pStyle w:val="null3"/>
      </w:pPr>
      <w:r>
        <w:rPr/>
        <w:t>分期付款</w:t>
      </w:r>
    </w:p>
    <w:p>
      <w:pPr>
        <w:pStyle w:val="null3"/>
        <w:outlineLvl w:val="3"/>
      </w:pPr>
      <w:r>
        <w:rPr>
          <w:sz w:val="24"/>
          <w:b/>
        </w:rPr>
        <w:t>3.3.5.支付约定</w:t>
      </w:r>
    </w:p>
    <w:p>
      <w:pPr>
        <w:pStyle w:val="null3"/>
      </w:pPr>
      <w:r>
        <w:rPr/>
        <w:t>采购包1：</w:t>
      </w:r>
      <w:r>
        <w:rPr/>
        <w:t xml:space="preserve"> 付款条件说明： </w:t>
      </w:r>
      <w:r>
        <w:rPr/>
        <w:t>合同签订后，采购人向供应商支付合同总价款</w:t>
      </w:r>
      <w:r>
        <w:rPr/>
        <w:t xml:space="preserve"> ，达到付款条件起 </w:t>
      </w:r>
      <w:r>
        <w:rPr/>
        <w:t>30</w:t>
      </w:r>
      <w:r>
        <w:rPr/>
        <w:t xml:space="preserve"> 日内，支付合同总金额的 </w:t>
      </w:r>
      <w:r>
        <w:rPr/>
        <w:t>40.00</w:t>
      </w:r>
      <w:r>
        <w:rPr/>
        <w:t>%。</w:t>
      </w:r>
    </w:p>
    <w:p>
      <w:pPr>
        <w:pStyle w:val="null3"/>
      </w:pPr>
      <w:r>
        <w:rPr/>
        <w:t>采购包1：</w:t>
      </w:r>
      <w:r>
        <w:rPr/>
        <w:t xml:space="preserve"> 付款条件说明： </w:t>
      </w:r>
      <w:r>
        <w:rPr/>
        <w:t>供应商完成采购人全部委托事项，并提交最终演练成果，采购人确认供应商如约履行各项义务、完成各项善后工作，无任何对本次演练可能造成不良影响的遗留问题后</w:t>
      </w:r>
      <w:r>
        <w:rPr/>
        <w:t xml:space="preserve"> ，达到付款条件起 </w:t>
      </w:r>
      <w:r>
        <w:rPr/>
        <w:t>30</w:t>
      </w:r>
      <w:r>
        <w:rPr/>
        <w:t xml:space="preserve"> 日内，支付合同总金额的 </w:t>
      </w:r>
      <w:r>
        <w:rPr/>
        <w:t>60.00</w:t>
      </w:r>
      <w:r>
        <w:rPr/>
        <w:t>%。</w:t>
      </w:r>
    </w:p>
    <w:p>
      <w:pPr>
        <w:pStyle w:val="null3"/>
        <w:outlineLvl w:val="3"/>
      </w:pPr>
      <w:r>
        <w:rPr>
          <w:sz w:val="24"/>
          <w:b/>
        </w:rPr>
        <w:t>3.3.6违约责任与解决争议的方法</w:t>
      </w:r>
    </w:p>
    <w:p>
      <w:pPr>
        <w:pStyle w:val="null3"/>
      </w:pPr>
      <w:r>
        <w:rPr/>
        <w:t>采购包1：</w:t>
      </w:r>
    </w:p>
    <w:p>
      <w:pPr>
        <w:pStyle w:val="null3"/>
      </w:pPr>
      <w:r>
        <w:rPr/>
        <w:t>1．依据《中华人民共和国民法典》、《中华人民共和国政府采购法》、《中华人民共和国政府采购法实施条例》的相关条款和本合同约定，中标供应商未全面履行合同义务或者发生违约，采购单位会同采购代理机构有权终止合同，依法向中标供应商进行经济索赔，并报请政府采购监督管理机关进行相应的行政处罚。采购单位违约的，应当赔偿给中标供应商造成的经济损失。 2．供应商未经采购人同意，以任何形式向第三人泄露项目信息及秘密的，采购人有权解除合同且要求供应商承担违约责任。 3．供应商应在收到解除通知后5天内退还已收取的款项，履行合同的相关费用由供应商承担。 4．因解除合同造成采购人损失的应予赔偿，损失无法计算时，每日应按合同价款的 千分之一承担。上述约定的违约条款可合并适用，合并适用后仍不能弥补采购人损失的，采购人有权继续追偿，由供应商承担相应责任，由此给采购人造成的损失，也应承担。 5．未经采购人书面同意，供应商不得转让或部分转让合同，如供应商违约，采购人有权解除合同或要求供应商承担违约责任。</w:t>
      </w:r>
    </w:p>
    <w:p>
      <w:pPr>
        <w:pStyle w:val="null3"/>
        <w:jc w:val="left"/>
        <w:outlineLvl w:val="2"/>
      </w:pPr>
      <w:r>
        <w:rPr>
          <w:sz w:val="28"/>
          <w:b/>
        </w:rPr>
        <w:t>3.5其他要求</w:t>
      </w:r>
    </w:p>
    <w:p>
      <w:pPr>
        <w:pStyle w:val="null3"/>
      </w:pPr>
      <w:r>
        <w:rPr/>
        <w:t>服务要求为实质性要求，不得负偏离。</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开标一览表 三.投标报价表docx 五.技术部分docx 中小企业声明函 一.投标函docx 四.商务部分docx 二.法定代表人授权委托书docx 投标函 残疾人福利性单位声明函 六.政府采购领域商业贿赂承诺书docx 标的清单 投标文件封面 监狱企业的证明文件</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开标一览表 三.投标报价表docx 五.技术部分docx 中小企业声明函 一.投标函docx 四.商务部分docx 二.法定代表人授权委托书docx 投标函 残疾人福利性单位声明函 六.政府采购领域商业贿赂承诺书docx 标的清单 投标文件封面 监狱企业的证明文件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开标一览表 三.投标报价表docx 五.技术部分docx 中小企业声明函 一.投标函docx 四.商务部分docx 二.法定代表人授权委托书docx 投标函 残疾人福利性单位声明函 六.政府采购领域商业贿赂承诺书docx 标的清单 投标文件封面 监狱企业的证明文件</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营业执照等证明文件</w:t>
            </w:r>
          </w:p>
        </w:tc>
        <w:tc>
          <w:tcPr>
            <w:tcW w:type="dxa" w:w="3322"/>
          </w:tcPr>
          <w:p>
            <w:pPr>
              <w:pStyle w:val="null3"/>
            </w:pPr>
            <w:r>
              <w:rPr/>
              <w:t>供应商应具有独立承担民事责任的能力且具备向采购人提供相关服务的企业法人、事业法人、其他组织或自然人，企业法人应提供具有统一社会信用代码的营业执照等证明文件；事业法人应提供事业单位法人证等证明文件；其他组织应提供合法证明文件；自然人提供身份证明文件。</w:t>
            </w:r>
          </w:p>
        </w:tc>
        <w:tc>
          <w:tcPr>
            <w:tcW w:type="dxa" w:w="1661"/>
          </w:tcPr>
          <w:p>
            <w:pPr>
              <w:pStyle w:val="null3"/>
            </w:pPr>
            <w:r>
              <w:rPr/>
              <w:t>开标一览表 三.投标报价表docx 中小企业声明函 五.技术部分docx 四.商务部分docx 一.投标函docx 二.法定代表人授权委托书docx 投标函 残疾人福利性单位声明函 六.政府采购领域商业贿赂承诺书docx 标的清单 投标文件封面 监狱企业的证明文件</w:t>
            </w:r>
          </w:p>
        </w:tc>
      </w:tr>
      <w:tr>
        <w:tc>
          <w:tcPr>
            <w:tcW w:type="dxa" w:w="831"/>
          </w:tcPr>
          <w:p>
            <w:pPr>
              <w:pStyle w:val="null3"/>
            </w:pPr>
            <w:r>
              <w:rPr/>
              <w:t>2</w:t>
            </w:r>
          </w:p>
        </w:tc>
        <w:tc>
          <w:tcPr>
            <w:tcW w:type="dxa" w:w="2492"/>
          </w:tcPr>
          <w:p>
            <w:pPr>
              <w:pStyle w:val="null3"/>
            </w:pPr>
            <w:r>
              <w:rPr/>
              <w:t>财务审计报告</w:t>
            </w:r>
          </w:p>
        </w:tc>
        <w:tc>
          <w:tcPr>
            <w:tcW w:type="dxa" w:w="3322"/>
          </w:tcPr>
          <w:p>
            <w:pPr>
              <w:pStyle w:val="null3"/>
            </w:pPr>
            <w:r>
              <w:rPr/>
              <w:t>供应商须提供2022年财务审计报告（成立时间至提交响应文件截止时间不足一年的可提供成立后任意时段的资产负债表），或其基本存款账户开户银行出具的资信证明及基本存款账户开户许可证（开标前三个月）；</w:t>
            </w:r>
          </w:p>
        </w:tc>
        <w:tc>
          <w:tcPr>
            <w:tcW w:type="dxa" w:w="1661"/>
          </w:tcPr>
          <w:p>
            <w:pPr>
              <w:pStyle w:val="null3"/>
            </w:pPr>
            <w:r>
              <w:rPr/>
              <w:t>开标一览表 三.投标报价表docx 五.技术部分docx 中小企业声明函 一.投标函docx 四.商务部分docx 二.法定代表人授权委托书docx 投标函 残疾人福利性单位声明函 六.政府采购领域商业贿赂承诺书docx 标的清单 投标文件封面 监狱企业的证明文件</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提供投标截止时间前一年内已缴纳的至少一个月纳税证明或完税证明，依法免税的单位应提供相关证明材料；</w:t>
            </w:r>
          </w:p>
        </w:tc>
        <w:tc>
          <w:tcPr>
            <w:tcW w:type="dxa" w:w="1661"/>
          </w:tcPr>
          <w:p>
            <w:pPr>
              <w:pStyle w:val="null3"/>
            </w:pPr>
            <w:r>
              <w:rPr/>
              <w:t>开标一览表 三.投标报价表docx 五.技术部分docx 中小企业声明函 一.投标函docx 四.商务部分docx 二.法定代表人授权委托书docx 投标函 残疾人福利性单位声明函 六.政府采购领域商业贿赂承诺书docx 标的清单 投标文件封面 监狱企业的证明文件</w:t>
            </w:r>
          </w:p>
        </w:tc>
      </w:tr>
      <w:tr>
        <w:tc>
          <w:tcPr>
            <w:tcW w:type="dxa" w:w="831"/>
          </w:tcPr>
          <w:p>
            <w:pPr>
              <w:pStyle w:val="null3"/>
            </w:pPr>
            <w:r>
              <w:rPr/>
              <w:t>4</w:t>
            </w:r>
          </w:p>
        </w:tc>
        <w:tc>
          <w:tcPr>
            <w:tcW w:type="dxa" w:w="2492"/>
          </w:tcPr>
          <w:p>
            <w:pPr>
              <w:pStyle w:val="null3"/>
            </w:pPr>
            <w:r>
              <w:rPr/>
              <w:t>社保缴纳证明</w:t>
            </w:r>
          </w:p>
        </w:tc>
        <w:tc>
          <w:tcPr>
            <w:tcW w:type="dxa" w:w="3322"/>
          </w:tcPr>
          <w:p>
            <w:pPr>
              <w:pStyle w:val="null3"/>
            </w:pPr>
            <w:r>
              <w:rPr/>
              <w:t>提供投标截止时间前一年内已缴存的至少一个月的社会保障资金缴存单据或社保机构开具的社会保险参保缴费情况证明，依法不需要缴纳社会保障资金的单位应提供相关证明材料；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t>开标一览表 三.投标报价表docx 五.技术部分docx 中小企业声明函 一.投标函docx 四.商务部分docx 二.法定代表人授权委托书docx 投标函 残疾人福利性单位声明函 六.政府采购领域商业贿赂承诺书docx 标的清单 投标文件封面 监狱企业的证明文件</w:t>
            </w:r>
          </w:p>
        </w:tc>
      </w:tr>
      <w:tr>
        <w:tc>
          <w:tcPr>
            <w:tcW w:type="dxa" w:w="831"/>
          </w:tcPr>
          <w:p>
            <w:pPr>
              <w:pStyle w:val="null3"/>
            </w:pPr>
            <w:r>
              <w:rPr/>
              <w:t>5</w:t>
            </w:r>
          </w:p>
        </w:tc>
        <w:tc>
          <w:tcPr>
            <w:tcW w:type="dxa" w:w="2492"/>
          </w:tcPr>
          <w:p>
            <w:pPr>
              <w:pStyle w:val="null3"/>
            </w:pPr>
            <w:r>
              <w:rPr/>
              <w:t>无违法犯罪记录声明</w:t>
            </w:r>
          </w:p>
        </w:tc>
        <w:tc>
          <w:tcPr>
            <w:tcW w:type="dxa" w:w="3322"/>
          </w:tcPr>
          <w:p>
            <w:pPr>
              <w:pStyle w:val="null3"/>
            </w:pPr>
            <w:r>
              <w:rPr/>
              <w:t>提供参加本次政府采购活动前三年内在经营活动中没有重大违法记录的书面声明；</w:t>
            </w:r>
          </w:p>
        </w:tc>
        <w:tc>
          <w:tcPr>
            <w:tcW w:type="dxa" w:w="1661"/>
          </w:tcPr>
          <w:p>
            <w:pPr>
              <w:pStyle w:val="null3"/>
            </w:pPr>
            <w:r>
              <w:rPr/>
              <w:t>开标一览表 三.投标报价表docx 五.技术部分docx 中小企业声明函 一.投标函docx 四.商务部分docx 二.法定代表人授权委托书docx 投标函 残疾人福利性单位声明函 六.政府采购领域商业贿赂承诺书docx 标的清单 投标文件封面 监狱企业的证明文件</w:t>
            </w:r>
          </w:p>
        </w:tc>
      </w:tr>
      <w:tr>
        <w:tc>
          <w:tcPr>
            <w:tcW w:type="dxa" w:w="831"/>
          </w:tcPr>
          <w:p>
            <w:pPr>
              <w:pStyle w:val="null3"/>
            </w:pPr>
            <w:r>
              <w:rPr/>
              <w:t>6</w:t>
            </w:r>
          </w:p>
        </w:tc>
        <w:tc>
          <w:tcPr>
            <w:tcW w:type="dxa" w:w="2492"/>
          </w:tcPr>
          <w:p>
            <w:pPr>
              <w:pStyle w:val="null3"/>
            </w:pPr>
            <w:r>
              <w:rPr/>
              <w:t>专业技术能力承诺函</w:t>
            </w:r>
          </w:p>
        </w:tc>
        <w:tc>
          <w:tcPr>
            <w:tcW w:type="dxa" w:w="3322"/>
          </w:tcPr>
          <w:p>
            <w:pPr>
              <w:pStyle w:val="null3"/>
            </w:pPr>
            <w:r>
              <w:rPr/>
              <w:t>提供具有履行合同所必需的设备和专业技术能力的承诺函；</w:t>
            </w:r>
          </w:p>
        </w:tc>
        <w:tc>
          <w:tcPr>
            <w:tcW w:type="dxa" w:w="1661"/>
          </w:tcPr>
          <w:p>
            <w:pPr>
              <w:pStyle w:val="null3"/>
            </w:pPr>
            <w:r>
              <w:rPr/>
              <w:t>开标一览表 三.投标报价表docx 五.技术部分docx 中小企业声明函 一.投标函docx 四.商务部分docx 二.法定代表人授权委托书docx 投标函 残疾人福利性单位声明函 六.政府采购领域商业贿赂承诺书docx 标的清单 投标文件封面 监狱企业的证明文件</w:t>
            </w:r>
          </w:p>
        </w:tc>
      </w:tr>
      <w:tr>
        <w:tc>
          <w:tcPr>
            <w:tcW w:type="dxa" w:w="831"/>
          </w:tcPr>
          <w:p>
            <w:pPr>
              <w:pStyle w:val="null3"/>
            </w:pPr>
            <w:r>
              <w:rPr/>
              <w:t>7</w:t>
            </w:r>
          </w:p>
        </w:tc>
        <w:tc>
          <w:tcPr>
            <w:tcW w:type="dxa" w:w="2492"/>
          </w:tcPr>
          <w:p>
            <w:pPr>
              <w:pStyle w:val="null3"/>
            </w:pPr>
            <w:r>
              <w:rPr/>
              <w:t>信誉查询</w:t>
            </w:r>
          </w:p>
        </w:tc>
        <w:tc>
          <w:tcPr>
            <w:tcW w:type="dxa" w:w="3322"/>
          </w:tcPr>
          <w:p>
            <w:pPr>
              <w:pStyle w:val="null3"/>
            </w:pPr>
            <w:r>
              <w:rPr/>
              <w:t>供应商未被列入信用中国网站(www.creditchina.gov.cn)“失信被执行人、重大税收违法案件当事人名单”；不处于中国政府采购(www.ccgp.gov.cn)“政府采购严重违法失信行为信息记录”中的禁止参加政府采购活动期间；</w:t>
            </w:r>
          </w:p>
        </w:tc>
        <w:tc>
          <w:tcPr>
            <w:tcW w:type="dxa" w:w="1661"/>
          </w:tcPr>
          <w:p>
            <w:pPr>
              <w:pStyle w:val="null3"/>
            </w:pPr>
            <w:r>
              <w:rPr/>
              <w:t>开标一览表 三.投标报价表docx 五.技术部分docx 中小企业声明函 一.投标函docx 四.商务部分docx 二.法定代表人授权委托书docx 投标函 残疾人福利性单位声明函 六.政府采购领域商业贿赂承诺书docx 标的清单 投标文件封面 监狱企业的证明文件</w:t>
            </w:r>
          </w:p>
        </w:tc>
      </w:tr>
      <w:tr>
        <w:tc>
          <w:tcPr>
            <w:tcW w:type="dxa" w:w="831"/>
          </w:tcPr>
          <w:p>
            <w:pPr>
              <w:pStyle w:val="null3"/>
            </w:pPr>
            <w:r>
              <w:rPr/>
              <w:t>8</w:t>
            </w:r>
          </w:p>
        </w:tc>
        <w:tc>
          <w:tcPr>
            <w:tcW w:type="dxa" w:w="2492"/>
          </w:tcPr>
          <w:p>
            <w:pPr>
              <w:pStyle w:val="null3"/>
            </w:pPr>
            <w:r>
              <w:rPr/>
              <w:t>法定代表人授权书</w:t>
            </w:r>
          </w:p>
        </w:tc>
        <w:tc>
          <w:tcPr>
            <w:tcW w:type="dxa" w:w="3322"/>
          </w:tcPr>
          <w:p>
            <w:pPr>
              <w:pStyle w:val="null3"/>
            </w:pPr>
            <w:r>
              <w:rPr/>
              <w:t>法定代表人授权书（附法定代表人、被授权人身份证复印件）及被授权人身份证（法定代表人参加投标只需提供本人身份证）；</w:t>
            </w:r>
          </w:p>
        </w:tc>
        <w:tc>
          <w:tcPr>
            <w:tcW w:type="dxa" w:w="1661"/>
          </w:tcPr>
          <w:p>
            <w:pPr>
              <w:pStyle w:val="null3"/>
            </w:pPr>
            <w:r>
              <w:rPr/>
              <w:t>开标一览表 三.投标报价表docx 五.技术部分docx 中小企业声明函 一.投标函docx 四.商务部分docx 二.法定代表人授权委托书docx 投标函 残疾人福利性单位声明函 六.政府采购领域商业贿赂承诺书docx 标的清单 投标文件封面 监狱企业的证明文件</w:t>
            </w:r>
          </w:p>
        </w:tc>
      </w:tr>
      <w:tr>
        <w:tc>
          <w:tcPr>
            <w:tcW w:type="dxa" w:w="831"/>
          </w:tcPr>
          <w:p>
            <w:pPr>
              <w:pStyle w:val="null3"/>
            </w:pPr>
            <w:r>
              <w:rPr/>
              <w:t>9</w:t>
            </w:r>
          </w:p>
        </w:tc>
        <w:tc>
          <w:tcPr>
            <w:tcW w:type="dxa" w:w="2492"/>
          </w:tcPr>
          <w:p>
            <w:pPr>
              <w:pStyle w:val="null3"/>
            </w:pPr>
            <w:r>
              <w:rPr/>
              <w:t>控股关系管理说明</w:t>
            </w:r>
          </w:p>
        </w:tc>
        <w:tc>
          <w:tcPr>
            <w:tcW w:type="dxa" w:w="3322"/>
          </w:tcPr>
          <w:p>
            <w:pPr>
              <w:pStyle w:val="null3"/>
            </w:pPr>
            <w:r>
              <w:rPr/>
              <w:t>单位负责人为同一人或者存在直接控股、管理关系的不同单位，不得参加同一项下的政府采购活动。</w:t>
            </w:r>
          </w:p>
        </w:tc>
        <w:tc>
          <w:tcPr>
            <w:tcW w:type="dxa" w:w="1661"/>
          </w:tcPr>
          <w:p>
            <w:pPr>
              <w:pStyle w:val="null3"/>
            </w:pPr>
            <w:r>
              <w:rPr/>
              <w:t>开标一览表 三.投标报价表docx 五.技术部分docx 中小企业声明函 一.投标函docx 四.商务部分docx 二.法定代表人授权委托书docx 投标函 残疾人福利性单位声明函 六.政府采购领域商业贿赂承诺书docx 标的清单 投标文件封面 监狱企业的证明文件</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开标一览表 三.投标报价表docx 中小企业声明函 五.技术部分docx 一.投标函docx 四.商务部分docx 二.法定代表人授权委托书docx 投标函 残疾人福利性单位声明函 六.政府采购领域商业贿赂承诺书docx 标的清单 投标文件封面 监狱企业的证明文件</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 总则</w:t>
      </w:r>
    </w:p>
    <w:p>
      <w:pPr>
        <w:pStyle w:val="null3"/>
        <w:ind w:firstLine="480"/>
      </w:pPr>
      <w:r>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（三）根据需要要求采购组织单位对招标文件作出解释；根据需要要求供应商对投标文件有关事项作出 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5.3评标方法</w:t>
      </w:r>
    </w:p>
    <w:p>
      <w:pPr>
        <w:pStyle w:val="null3"/>
      </w:pPr>
      <w:r>
        <w:rPr/>
        <w:t>采购包1：综合评分法</w:t>
      </w:r>
    </w:p>
    <w:p>
      <w:pPr>
        <w:pStyle w:val="null3"/>
        <w:outlineLvl w:val="2"/>
      </w:pPr>
      <w:r>
        <w:rPr>
          <w:sz w:val="28"/>
          <w:b/>
        </w:rPr>
        <w:t>5.4评标程序</w:t>
      </w:r>
    </w:p>
    <w:p>
      <w:pPr>
        <w:pStyle w:val="null3"/>
        <w:outlineLvl w:val="3"/>
      </w:pPr>
      <w:r>
        <w:rPr>
          <w:sz w:val="24"/>
          <w:b/>
        </w:rPr>
        <w:t>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低于采购预算50%或者低于其他有效投标人报价算术平均价40%，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三.投标报价表docx 五.技术部分docx 中小企业声明函 一.投标函docx 四.商务部分docx 二.法定代表人授权委托书docx 投标函 残疾人福利性单位声明函 六.政府采购领域商业贿赂承诺书docx 标的清单 投标文件封面 监狱企业的证明文件</w:t>
            </w:r>
          </w:p>
        </w:tc>
      </w:tr>
      <w:tr>
        <w:tc>
          <w:tcPr>
            <w:tcW w:type="dxa" w:w="831"/>
          </w:tcPr>
          <w:p>
            <w:pPr>
              <w:pStyle w:val="null3"/>
            </w:pPr>
            <w:r>
              <w:rPr/>
              <w:t>2</w:t>
            </w:r>
          </w:p>
        </w:tc>
        <w:tc>
          <w:tcPr>
            <w:tcW w:type="dxa" w:w="2492"/>
          </w:tcPr>
          <w:p>
            <w:pPr>
              <w:pStyle w:val="null3"/>
            </w:pPr>
            <w:r>
              <w:rPr/>
              <w:t>投标文件完整性</w:t>
            </w:r>
          </w:p>
        </w:tc>
        <w:tc>
          <w:tcPr>
            <w:tcW w:type="dxa" w:w="3322"/>
          </w:tcPr>
          <w:p>
            <w:pPr>
              <w:pStyle w:val="null3"/>
            </w:pPr>
            <w:r>
              <w:rPr/>
              <w:t>投标文件构成是否有重大缺项，是否按照招标文件要求的格式编写投标文件。</w:t>
            </w:r>
          </w:p>
        </w:tc>
        <w:tc>
          <w:tcPr>
            <w:tcW w:type="dxa" w:w="1661"/>
          </w:tcPr>
          <w:p>
            <w:pPr>
              <w:pStyle w:val="null3"/>
            </w:pPr>
            <w:r>
              <w:rPr/>
              <w:t>开标一览表 三.投标报价表docx 五.技术部分docx 中小企业声明函 一.投标函docx 四.商务部分docx 二.法定代表人授权委托书docx 投标函 残疾人福利性单位声明函 六.政府采购领域商业贿赂承诺书docx 标的清单 投标文件封面 监狱企业的证明文件</w:t>
            </w:r>
          </w:p>
        </w:tc>
      </w:tr>
      <w:tr>
        <w:tc>
          <w:tcPr>
            <w:tcW w:type="dxa" w:w="831"/>
          </w:tcPr>
          <w:p>
            <w:pPr>
              <w:pStyle w:val="null3"/>
            </w:pPr>
            <w:r>
              <w:rPr/>
              <w:t>3</w:t>
            </w:r>
          </w:p>
        </w:tc>
        <w:tc>
          <w:tcPr>
            <w:tcW w:type="dxa" w:w="2492"/>
          </w:tcPr>
          <w:p>
            <w:pPr>
              <w:pStyle w:val="null3"/>
            </w:pPr>
            <w:r>
              <w:rPr/>
              <w:t>投标文件有效性</w:t>
            </w:r>
          </w:p>
        </w:tc>
        <w:tc>
          <w:tcPr>
            <w:tcW w:type="dxa" w:w="3322"/>
          </w:tcPr>
          <w:p>
            <w:pPr>
              <w:pStyle w:val="null3"/>
            </w:pPr>
            <w:r>
              <w:rPr/>
              <w:t>投标文件的签署、加盖印章是否合格、有效；提供的各种证明文件、数据、资料是否真实、有效。</w:t>
            </w:r>
          </w:p>
        </w:tc>
        <w:tc>
          <w:tcPr>
            <w:tcW w:type="dxa" w:w="1661"/>
          </w:tcPr>
          <w:p>
            <w:pPr>
              <w:pStyle w:val="null3"/>
            </w:pPr>
            <w:r>
              <w:rPr/>
              <w:t>开标一览表 三.投标报价表docx 五.技术部分docx 中小企业声明函 一.投标函docx 四.商务部分docx 二.法定代表人授权委托书docx 投标函 残疾人福利性单位声明函 六.政府采购领域商业贿赂承诺书docx 标的清单 投标文件封面 监狱企业的证明文件</w:t>
            </w:r>
          </w:p>
        </w:tc>
      </w:tr>
      <w:tr>
        <w:tc>
          <w:tcPr>
            <w:tcW w:type="dxa" w:w="831"/>
          </w:tcPr>
          <w:p>
            <w:pPr>
              <w:pStyle w:val="null3"/>
            </w:pPr>
            <w:r>
              <w:rPr/>
              <w:t>4</w:t>
            </w:r>
          </w:p>
        </w:tc>
        <w:tc>
          <w:tcPr>
            <w:tcW w:type="dxa" w:w="2492"/>
          </w:tcPr>
          <w:p>
            <w:pPr>
              <w:pStyle w:val="null3"/>
            </w:pPr>
            <w:r>
              <w:rPr/>
              <w:t>投标文件的响应性</w:t>
            </w:r>
          </w:p>
        </w:tc>
        <w:tc>
          <w:tcPr>
            <w:tcW w:type="dxa" w:w="3322"/>
          </w:tcPr>
          <w:p>
            <w:pPr>
              <w:pStyle w:val="null3"/>
            </w:pPr>
            <w:r>
              <w:rPr/>
              <w:t>投标有效期、服务期、付款方式是否符合招标文件要求；商务响应条款是否有重大偏离；是否提交中小企业声明函；</w:t>
            </w:r>
          </w:p>
        </w:tc>
        <w:tc>
          <w:tcPr>
            <w:tcW w:type="dxa" w:w="1661"/>
          </w:tcPr>
          <w:p>
            <w:pPr>
              <w:pStyle w:val="null3"/>
            </w:pPr>
            <w:r>
              <w:rPr/>
              <w:t>开标一览表 三.投标报价表docx 五.技术部分docx 中小企业声明函 一.投标函docx 四.商务部分docx 二.法定代表人授权委托书docx 投标函 残疾人福利性单位声明函 六.政府采购领域商业贿赂承诺书docx 标的清单 投标文件封面 监狱企业的证明文件</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三、评标方法和标准；</w:t>
      </w:r>
    </w:p>
    <w:p>
      <w:pPr>
        <w:pStyle w:val="null3"/>
        <w:ind w:firstLine="480"/>
      </w:pPr>
      <w:r>
        <w:rPr/>
        <w:t>四、开标记录和评标情况及说明，包括投标无效投标人名单及原因；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六、其他需要说明的情况，包括评标过程中投标人根据评标委员会要求进行的澄清、说明或者更正，评标委员会成员的更换等；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 xml:space="preserve"> （综合评分法适用）采用综合评分法的，由评标委员会各成员对通过资格检查和符合性审查的投标人的投标文件进行独立评审。</w:t>
      </w:r>
    </w:p>
    <w:p>
      <w:pPr>
        <w:pStyle w:val="null3"/>
        <w:ind w:firstLine="480"/>
      </w:pPr>
      <w:r>
        <w:rPr/>
        <w:t>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演练计划方案</w:t>
            </w:r>
          </w:p>
        </w:tc>
        <w:tc>
          <w:tcPr>
            <w:tcW w:type="dxa" w:w="2492"/>
          </w:tcPr>
          <w:p>
            <w:pPr>
              <w:pStyle w:val="null3"/>
            </w:pPr>
            <w:r>
              <w:rPr/>
              <w:t>供应商应编制完整的演练计划方案，包含但不限于需求分析与情景设计、演练技术方案编制等。 方案内容齐全切合本项目实际情况，符合项目实际特点，合理、恰当，针对性强，满足演练要求，能有效保证演练任务的顺利完成得（10-15]； 方案内容切齐全合本项目实际情况，基本符合项目实际特点，合理、具有针对性，基本能保障项目的顺利进行得（5-10]； 方案粗略，内容有漏项、虽有内容但描述存在偏离、内容脱离项目实际情况、与项目无关或与项目不匹配或只有标题没有实质性内容，不能有效保障项目顺利进行的得（1-5]；</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投标文件封面</w:t>
            </w:r>
          </w:p>
          <w:p>
            <w:pPr>
              <w:pStyle w:val="null3"/>
            </w:pPr>
            <w:r>
              <w:rPr/>
              <w:t>投标函</w:t>
            </w:r>
          </w:p>
          <w:p>
            <w:pPr>
              <w:pStyle w:val="null3"/>
            </w:pPr>
            <w:r>
              <w:rPr/>
              <w:t>开标一览表</w:t>
            </w:r>
          </w:p>
          <w:p>
            <w:pPr>
              <w:pStyle w:val="null3"/>
            </w:pPr>
            <w:r>
              <w:rPr/>
              <w:t>标的清单</w:t>
            </w:r>
          </w:p>
          <w:p>
            <w:pPr>
              <w:pStyle w:val="null3"/>
            </w:pPr>
            <w:r>
              <w:rPr/>
              <w:t>一.投标函docx</w:t>
            </w:r>
          </w:p>
          <w:p>
            <w:pPr>
              <w:pStyle w:val="null3"/>
            </w:pPr>
            <w:r>
              <w:rPr/>
              <w:t>二.法定代表人授权委托书docx</w:t>
            </w:r>
          </w:p>
          <w:p>
            <w:pPr>
              <w:pStyle w:val="null3"/>
            </w:pPr>
            <w:r>
              <w:rPr/>
              <w:t>三.投标报价表docx</w:t>
            </w:r>
          </w:p>
          <w:p>
            <w:pPr>
              <w:pStyle w:val="null3"/>
            </w:pPr>
            <w:r>
              <w:rPr/>
              <w:t>四.商务部分docx</w:t>
            </w:r>
          </w:p>
          <w:p>
            <w:pPr>
              <w:pStyle w:val="null3"/>
            </w:pPr>
            <w:r>
              <w:rPr/>
              <w:t>五.技术部分docx</w:t>
            </w:r>
          </w:p>
          <w:p>
            <w:pPr>
              <w:pStyle w:val="null3"/>
            </w:pPr>
            <w:r>
              <w:rPr/>
              <w:t>六.政府采购领域商业贿赂承诺书docx</w:t>
            </w:r>
          </w:p>
          <w:p>
            <w:pPr>
              <w:pStyle w:val="null3"/>
            </w:pPr>
            <w:r>
              <w:rPr/>
              <w:t>中小企业声明函</w:t>
            </w:r>
          </w:p>
          <w:p>
            <w:pPr>
              <w:pStyle w:val="null3"/>
            </w:pPr>
            <w:r>
              <w:rPr/>
              <w:t>残疾人福利性单位声明函</w:t>
            </w:r>
          </w:p>
          <w:p>
            <w:pPr>
              <w:pStyle w:val="null3"/>
            </w:pPr>
            <w:r>
              <w:rPr/>
              <w:t>监狱企业的证明文件</w:t>
            </w:r>
          </w:p>
        </w:tc>
      </w:tr>
      <w:tr>
        <w:tc>
          <w:tcPr>
            <w:tcW w:type="dxa" w:w="831"/>
            <w:vMerge/>
          </w:tcPr>
          <w:p/>
        </w:tc>
        <w:tc>
          <w:tcPr>
            <w:tcW w:type="dxa" w:w="1661"/>
          </w:tcPr>
          <w:p>
            <w:pPr>
              <w:pStyle w:val="null3"/>
            </w:pPr>
            <w:r>
              <w:rPr/>
              <w:t>演练技术文件</w:t>
            </w:r>
          </w:p>
        </w:tc>
        <w:tc>
          <w:tcPr>
            <w:tcW w:type="dxa" w:w="2492"/>
          </w:tcPr>
          <w:p>
            <w:pPr>
              <w:pStyle w:val="null3"/>
            </w:pPr>
            <w:r>
              <w:rPr/>
              <w:t>①根据项目实际要求，能够提供针对本次演练全面、合理、可行的计划、方案、脚本的技术文件得（7-10]； ②根据项目实际要求，能够提供针对本次演练基本合理、可行的计划、方案、脚本的技术文件得（4-7]； ③提供的演练计划、方案、脚本的技术文件与实际演练要求有偏差，局部内容有少量欠缺与不足得（1-4]；</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投标文件封面</w:t>
            </w:r>
          </w:p>
          <w:p>
            <w:pPr>
              <w:pStyle w:val="null3"/>
            </w:pPr>
            <w:r>
              <w:rPr/>
              <w:t>投标函</w:t>
            </w:r>
          </w:p>
          <w:p>
            <w:pPr>
              <w:pStyle w:val="null3"/>
            </w:pPr>
            <w:r>
              <w:rPr/>
              <w:t>开标一览表</w:t>
            </w:r>
          </w:p>
          <w:p>
            <w:pPr>
              <w:pStyle w:val="null3"/>
            </w:pPr>
            <w:r>
              <w:rPr/>
              <w:t>标的清单</w:t>
            </w:r>
          </w:p>
          <w:p>
            <w:pPr>
              <w:pStyle w:val="null3"/>
            </w:pPr>
            <w:r>
              <w:rPr/>
              <w:t>一.投标函docx</w:t>
            </w:r>
          </w:p>
          <w:p>
            <w:pPr>
              <w:pStyle w:val="null3"/>
            </w:pPr>
            <w:r>
              <w:rPr/>
              <w:t>二.法定代表人授权委托书docx</w:t>
            </w:r>
          </w:p>
          <w:p>
            <w:pPr>
              <w:pStyle w:val="null3"/>
            </w:pPr>
            <w:r>
              <w:rPr/>
              <w:t>三.投标报价表docx</w:t>
            </w:r>
          </w:p>
          <w:p>
            <w:pPr>
              <w:pStyle w:val="null3"/>
            </w:pPr>
            <w:r>
              <w:rPr/>
              <w:t>四.商务部分docx</w:t>
            </w:r>
          </w:p>
          <w:p>
            <w:pPr>
              <w:pStyle w:val="null3"/>
            </w:pPr>
            <w:r>
              <w:rPr/>
              <w:t>五.技术部分docx</w:t>
            </w:r>
          </w:p>
          <w:p>
            <w:pPr>
              <w:pStyle w:val="null3"/>
            </w:pPr>
            <w:r>
              <w:rPr/>
              <w:t>六.政府采购领域商业贿赂承诺书docx</w:t>
            </w:r>
          </w:p>
          <w:p>
            <w:pPr>
              <w:pStyle w:val="null3"/>
            </w:pPr>
            <w:r>
              <w:rPr/>
              <w:t>中小企业声明函</w:t>
            </w:r>
          </w:p>
          <w:p>
            <w:pPr>
              <w:pStyle w:val="null3"/>
            </w:pPr>
            <w:r>
              <w:rPr/>
              <w:t>残疾人福利性单位声明函</w:t>
            </w:r>
          </w:p>
          <w:p>
            <w:pPr>
              <w:pStyle w:val="null3"/>
            </w:pPr>
            <w:r>
              <w:rPr/>
              <w:t>监狱企业的证明文件</w:t>
            </w:r>
          </w:p>
        </w:tc>
      </w:tr>
      <w:tr>
        <w:tc>
          <w:tcPr>
            <w:tcW w:type="dxa" w:w="831"/>
            <w:vMerge/>
          </w:tcPr>
          <w:p/>
        </w:tc>
        <w:tc>
          <w:tcPr>
            <w:tcW w:type="dxa" w:w="1661"/>
          </w:tcPr>
          <w:p>
            <w:pPr>
              <w:pStyle w:val="null3"/>
            </w:pPr>
            <w:r>
              <w:rPr/>
              <w:t>场地布置方案</w:t>
            </w:r>
          </w:p>
        </w:tc>
        <w:tc>
          <w:tcPr>
            <w:tcW w:type="dxa" w:w="2492"/>
          </w:tcPr>
          <w:p>
            <w:pPr>
              <w:pStyle w:val="null3"/>
            </w:pPr>
            <w:r>
              <w:rPr/>
              <w:t>根据项目实际要求，能够提供针对本次演练进行场地布置、现场搭建，平面布置图以及各类物品的数量和总体布置计划安排。 ①场地布置思路清晰，布置效果贴合项目主题，全面突出项目特点得（7-10]； ②场地布置思路基本清晰，场地布置安排基本合理得（4-7]； ③场地布置思路不够清楚，布置效果考虑有少量欠缺与不足得（1-4]；</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投标文件封面</w:t>
            </w:r>
          </w:p>
          <w:p>
            <w:pPr>
              <w:pStyle w:val="null3"/>
            </w:pPr>
            <w:r>
              <w:rPr/>
              <w:t>投标函</w:t>
            </w:r>
          </w:p>
          <w:p>
            <w:pPr>
              <w:pStyle w:val="null3"/>
            </w:pPr>
            <w:r>
              <w:rPr/>
              <w:t>开标一览表</w:t>
            </w:r>
          </w:p>
          <w:p>
            <w:pPr>
              <w:pStyle w:val="null3"/>
            </w:pPr>
            <w:r>
              <w:rPr/>
              <w:t>标的清单</w:t>
            </w:r>
          </w:p>
          <w:p>
            <w:pPr>
              <w:pStyle w:val="null3"/>
            </w:pPr>
            <w:r>
              <w:rPr/>
              <w:t>一.投标函docx</w:t>
            </w:r>
          </w:p>
          <w:p>
            <w:pPr>
              <w:pStyle w:val="null3"/>
            </w:pPr>
            <w:r>
              <w:rPr/>
              <w:t>二.法定代表人授权委托书docx</w:t>
            </w:r>
          </w:p>
          <w:p>
            <w:pPr>
              <w:pStyle w:val="null3"/>
            </w:pPr>
            <w:r>
              <w:rPr/>
              <w:t>三.投标报价表docx</w:t>
            </w:r>
          </w:p>
          <w:p>
            <w:pPr>
              <w:pStyle w:val="null3"/>
            </w:pPr>
            <w:r>
              <w:rPr/>
              <w:t>四.商务部分docx</w:t>
            </w:r>
          </w:p>
          <w:p>
            <w:pPr>
              <w:pStyle w:val="null3"/>
            </w:pPr>
            <w:r>
              <w:rPr/>
              <w:t>五.技术部分docx</w:t>
            </w:r>
          </w:p>
          <w:p>
            <w:pPr>
              <w:pStyle w:val="null3"/>
            </w:pPr>
            <w:r>
              <w:rPr/>
              <w:t>六.政府采购领域商业贿赂承诺书docx</w:t>
            </w:r>
          </w:p>
          <w:p>
            <w:pPr>
              <w:pStyle w:val="null3"/>
            </w:pPr>
            <w:r>
              <w:rPr/>
              <w:t>中小企业声明函</w:t>
            </w:r>
          </w:p>
          <w:p>
            <w:pPr>
              <w:pStyle w:val="null3"/>
            </w:pPr>
            <w:r>
              <w:rPr/>
              <w:t>残疾人福利性单位声明函</w:t>
            </w:r>
          </w:p>
          <w:p>
            <w:pPr>
              <w:pStyle w:val="null3"/>
            </w:pPr>
            <w:r>
              <w:rPr/>
              <w:t>监狱企业的证明文件</w:t>
            </w:r>
          </w:p>
        </w:tc>
      </w:tr>
      <w:tr>
        <w:tc>
          <w:tcPr>
            <w:tcW w:type="dxa" w:w="831"/>
            <w:vMerge/>
          </w:tcPr>
          <w:p/>
        </w:tc>
        <w:tc>
          <w:tcPr>
            <w:tcW w:type="dxa" w:w="1661"/>
          </w:tcPr>
          <w:p>
            <w:pPr>
              <w:pStyle w:val="null3"/>
            </w:pPr>
            <w:r>
              <w:rPr/>
              <w:t>进度安排及成果物</w:t>
            </w:r>
          </w:p>
        </w:tc>
        <w:tc>
          <w:tcPr>
            <w:tcW w:type="dxa" w:w="2492"/>
          </w:tcPr>
          <w:p>
            <w:pPr>
              <w:pStyle w:val="null3"/>
            </w:pPr>
            <w:r>
              <w:rPr/>
              <w:t>①演练进度安排合理，日程安排及工作内容详细，符合实际，可行性强，成果物输出的完整得（7-10]； ②演练进度安排合理，日程安排及工作内容较为详细，基本符合实际，较为可行，成果物输出基本完整得（4-7]； ③演练进度安排基本合理，日程安排及工作内容有缺漏，成果物输出有少量欠缺得（1-4]；</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投标文件封面</w:t>
            </w:r>
          </w:p>
          <w:p>
            <w:pPr>
              <w:pStyle w:val="null3"/>
            </w:pPr>
            <w:r>
              <w:rPr/>
              <w:t>投标函</w:t>
            </w:r>
          </w:p>
          <w:p>
            <w:pPr>
              <w:pStyle w:val="null3"/>
            </w:pPr>
            <w:r>
              <w:rPr/>
              <w:t>开标一览表</w:t>
            </w:r>
          </w:p>
          <w:p>
            <w:pPr>
              <w:pStyle w:val="null3"/>
            </w:pPr>
            <w:r>
              <w:rPr/>
              <w:t>标的清单</w:t>
            </w:r>
          </w:p>
          <w:p>
            <w:pPr>
              <w:pStyle w:val="null3"/>
            </w:pPr>
            <w:r>
              <w:rPr/>
              <w:t>一.投标函docx</w:t>
            </w:r>
          </w:p>
          <w:p>
            <w:pPr>
              <w:pStyle w:val="null3"/>
            </w:pPr>
            <w:r>
              <w:rPr/>
              <w:t>二.法定代表人授权委托书docx</w:t>
            </w:r>
          </w:p>
          <w:p>
            <w:pPr>
              <w:pStyle w:val="null3"/>
            </w:pPr>
            <w:r>
              <w:rPr/>
              <w:t>三.投标报价表docx</w:t>
            </w:r>
          </w:p>
          <w:p>
            <w:pPr>
              <w:pStyle w:val="null3"/>
            </w:pPr>
            <w:r>
              <w:rPr/>
              <w:t>四.商务部分docx</w:t>
            </w:r>
          </w:p>
          <w:p>
            <w:pPr>
              <w:pStyle w:val="null3"/>
            </w:pPr>
            <w:r>
              <w:rPr/>
              <w:t>五.技术部分docx</w:t>
            </w:r>
          </w:p>
          <w:p>
            <w:pPr>
              <w:pStyle w:val="null3"/>
            </w:pPr>
            <w:r>
              <w:rPr/>
              <w:t>六.政府采购领域商业贿赂承诺书docx</w:t>
            </w:r>
          </w:p>
          <w:p>
            <w:pPr>
              <w:pStyle w:val="null3"/>
            </w:pPr>
            <w:r>
              <w:rPr/>
              <w:t>中小企业声明函</w:t>
            </w:r>
          </w:p>
          <w:p>
            <w:pPr>
              <w:pStyle w:val="null3"/>
            </w:pPr>
            <w:r>
              <w:rPr/>
              <w:t>残疾人福利性单位声明函</w:t>
            </w:r>
          </w:p>
          <w:p>
            <w:pPr>
              <w:pStyle w:val="null3"/>
            </w:pPr>
            <w:r>
              <w:rPr/>
              <w:t>监狱企业的证明文件</w:t>
            </w:r>
          </w:p>
        </w:tc>
      </w:tr>
      <w:tr>
        <w:tc>
          <w:tcPr>
            <w:tcW w:type="dxa" w:w="831"/>
            <w:vMerge/>
          </w:tcPr>
          <w:p/>
        </w:tc>
        <w:tc>
          <w:tcPr>
            <w:tcW w:type="dxa" w:w="1661"/>
          </w:tcPr>
          <w:p>
            <w:pPr>
              <w:pStyle w:val="null3"/>
            </w:pPr>
            <w:r>
              <w:rPr/>
              <w:t>后勤保障方案</w:t>
            </w:r>
          </w:p>
        </w:tc>
        <w:tc>
          <w:tcPr>
            <w:tcW w:type="dxa" w:w="2492"/>
          </w:tcPr>
          <w:p>
            <w:pPr>
              <w:pStyle w:val="null3"/>
            </w:pPr>
            <w:r>
              <w:rPr/>
              <w:t>根据项目实际要求，能够提供针对本次演练制定的接待方案、后勤保障方案，根据时间节点明确实施进度计划，经横向比较后，根据方案计分； ①后勤保障方案内容全面、合理、可行的得（7-10]； ②后勤保障方案内容基本合理、可行的得（4-7]； ③后勤保障方案内容有少量欠缺与不足得（1-4]。</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投标文件封面</w:t>
            </w:r>
          </w:p>
          <w:p>
            <w:pPr>
              <w:pStyle w:val="null3"/>
            </w:pPr>
            <w:r>
              <w:rPr/>
              <w:t>投标函</w:t>
            </w:r>
          </w:p>
          <w:p>
            <w:pPr>
              <w:pStyle w:val="null3"/>
            </w:pPr>
            <w:r>
              <w:rPr/>
              <w:t>开标一览表</w:t>
            </w:r>
          </w:p>
          <w:p>
            <w:pPr>
              <w:pStyle w:val="null3"/>
            </w:pPr>
            <w:r>
              <w:rPr/>
              <w:t>标的清单</w:t>
            </w:r>
          </w:p>
          <w:p>
            <w:pPr>
              <w:pStyle w:val="null3"/>
            </w:pPr>
            <w:r>
              <w:rPr/>
              <w:t>一.投标函docx</w:t>
            </w:r>
          </w:p>
          <w:p>
            <w:pPr>
              <w:pStyle w:val="null3"/>
            </w:pPr>
            <w:r>
              <w:rPr/>
              <w:t>二.法定代表人授权委托书docx</w:t>
            </w:r>
          </w:p>
          <w:p>
            <w:pPr>
              <w:pStyle w:val="null3"/>
            </w:pPr>
            <w:r>
              <w:rPr/>
              <w:t>三.投标报价表docx</w:t>
            </w:r>
          </w:p>
          <w:p>
            <w:pPr>
              <w:pStyle w:val="null3"/>
            </w:pPr>
            <w:r>
              <w:rPr/>
              <w:t>四.商务部分docx</w:t>
            </w:r>
          </w:p>
          <w:p>
            <w:pPr>
              <w:pStyle w:val="null3"/>
            </w:pPr>
            <w:r>
              <w:rPr/>
              <w:t>五.技术部分docx</w:t>
            </w:r>
          </w:p>
          <w:p>
            <w:pPr>
              <w:pStyle w:val="null3"/>
            </w:pPr>
            <w:r>
              <w:rPr/>
              <w:t>六.政府采购领域商业贿赂承诺书docx</w:t>
            </w:r>
          </w:p>
          <w:p>
            <w:pPr>
              <w:pStyle w:val="null3"/>
            </w:pPr>
            <w:r>
              <w:rPr/>
              <w:t>中小企业声明函</w:t>
            </w:r>
          </w:p>
          <w:p>
            <w:pPr>
              <w:pStyle w:val="null3"/>
            </w:pPr>
            <w:r>
              <w:rPr/>
              <w:t>残疾人福利性单位声明函</w:t>
            </w:r>
          </w:p>
          <w:p>
            <w:pPr>
              <w:pStyle w:val="null3"/>
            </w:pPr>
            <w:r>
              <w:rPr/>
              <w:t>监狱企业的证明文件</w:t>
            </w:r>
          </w:p>
        </w:tc>
      </w:tr>
      <w:tr>
        <w:tc>
          <w:tcPr>
            <w:tcW w:type="dxa" w:w="831"/>
            <w:vMerge/>
          </w:tcPr>
          <w:p/>
        </w:tc>
        <w:tc>
          <w:tcPr>
            <w:tcW w:type="dxa" w:w="1661"/>
          </w:tcPr>
          <w:p>
            <w:pPr>
              <w:pStyle w:val="null3"/>
            </w:pPr>
            <w:r>
              <w:rPr/>
              <w:t>技术人员配置</w:t>
            </w:r>
          </w:p>
        </w:tc>
        <w:tc>
          <w:tcPr>
            <w:tcW w:type="dxa" w:w="2492"/>
          </w:tcPr>
          <w:p>
            <w:pPr>
              <w:pStyle w:val="null3"/>
            </w:pPr>
            <w:r>
              <w:rPr/>
              <w:t>有针对本项目的专业服务团队、组织结构合理、岗位职责明确，具有与本项目相适应的各专业技术人员（需提供详细人员名单及相关证件）。 ①　项目负责人：具有丰富的相关领域工作经验和曾担任过同类项目，通过横向对比计[1-3]分，未提供不计分。（提供相关证明材料） ②　项目团队人员配置情况，项目团队人员结构数量合理（核心团队成员不少于7人，提供相关证明材料）。专业技术人员配备齐全、分工合理，专业人员能力强、项目经验丰富，得（4-7]分；专业技术人员配置基本满足项目需求，分工较明确，配置一般，得（1-4]分； 未提供相关方案不计分。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投标文件封面</w:t>
            </w:r>
          </w:p>
          <w:p>
            <w:pPr>
              <w:pStyle w:val="null3"/>
            </w:pPr>
            <w:r>
              <w:rPr/>
              <w:t>投标函</w:t>
            </w:r>
          </w:p>
          <w:p>
            <w:pPr>
              <w:pStyle w:val="null3"/>
            </w:pPr>
            <w:r>
              <w:rPr/>
              <w:t>开标一览表</w:t>
            </w:r>
          </w:p>
          <w:p>
            <w:pPr>
              <w:pStyle w:val="null3"/>
            </w:pPr>
            <w:r>
              <w:rPr/>
              <w:t>标的清单</w:t>
            </w:r>
          </w:p>
          <w:p>
            <w:pPr>
              <w:pStyle w:val="null3"/>
            </w:pPr>
            <w:r>
              <w:rPr/>
              <w:t>一.投标函docx</w:t>
            </w:r>
          </w:p>
          <w:p>
            <w:pPr>
              <w:pStyle w:val="null3"/>
            </w:pPr>
            <w:r>
              <w:rPr/>
              <w:t>二.法定代表人授权委托书docx</w:t>
            </w:r>
          </w:p>
          <w:p>
            <w:pPr>
              <w:pStyle w:val="null3"/>
            </w:pPr>
            <w:r>
              <w:rPr/>
              <w:t>三.投标报价表docx</w:t>
            </w:r>
          </w:p>
          <w:p>
            <w:pPr>
              <w:pStyle w:val="null3"/>
            </w:pPr>
            <w:r>
              <w:rPr/>
              <w:t>四.商务部分docx</w:t>
            </w:r>
          </w:p>
          <w:p>
            <w:pPr>
              <w:pStyle w:val="null3"/>
            </w:pPr>
            <w:r>
              <w:rPr/>
              <w:t>五.技术部分docx</w:t>
            </w:r>
          </w:p>
          <w:p>
            <w:pPr>
              <w:pStyle w:val="null3"/>
            </w:pPr>
            <w:r>
              <w:rPr/>
              <w:t>六.政府采购领域商业贿赂承诺书docx</w:t>
            </w:r>
          </w:p>
          <w:p>
            <w:pPr>
              <w:pStyle w:val="null3"/>
            </w:pPr>
            <w:r>
              <w:rPr/>
              <w:t>中小企业声明函</w:t>
            </w:r>
          </w:p>
          <w:p>
            <w:pPr>
              <w:pStyle w:val="null3"/>
            </w:pPr>
            <w:r>
              <w:rPr/>
              <w:t>残疾人福利性单位声明函</w:t>
            </w:r>
          </w:p>
          <w:p>
            <w:pPr>
              <w:pStyle w:val="null3"/>
            </w:pPr>
            <w:r>
              <w:rPr/>
              <w:t>监狱企业的证明文件</w:t>
            </w:r>
          </w:p>
        </w:tc>
      </w:tr>
      <w:tr>
        <w:tc>
          <w:tcPr>
            <w:tcW w:type="dxa" w:w="831"/>
            <w:vMerge/>
          </w:tcPr>
          <w:p/>
        </w:tc>
        <w:tc>
          <w:tcPr>
            <w:tcW w:type="dxa" w:w="1661"/>
          </w:tcPr>
          <w:p>
            <w:pPr>
              <w:pStyle w:val="null3"/>
            </w:pPr>
            <w:r>
              <w:rPr/>
              <w:t>仪器设备配置方案</w:t>
            </w:r>
          </w:p>
        </w:tc>
        <w:tc>
          <w:tcPr>
            <w:tcW w:type="dxa" w:w="2492"/>
          </w:tcPr>
          <w:p>
            <w:pPr>
              <w:pStyle w:val="null3"/>
            </w:pPr>
            <w:r>
              <w:rPr/>
              <w:t>根据项目实际要求拟投入本项目的专业仪器设备配备情况，设备清单表及演练过程中意外防护用途、设备数量、设备渠道安全可靠等。 ①　设备数量充足满足项目需求，功能描述详细，有相关证明材料计得（7-10]； ②　设备数量基本满足项目需求，提供项目证明材料，相关描述粗略得（4-7]； 方案粗略，有缺项漏项，拟投入本项目的设备数量不能保证项目有效实施的得（1-4]分。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投标文件封面</w:t>
            </w:r>
          </w:p>
          <w:p>
            <w:pPr>
              <w:pStyle w:val="null3"/>
            </w:pPr>
            <w:r>
              <w:rPr/>
              <w:t>投标函</w:t>
            </w:r>
          </w:p>
          <w:p>
            <w:pPr>
              <w:pStyle w:val="null3"/>
            </w:pPr>
            <w:r>
              <w:rPr/>
              <w:t>开标一览表</w:t>
            </w:r>
          </w:p>
          <w:p>
            <w:pPr>
              <w:pStyle w:val="null3"/>
            </w:pPr>
            <w:r>
              <w:rPr/>
              <w:t>标的清单</w:t>
            </w:r>
          </w:p>
          <w:p>
            <w:pPr>
              <w:pStyle w:val="null3"/>
            </w:pPr>
            <w:r>
              <w:rPr/>
              <w:t>一.投标函docx</w:t>
            </w:r>
          </w:p>
          <w:p>
            <w:pPr>
              <w:pStyle w:val="null3"/>
            </w:pPr>
            <w:r>
              <w:rPr/>
              <w:t>二.法定代表人授权委托书docx</w:t>
            </w:r>
          </w:p>
          <w:p>
            <w:pPr>
              <w:pStyle w:val="null3"/>
            </w:pPr>
            <w:r>
              <w:rPr/>
              <w:t>三.投标报价表docx</w:t>
            </w:r>
          </w:p>
          <w:p>
            <w:pPr>
              <w:pStyle w:val="null3"/>
            </w:pPr>
            <w:r>
              <w:rPr/>
              <w:t>四.商务部分docx</w:t>
            </w:r>
          </w:p>
          <w:p>
            <w:pPr>
              <w:pStyle w:val="null3"/>
            </w:pPr>
            <w:r>
              <w:rPr/>
              <w:t>五.技术部分docx</w:t>
            </w:r>
          </w:p>
          <w:p>
            <w:pPr>
              <w:pStyle w:val="null3"/>
            </w:pPr>
            <w:r>
              <w:rPr/>
              <w:t>六.政府采购领域商业贿赂承诺书docx</w:t>
            </w:r>
          </w:p>
          <w:p>
            <w:pPr>
              <w:pStyle w:val="null3"/>
            </w:pPr>
            <w:r>
              <w:rPr/>
              <w:t>中小企业声明函</w:t>
            </w:r>
          </w:p>
          <w:p>
            <w:pPr>
              <w:pStyle w:val="null3"/>
            </w:pPr>
            <w:r>
              <w:rPr/>
              <w:t>残疾人福利性单位声明函</w:t>
            </w:r>
          </w:p>
          <w:p>
            <w:pPr>
              <w:pStyle w:val="null3"/>
            </w:pPr>
            <w:r>
              <w:rPr/>
              <w:t>监狱企业的证明文件</w:t>
            </w:r>
          </w:p>
        </w:tc>
      </w:tr>
      <w:tr>
        <w:tc>
          <w:tcPr>
            <w:tcW w:type="dxa" w:w="831"/>
            <w:vMerge/>
          </w:tcPr>
          <w:p/>
        </w:tc>
        <w:tc>
          <w:tcPr>
            <w:tcW w:type="dxa" w:w="1661"/>
          </w:tcPr>
          <w:p>
            <w:pPr>
              <w:pStyle w:val="null3"/>
            </w:pPr>
            <w:r>
              <w:rPr/>
              <w:t>演练重难点及保障措施</w:t>
            </w:r>
          </w:p>
        </w:tc>
        <w:tc>
          <w:tcPr>
            <w:tcW w:type="dxa" w:w="2492"/>
          </w:tcPr>
          <w:p>
            <w:pPr>
              <w:pStyle w:val="null3"/>
            </w:pPr>
            <w:r>
              <w:rPr/>
              <w:t>①对演练工作重点、难点认识准确、描述清晰，应急保障措施科学、合理、可行得（7-10]； ②对演练工作重点、难点认识基本准确、描述较为清晰，应急保障措施基本合理可行得（4-7]； ③对演练工作重点、难点认识不清，应急保障措施无合理性与可行性得[1-4]。</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投标文件封面</w:t>
            </w:r>
          </w:p>
          <w:p>
            <w:pPr>
              <w:pStyle w:val="null3"/>
            </w:pPr>
            <w:r>
              <w:rPr/>
              <w:t>投标函</w:t>
            </w:r>
          </w:p>
          <w:p>
            <w:pPr>
              <w:pStyle w:val="null3"/>
            </w:pPr>
            <w:r>
              <w:rPr/>
              <w:t>开标一览表</w:t>
            </w:r>
          </w:p>
          <w:p>
            <w:pPr>
              <w:pStyle w:val="null3"/>
            </w:pPr>
            <w:r>
              <w:rPr/>
              <w:t>标的清单</w:t>
            </w:r>
          </w:p>
          <w:p>
            <w:pPr>
              <w:pStyle w:val="null3"/>
            </w:pPr>
            <w:r>
              <w:rPr/>
              <w:t>一.投标函docx</w:t>
            </w:r>
          </w:p>
          <w:p>
            <w:pPr>
              <w:pStyle w:val="null3"/>
            </w:pPr>
            <w:r>
              <w:rPr/>
              <w:t>二.法定代表人授权委托书docx</w:t>
            </w:r>
          </w:p>
          <w:p>
            <w:pPr>
              <w:pStyle w:val="null3"/>
            </w:pPr>
            <w:r>
              <w:rPr/>
              <w:t>三.投标报价表docx</w:t>
            </w:r>
          </w:p>
          <w:p>
            <w:pPr>
              <w:pStyle w:val="null3"/>
            </w:pPr>
            <w:r>
              <w:rPr/>
              <w:t>四.商务部分docx</w:t>
            </w:r>
          </w:p>
          <w:p>
            <w:pPr>
              <w:pStyle w:val="null3"/>
            </w:pPr>
            <w:r>
              <w:rPr/>
              <w:t>五.技术部分docx</w:t>
            </w:r>
          </w:p>
          <w:p>
            <w:pPr>
              <w:pStyle w:val="null3"/>
            </w:pPr>
            <w:r>
              <w:rPr/>
              <w:t>六.政府采购领域商业贿赂承诺书docx</w:t>
            </w:r>
          </w:p>
          <w:p>
            <w:pPr>
              <w:pStyle w:val="null3"/>
            </w:pPr>
            <w:r>
              <w:rPr/>
              <w:t>中小企业声明函</w:t>
            </w:r>
          </w:p>
          <w:p>
            <w:pPr>
              <w:pStyle w:val="null3"/>
            </w:pPr>
            <w:r>
              <w:rPr/>
              <w:t>残疾人福利性单位声明函</w:t>
            </w:r>
          </w:p>
          <w:p>
            <w:pPr>
              <w:pStyle w:val="null3"/>
            </w:pPr>
            <w:r>
              <w:rPr/>
              <w:t>监狱企业的证明文件</w:t>
            </w:r>
          </w:p>
        </w:tc>
      </w:tr>
      <w:tr>
        <w:tc>
          <w:tcPr>
            <w:tcW w:type="dxa" w:w="831"/>
            <w:vMerge/>
          </w:tcPr>
          <w:p/>
        </w:tc>
        <w:tc>
          <w:tcPr>
            <w:tcW w:type="dxa" w:w="1661"/>
          </w:tcPr>
          <w:p>
            <w:pPr>
              <w:pStyle w:val="null3"/>
            </w:pPr>
            <w:r>
              <w:rPr/>
              <w:t>业绩</w:t>
            </w:r>
          </w:p>
        </w:tc>
        <w:tc>
          <w:tcPr>
            <w:tcW w:type="dxa" w:w="2492"/>
          </w:tcPr>
          <w:p>
            <w:pPr>
              <w:pStyle w:val="null3"/>
            </w:pPr>
            <w:r>
              <w:rPr/>
              <w:t>供应商提供2020年1月至今（以合同签订的日期为准）类似项目业绩，每提供一份得1分，满分5分。注：供应商响应文件中提供合同复印件加盖供应商公章。</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投标文件封面</w:t>
            </w:r>
          </w:p>
          <w:p>
            <w:pPr>
              <w:pStyle w:val="null3"/>
            </w:pPr>
            <w:r>
              <w:rPr/>
              <w:t>投标函</w:t>
            </w:r>
          </w:p>
          <w:p>
            <w:pPr>
              <w:pStyle w:val="null3"/>
            </w:pPr>
            <w:r>
              <w:rPr/>
              <w:t>开标一览表</w:t>
            </w:r>
          </w:p>
          <w:p>
            <w:pPr>
              <w:pStyle w:val="null3"/>
            </w:pPr>
            <w:r>
              <w:rPr/>
              <w:t>标的清单</w:t>
            </w:r>
          </w:p>
          <w:p>
            <w:pPr>
              <w:pStyle w:val="null3"/>
            </w:pPr>
            <w:r>
              <w:rPr/>
              <w:t>一.投标函docx</w:t>
            </w:r>
          </w:p>
          <w:p>
            <w:pPr>
              <w:pStyle w:val="null3"/>
            </w:pPr>
            <w:r>
              <w:rPr/>
              <w:t>二.法定代表人授权委托书docx</w:t>
            </w:r>
          </w:p>
          <w:p>
            <w:pPr>
              <w:pStyle w:val="null3"/>
            </w:pPr>
            <w:r>
              <w:rPr/>
              <w:t>三.投标报价表docx</w:t>
            </w:r>
          </w:p>
          <w:p>
            <w:pPr>
              <w:pStyle w:val="null3"/>
            </w:pPr>
            <w:r>
              <w:rPr/>
              <w:t>四.商务部分docx</w:t>
            </w:r>
          </w:p>
          <w:p>
            <w:pPr>
              <w:pStyle w:val="null3"/>
            </w:pPr>
            <w:r>
              <w:rPr/>
              <w:t>五.技术部分docx</w:t>
            </w:r>
          </w:p>
          <w:p>
            <w:pPr>
              <w:pStyle w:val="null3"/>
            </w:pPr>
            <w:r>
              <w:rPr/>
              <w:t>六.政府采购领域商业贿赂承诺书docx</w:t>
            </w:r>
          </w:p>
          <w:p>
            <w:pPr>
              <w:pStyle w:val="null3"/>
            </w:pPr>
            <w:r>
              <w:rPr/>
              <w:t>中小企业声明函</w:t>
            </w:r>
          </w:p>
          <w:p>
            <w:pPr>
              <w:pStyle w:val="null3"/>
            </w:pPr>
            <w:r>
              <w:rPr/>
              <w:t>残疾人福利性单位声明函</w:t>
            </w:r>
          </w:p>
          <w:p>
            <w:pPr>
              <w:pStyle w:val="null3"/>
            </w:pPr>
            <w:r>
              <w:rPr/>
              <w:t>监狱企业的证明文件</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1.经初审合格的投标文件，其投标报价为有效投标报价，满足投标文件实质性要求且最终报价最低的供应商的价格为投标基准价，其价格分为满分10分。 2.投标报价得分=（投标基准价/最终投标报价）×10的公式计算得分。 3.投标报价不完整的，不进入投标基准价的计算，本项得0分。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投标文件封面</w:t>
            </w:r>
          </w:p>
          <w:p>
            <w:pPr>
              <w:pStyle w:val="null3"/>
            </w:pPr>
            <w:r>
              <w:rPr/>
              <w:t>投标函</w:t>
            </w:r>
          </w:p>
          <w:p>
            <w:pPr>
              <w:pStyle w:val="null3"/>
            </w:pPr>
            <w:r>
              <w:rPr/>
              <w:t>一.投标函docx</w:t>
            </w:r>
          </w:p>
          <w:p>
            <w:pPr>
              <w:pStyle w:val="null3"/>
            </w:pPr>
            <w:r>
              <w:rPr/>
              <w:t>二.法定代表人授权委托书docx</w:t>
            </w:r>
          </w:p>
          <w:p>
            <w:pPr>
              <w:pStyle w:val="null3"/>
            </w:pPr>
            <w:r>
              <w:rPr/>
              <w:t>三.投标报价表docx</w:t>
            </w:r>
          </w:p>
          <w:p>
            <w:pPr>
              <w:pStyle w:val="null3"/>
            </w:pPr>
            <w:r>
              <w:rPr/>
              <w:t>四.商务部分docx</w:t>
            </w:r>
          </w:p>
          <w:p>
            <w:pPr>
              <w:pStyle w:val="null3"/>
            </w:pPr>
            <w:r>
              <w:rPr/>
              <w:t>五.技术部分docx</w:t>
            </w:r>
          </w:p>
          <w:p>
            <w:pPr>
              <w:pStyle w:val="null3"/>
            </w:pPr>
            <w:r>
              <w:rPr/>
              <w:t>六.政府采购领域商业贿赂承诺书docx</w:t>
            </w:r>
          </w:p>
          <w:p>
            <w:pPr>
              <w:pStyle w:val="null3"/>
            </w:pPr>
            <w:r>
              <w:rPr/>
              <w:t>中小企业声明函</w:t>
            </w:r>
          </w:p>
          <w:p>
            <w:pPr>
              <w:pStyle w:val="null3"/>
            </w:pPr>
            <w:r>
              <w:rPr/>
              <w:t>残疾人福利性单位声明函</w:t>
            </w:r>
          </w:p>
          <w:p>
            <w:pPr>
              <w:pStyle w:val="null3"/>
            </w:pPr>
            <w:r>
              <w:rPr/>
              <w:t>监狱企业的证明文件</w:t>
            </w:r>
          </w:p>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2、评分标准中要求提供的证明材料须清晰可辨。</w:t>
      </w:r>
    </w:p>
    <w:p>
      <w:pPr>
        <w:pStyle w:val="null3"/>
        <w:ind w:firstLine="480"/>
      </w:pPr>
      <w:r>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（二）评标前，应当将通讯工具或者相关电子设备交由采购组织单位统一保管。</w:t>
      </w:r>
    </w:p>
    <w:p>
      <w:pPr>
        <w:pStyle w:val="null3"/>
        <w:ind w:firstLine="480"/>
      </w:pPr>
      <w:r>
        <w:rPr/>
        <w:t>（三）评标过程中，不得与外界联系，因发生不可预见情况，确实需要与外界联系的， 应当在监督人员监督之下办理。</w:t>
      </w:r>
    </w:p>
    <w:p>
      <w:pPr>
        <w:pStyle w:val="null3"/>
        <w:ind w:firstLine="480"/>
      </w:pPr>
      <w:r>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第6章投标文件格式</w:t>
      </w:r>
    </w:p>
    <w:p>
      <w:pPr>
        <w:pStyle w:val="null3"/>
        <w:outlineLvl w:val="2"/>
      </w:pPr>
      <w:r>
        <w:rPr>
          <w:sz w:val="28"/>
          <w:b/>
        </w:rPr>
        <w:t>6.1投标文件封面格式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详见附件：开标一览表</w:t>
      </w:r>
    </w:p>
    <w:p>
      <w:pPr>
        <w:pStyle w:val="null3"/>
        <w:ind w:firstLine="960"/>
      </w:pPr>
      <w:r>
        <w:rPr/>
        <w:t>详见附件：标的清单</w:t>
      </w:r>
    </w:p>
    <w:p>
      <w:pPr>
        <w:pStyle w:val="null3"/>
        <w:ind w:firstLine="960"/>
      </w:pPr>
      <w:r>
        <w:rPr/>
        <w:t>详见附件：一.投标函docx</w:t>
      </w:r>
    </w:p>
    <w:p>
      <w:pPr>
        <w:pStyle w:val="null3"/>
        <w:ind w:firstLine="960"/>
      </w:pPr>
      <w:r>
        <w:rPr/>
        <w:t>详见附件：二.法定代表人授权委托书docx</w:t>
      </w:r>
    </w:p>
    <w:p>
      <w:pPr>
        <w:pStyle w:val="null3"/>
        <w:ind w:firstLine="960"/>
      </w:pPr>
      <w:r>
        <w:rPr/>
        <w:t>详见附件：三.投标报价表docx</w:t>
      </w:r>
    </w:p>
    <w:p>
      <w:pPr>
        <w:pStyle w:val="null3"/>
        <w:ind w:firstLine="960"/>
      </w:pPr>
      <w:r>
        <w:rPr/>
        <w:t>详见附件：四.商务部分docx</w:t>
      </w:r>
    </w:p>
    <w:p>
      <w:pPr>
        <w:pStyle w:val="null3"/>
        <w:ind w:firstLine="960"/>
      </w:pPr>
      <w:r>
        <w:rPr/>
        <w:t>详见附件：五.技术部分docx</w:t>
      </w:r>
    </w:p>
    <w:p>
      <w:pPr>
        <w:pStyle w:val="null3"/>
        <w:ind w:firstLine="960"/>
      </w:pPr>
      <w:r>
        <w:rPr/>
        <w:t>详见附件：六.政府采购领域商业贿赂承诺书docx</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pPr>
      <w:r>
        <w:rPr/>
        <w:t xml:space="preserve"> </w:t>
        <w:br/>
        <w:br w:type="page"/>
      </w:r>
    </w:p>
    <w:p>
      <w:pPr>
        <w:pStyle w:val="null3"/>
        <w:jc w:val="center"/>
        <w:outlineLvl w:val="1"/>
      </w:pPr>
      <w:r>
        <w:rPr>
          <w:sz w:val="36"/>
          <w:b/>
        </w:rPr>
        <w:t>第7章 拟签订采购合同文本</w:t>
      </w:r>
    </w:p>
    <w:p>
      <w:pPr>
        <w:pStyle w:val="null3"/>
      </w:pPr>
      <w:r>
        <w:rPr/>
        <w:t>详见附件：合同.docx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