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监测频次及数据传输保障方案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D105A51"/>
    <w:rsid w:val="17116ADF"/>
    <w:rsid w:val="78206768"/>
    <w:rsid w:val="7E35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5FED5B12E5574B9F8BB241D213B89EB0_12</vt:lpwstr>
  </property>
</Properties>
</file>