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耗材及其它要求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2B12CBE"/>
    <w:rsid w:val="2C236F0D"/>
    <w:rsid w:val="32FC5C03"/>
    <w:rsid w:val="7C28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E83CD441CC924EAC97C88CA37F646050_12</vt:lpwstr>
  </property>
</Properties>
</file>