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数据传输保障方案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A3A358A"/>
    <w:rsid w:val="0D105A51"/>
    <w:rsid w:val="17116ADF"/>
    <w:rsid w:val="78206768"/>
    <w:rsid w:val="7E35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2024-05-22T05:44:03Z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5FED5B12E5574B9F8BB241D213B89EB0_12</vt:lpwstr>
  </property>
</Properties>
</file>