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val="0"/>
        <w:wordWrap/>
        <w:overflowPunct/>
        <w:topLinePunct w:val="0"/>
        <w:autoSpaceDE w:val="0"/>
        <w:autoSpaceDN w:val="0"/>
        <w:bidi w:val="0"/>
        <w:adjustRightInd w:val="0"/>
        <w:snapToGrid w:val="0"/>
        <w:spacing w:line="360" w:lineRule="auto"/>
        <w:ind w:left="0"/>
        <w:jc w:val="center"/>
        <w:textAlignment w:val="baseline"/>
        <w:outlineLvl w:val="1"/>
        <w:rPr>
          <w:rFonts w:hint="eastAsia" w:ascii="仿宋" w:hAnsi="仿宋" w:eastAsia="仿宋" w:cs="仿宋"/>
          <w:spacing w:val="0"/>
          <w:w w:val="100"/>
          <w:position w:val="0"/>
          <w:sz w:val="32"/>
          <w:szCs w:val="32"/>
          <w:highlight w:val="none"/>
        </w:rPr>
      </w:pPr>
      <w:r>
        <w:rPr>
          <w:rFonts w:hint="eastAsia" w:ascii="仿宋" w:hAnsi="仿宋" w:eastAsia="仿宋" w:cs="仿宋"/>
          <w:spacing w:val="0"/>
          <w:w w:val="100"/>
          <w:position w:val="0"/>
          <w:sz w:val="32"/>
          <w:szCs w:val="32"/>
          <w:highlight w:val="none"/>
        </w:rPr>
        <w:t>拟签订采购合同文本</w:t>
      </w:r>
    </w:p>
    <w:p>
      <w:pPr>
        <w:spacing w:line="360" w:lineRule="auto"/>
        <w:ind w:firstLine="560" w:firstLineChars="200"/>
        <w:rPr>
          <w:rFonts w:hint="eastAsia" w:ascii="仿宋" w:hAnsi="仿宋" w:eastAsia="仿宋" w:cs="仿宋"/>
          <w:color w:val="000000" w:themeColor="text1"/>
          <w:sz w:val="28"/>
          <w:szCs w:val="28"/>
          <w:highlight w:val="none"/>
          <w14:textFill>
            <w14:solidFill>
              <w14:schemeClr w14:val="tx1"/>
            </w14:solidFill>
          </w14:textFill>
        </w:rPr>
      </w:pPr>
      <w:r>
        <w:rPr>
          <w:rFonts w:hint="eastAsia" w:ascii="仿宋" w:hAnsi="仿宋" w:eastAsia="仿宋" w:cs="仿宋"/>
          <w:color w:val="000000" w:themeColor="text1"/>
          <w:sz w:val="28"/>
          <w:szCs w:val="28"/>
          <w:highlight w:val="none"/>
          <w14:textFill>
            <w14:solidFill>
              <w14:schemeClr w14:val="tx1"/>
            </w14:solidFill>
          </w14:textFill>
        </w:rPr>
        <w:t>本表是对合同条款的具体补充和修改，如有矛盾，应以本资料表为准。</w:t>
      </w:r>
    </w:p>
    <w:tbl>
      <w:tblPr>
        <w:tblStyle w:val="6"/>
        <w:tblW w:w="9072" w:type="dxa"/>
        <w:tblInd w:w="59"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627"/>
        <w:gridCol w:w="8445"/>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90" w:hRule="atLeast"/>
        </w:trPr>
        <w:tc>
          <w:tcPr>
            <w:tcW w:w="627" w:type="dxa"/>
            <w:vAlign w:val="center"/>
          </w:tcPr>
          <w:p>
            <w:pPr>
              <w:spacing w:line="500" w:lineRule="exact"/>
              <w:jc w:val="center"/>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序号</w:t>
            </w:r>
          </w:p>
        </w:tc>
        <w:tc>
          <w:tcPr>
            <w:tcW w:w="8445" w:type="dxa"/>
            <w:vAlign w:val="center"/>
          </w:tcPr>
          <w:p>
            <w:pPr>
              <w:spacing w:line="500" w:lineRule="exact"/>
              <w:jc w:val="center"/>
              <w:rPr>
                <w:rFonts w:hint="eastAsia" w:ascii="仿宋" w:hAnsi="仿宋" w:eastAsia="仿宋" w:cs="仿宋"/>
                <w:b/>
                <w:color w:val="000000" w:themeColor="text1"/>
                <w:sz w:val="24"/>
                <w:highlight w:val="none"/>
                <w14:textFill>
                  <w14:solidFill>
                    <w14:schemeClr w14:val="tx1"/>
                  </w14:solidFill>
                </w14:textFill>
              </w:rPr>
            </w:pPr>
            <w:r>
              <w:rPr>
                <w:rFonts w:hint="eastAsia" w:ascii="仿宋" w:hAnsi="仿宋" w:eastAsia="仿宋" w:cs="仿宋"/>
                <w:b/>
                <w:color w:val="000000" w:themeColor="text1"/>
                <w:sz w:val="24"/>
                <w:highlight w:val="none"/>
                <w14:textFill>
                  <w14:solidFill>
                    <w14:schemeClr w14:val="tx1"/>
                  </w14:solidFill>
                </w14:textFill>
              </w:rPr>
              <w:t>内      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979" w:hRule="atLeast"/>
        </w:trPr>
        <w:tc>
          <w:tcPr>
            <w:tcW w:w="627" w:type="dxa"/>
            <w:vAlign w:val="center"/>
          </w:tcPr>
          <w:p>
            <w:pPr>
              <w:spacing w:line="500" w:lineRule="exact"/>
              <w:jc w:val="center"/>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1</w:t>
            </w:r>
          </w:p>
        </w:tc>
        <w:tc>
          <w:tcPr>
            <w:tcW w:w="8445" w:type="dxa"/>
            <w:vAlign w:val="center"/>
          </w:tcPr>
          <w:p>
            <w:pPr>
              <w:spacing w:line="500" w:lineRule="exact"/>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b/>
                <w:bCs/>
                <w:color w:val="000000" w:themeColor="text1"/>
                <w:sz w:val="24"/>
                <w:highlight w:val="none"/>
                <w14:textFill>
                  <w14:solidFill>
                    <w14:schemeClr w14:val="tx1"/>
                  </w14:solidFill>
                </w14:textFill>
              </w:rPr>
              <w:t>采购人（甲方）名称：</w:t>
            </w:r>
            <w:r>
              <w:rPr>
                <w:rFonts w:hint="eastAsia" w:ascii="仿宋" w:hAnsi="仿宋" w:eastAsia="仿宋" w:cs="仿宋"/>
                <w:color w:val="000000" w:themeColor="text1"/>
                <w:sz w:val="24"/>
                <w:highlight w:val="none"/>
                <w14:textFill>
                  <w14:solidFill>
                    <w14:schemeClr w14:val="tx1"/>
                  </w14:solidFill>
                </w14:textFill>
              </w:rPr>
              <w:t>陕西省公路局</w:t>
            </w:r>
          </w:p>
          <w:p>
            <w:pPr>
              <w:spacing w:line="500" w:lineRule="exact"/>
              <w:rPr>
                <w:rFonts w:hint="eastAsia" w:ascii="仿宋" w:hAnsi="仿宋" w:eastAsia="仿宋" w:cs="仿宋"/>
                <w:color w:val="000000" w:themeColor="text1"/>
                <w:sz w:val="24"/>
                <w:highlight w:val="none"/>
                <w:u w:val="single"/>
                <w14:textFill>
                  <w14:solidFill>
                    <w14:schemeClr w14:val="tx1"/>
                  </w14:solidFill>
                </w14:textFill>
              </w:rPr>
            </w:pPr>
            <w:r>
              <w:rPr>
                <w:rFonts w:hint="eastAsia" w:ascii="仿宋" w:hAnsi="仿宋" w:eastAsia="仿宋" w:cs="仿宋"/>
                <w:b/>
                <w:bCs/>
                <w:color w:val="000000" w:themeColor="text1"/>
                <w:sz w:val="24"/>
                <w:highlight w:val="none"/>
                <w14:textFill>
                  <w14:solidFill>
                    <w14:schemeClr w14:val="tx1"/>
                  </w14:solidFill>
                </w14:textFill>
              </w:rPr>
              <w:t>地址：</w:t>
            </w:r>
            <w:r>
              <w:rPr>
                <w:rFonts w:hint="eastAsia" w:ascii="仿宋" w:hAnsi="仿宋" w:eastAsia="仿宋" w:cs="仿宋"/>
                <w:color w:val="000000" w:themeColor="text1"/>
                <w:kern w:val="0"/>
                <w:sz w:val="24"/>
                <w:highlight w:val="none"/>
                <w14:textFill>
                  <w14:solidFill>
                    <w14:schemeClr w14:val="tx1"/>
                  </w14:solidFill>
                </w14:textFill>
              </w:rPr>
              <w:t>西安市含光北路110号</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260" w:hRule="atLeast"/>
        </w:trPr>
        <w:tc>
          <w:tcPr>
            <w:tcW w:w="627" w:type="dxa"/>
            <w:vAlign w:val="center"/>
          </w:tcPr>
          <w:p>
            <w:pPr>
              <w:spacing w:line="500" w:lineRule="exact"/>
              <w:jc w:val="center"/>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2</w:t>
            </w:r>
          </w:p>
        </w:tc>
        <w:tc>
          <w:tcPr>
            <w:tcW w:w="8445" w:type="dxa"/>
            <w:vAlign w:val="center"/>
          </w:tcPr>
          <w:p>
            <w:pPr>
              <w:spacing w:line="500" w:lineRule="exact"/>
              <w:rPr>
                <w:rFonts w:hint="eastAsia" w:ascii="仿宋" w:hAnsi="仿宋" w:eastAsia="仿宋" w:cs="仿宋"/>
                <w:color w:val="000000" w:themeColor="text1"/>
                <w:sz w:val="24"/>
                <w:highlight w:val="none"/>
                <w:u w:val="single"/>
                <w14:textFill>
                  <w14:solidFill>
                    <w14:schemeClr w14:val="tx1"/>
                  </w14:solidFill>
                </w14:textFill>
              </w:rPr>
            </w:pPr>
            <w:r>
              <w:rPr>
                <w:rFonts w:hint="eastAsia" w:ascii="仿宋" w:hAnsi="仿宋" w:eastAsia="仿宋" w:cs="仿宋"/>
                <w:b/>
                <w:bCs/>
                <w:color w:val="000000" w:themeColor="text1"/>
                <w:sz w:val="24"/>
                <w:highlight w:val="none"/>
                <w14:textFill>
                  <w14:solidFill>
                    <w14:schemeClr w14:val="tx1"/>
                  </w14:solidFill>
                </w14:textFill>
              </w:rPr>
              <w:t>供应商（乙方）：</w:t>
            </w:r>
            <w:r>
              <w:rPr>
                <w:rFonts w:hint="eastAsia" w:ascii="仿宋" w:hAnsi="仿宋" w:eastAsia="仿宋" w:cs="仿宋"/>
                <w:color w:val="000000" w:themeColor="text1"/>
                <w:sz w:val="24"/>
                <w:highlight w:val="none"/>
                <w14:textFill>
                  <w14:solidFill>
                    <w14:schemeClr w14:val="tx1"/>
                  </w14:solidFill>
                </w14:textFill>
              </w:rPr>
              <w:t>成交人</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2" w:hRule="atLeast"/>
        </w:trPr>
        <w:tc>
          <w:tcPr>
            <w:tcW w:w="627" w:type="dxa"/>
            <w:vAlign w:val="center"/>
          </w:tcPr>
          <w:p>
            <w:pPr>
              <w:spacing w:line="500" w:lineRule="exact"/>
              <w:jc w:val="center"/>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3</w:t>
            </w:r>
          </w:p>
        </w:tc>
        <w:tc>
          <w:tcPr>
            <w:tcW w:w="8445" w:type="dxa"/>
            <w:vAlign w:val="center"/>
          </w:tcPr>
          <w:p>
            <w:pPr>
              <w:pStyle w:val="10"/>
              <w:spacing w:line="500" w:lineRule="exact"/>
              <w:jc w:val="both"/>
              <w:rPr>
                <w:rFonts w:hint="eastAsia" w:ascii="仿宋" w:hAnsi="仿宋" w:eastAsia="仿宋" w:cs="仿宋"/>
                <w:b/>
                <w:bCs/>
                <w:color w:val="000000" w:themeColor="text1"/>
                <w:highlight w:val="none"/>
                <w14:textFill>
                  <w14:solidFill>
                    <w14:schemeClr w14:val="tx1"/>
                  </w14:solidFill>
                </w14:textFill>
              </w:rPr>
            </w:pPr>
            <w:r>
              <w:rPr>
                <w:rFonts w:hint="eastAsia" w:ascii="仿宋" w:hAnsi="仿宋" w:eastAsia="仿宋" w:cs="仿宋"/>
                <w:b/>
                <w:bCs/>
                <w:color w:val="000000" w:themeColor="text1"/>
                <w:highlight w:val="none"/>
                <w14:textFill>
                  <w14:solidFill>
                    <w14:schemeClr w14:val="tx1"/>
                  </w14:solidFill>
                </w14:textFill>
              </w:rPr>
              <w:t>服务期：</w:t>
            </w:r>
          </w:p>
          <w:p>
            <w:pPr>
              <w:pStyle w:val="10"/>
              <w:spacing w:line="500" w:lineRule="exact"/>
              <w:jc w:val="both"/>
              <w:rPr>
                <w:rFonts w:hint="eastAsia" w:ascii="仿宋" w:hAnsi="仿宋" w:eastAsia="仿宋" w:cs="仿宋"/>
                <w:color w:val="000000" w:themeColor="text1"/>
                <w:highlight w:val="none"/>
                <w:shd w:val="clear" w:color="auto" w:fill="FFFFFF"/>
                <w14:textFill>
                  <w14:solidFill>
                    <w14:schemeClr w14:val="tx1"/>
                  </w14:solidFill>
                </w14:textFill>
              </w:rPr>
            </w:pPr>
            <w:r>
              <w:rPr>
                <w:rFonts w:hint="eastAsia" w:ascii="仿宋" w:hAnsi="仿宋" w:eastAsia="仿宋" w:cs="仿宋"/>
                <w:b/>
                <w:bCs/>
                <w:color w:val="000000" w:themeColor="text1"/>
                <w:highlight w:val="none"/>
                <w:shd w:val="clear" w:color="auto" w:fill="FFFFFF"/>
                <w:lang w:eastAsia="zh-CN"/>
                <w14:textFill>
                  <w14:solidFill>
                    <w14:schemeClr w14:val="tx1"/>
                  </w14:solidFill>
                </w14:textFill>
              </w:rPr>
              <w:t>全省公路养建统计和公路基础数据更新暨农村公路电子地图更新</w:t>
            </w:r>
            <w:r>
              <w:rPr>
                <w:rFonts w:hint="eastAsia" w:ascii="仿宋" w:hAnsi="仿宋" w:eastAsia="仿宋" w:cs="仿宋"/>
                <w:b/>
                <w:bCs/>
                <w:color w:val="000000" w:themeColor="text1"/>
                <w:highlight w:val="none"/>
                <w:shd w:val="clear" w:color="auto" w:fill="FFFFFF"/>
                <w14:textFill>
                  <w14:solidFill>
                    <w14:schemeClr w14:val="tx1"/>
                  </w14:solidFill>
                </w14:textFill>
              </w:rPr>
              <w:t>：</w:t>
            </w:r>
            <w:r>
              <w:rPr>
                <w:rFonts w:hint="eastAsia" w:ascii="仿宋" w:hAnsi="仿宋" w:eastAsia="仿宋" w:cs="仿宋"/>
                <w:color w:val="000000" w:themeColor="text1"/>
                <w:highlight w:val="none"/>
                <w:lang w:eastAsia="zh-CN"/>
                <w14:textFill>
                  <w14:solidFill>
                    <w14:schemeClr w14:val="tx1"/>
                  </w14:solidFill>
                </w14:textFill>
              </w:rPr>
              <w:t>自合同签订之日起</w:t>
            </w:r>
            <w:r>
              <w:rPr>
                <w:rFonts w:hint="eastAsia" w:ascii="仿宋" w:hAnsi="仿宋" w:eastAsia="仿宋" w:cs="仿宋"/>
                <w:color w:val="000000" w:themeColor="text1"/>
                <w:highlight w:val="none"/>
                <w:lang w:val="en-US" w:eastAsia="zh-CN"/>
                <w14:textFill>
                  <w14:solidFill>
                    <w14:schemeClr w14:val="tx1"/>
                  </w14:solidFill>
                </w14:textFill>
              </w:rPr>
              <w:t>1</w:t>
            </w:r>
            <w:r>
              <w:rPr>
                <w:rFonts w:hint="eastAsia" w:ascii="仿宋" w:hAnsi="仿宋" w:eastAsia="仿宋" w:cs="仿宋"/>
                <w:color w:val="000000" w:themeColor="text1"/>
                <w:highlight w:val="none"/>
                <w:lang w:eastAsia="zh-CN"/>
                <w14:textFill>
                  <w14:solidFill>
                    <w14:schemeClr w14:val="tx1"/>
                  </w14:solidFill>
                </w14:textFill>
              </w:rPr>
              <w:t>年</w:t>
            </w:r>
            <w:r>
              <w:rPr>
                <w:rFonts w:hint="eastAsia" w:ascii="仿宋" w:hAnsi="仿宋" w:eastAsia="仿宋" w:cs="仿宋"/>
                <w:color w:val="000000" w:themeColor="text1"/>
                <w:highlight w:val="none"/>
                <w14:textFill>
                  <w14:solidFill>
                    <w14:schemeClr w14:val="tx1"/>
                  </w14:solidFill>
                </w14:textFill>
              </w:rPr>
              <w:t>。</w:t>
            </w:r>
            <w:r>
              <w:rPr>
                <w:rFonts w:hint="eastAsia" w:ascii="仿宋" w:hAnsi="仿宋" w:eastAsia="仿宋" w:cs="仿宋"/>
                <w:color w:val="000000" w:themeColor="text1"/>
                <w:highlight w:val="none"/>
                <w:shd w:val="clear" w:color="auto" w:fill="FFFFFF"/>
                <w14:textFill>
                  <w14:solidFill>
                    <w14:schemeClr w14:val="tx1"/>
                  </w14:solidFill>
                </w14:textFill>
              </w:rPr>
              <w:t>完成综合统计、养护统计、农村公路基础设施统计年报数据的</w:t>
            </w:r>
            <w:r>
              <w:rPr>
                <w:rFonts w:hint="eastAsia" w:ascii="仿宋" w:hAnsi="仿宋" w:eastAsia="仿宋" w:cs="仿宋"/>
                <w:color w:val="000000" w:themeColor="text1"/>
                <w:highlight w:val="none"/>
                <w:shd w:val="clear" w:color="auto" w:fill="FFFFFF"/>
                <w:lang w:eastAsia="zh-CN"/>
                <w14:textFill>
                  <w14:solidFill>
                    <w14:schemeClr w14:val="tx1"/>
                  </w14:solidFill>
                </w14:textFill>
              </w:rPr>
              <w:t>填报</w:t>
            </w:r>
            <w:r>
              <w:rPr>
                <w:rFonts w:hint="eastAsia" w:ascii="仿宋" w:hAnsi="仿宋" w:eastAsia="仿宋" w:cs="仿宋"/>
                <w:color w:val="000000" w:themeColor="text1"/>
                <w:highlight w:val="none"/>
                <w:shd w:val="clear" w:color="auto" w:fill="FFFFFF"/>
                <w14:textFill>
                  <w14:solidFill>
                    <w14:schemeClr w14:val="tx1"/>
                  </w14:solidFill>
                </w14:textFill>
              </w:rPr>
              <w:t>、审核、处理、汇总工作；在甲方要求时限内，按交通运输部、省厅相关数据报送要求，完成综合统计、养护统计、农村公路基础设施统计和电子地图更新等工作。项目负责人在合同签订一周内到岗，并常驻西安，确保系统7*24小时正常服务。</w:t>
            </w:r>
          </w:p>
          <w:p>
            <w:pPr>
              <w:pStyle w:val="10"/>
              <w:spacing w:line="500" w:lineRule="exact"/>
              <w:jc w:val="both"/>
              <w:rPr>
                <w:rFonts w:hint="eastAsia" w:ascii="仿宋" w:hAnsi="仿宋" w:eastAsia="仿宋" w:cs="仿宋"/>
                <w:color w:val="000000" w:themeColor="text1"/>
                <w:highlight w:val="none"/>
                <w:shd w:val="clear" w:color="auto" w:fill="FFFFFF"/>
                <w14:textFill>
                  <w14:solidFill>
                    <w14:schemeClr w14:val="tx1"/>
                  </w14:solidFill>
                </w14:textFill>
              </w:rPr>
            </w:pPr>
            <w:r>
              <w:rPr>
                <w:rFonts w:hint="eastAsia" w:ascii="仿宋" w:hAnsi="仿宋" w:eastAsia="仿宋" w:cs="仿宋"/>
                <w:b/>
                <w:bCs/>
                <w:color w:val="000000" w:themeColor="text1"/>
                <w:highlight w:val="none"/>
                <w:lang w:val="en-US" w:eastAsia="zh-CN" w:bidi="ar"/>
                <w14:textFill>
                  <w14:solidFill>
                    <w14:schemeClr w14:val="tx1"/>
                  </w14:solidFill>
                </w14:textFill>
              </w:rPr>
              <w:t>2024年度全省新改建公路通车路段电子地图数据采集</w:t>
            </w:r>
            <w:r>
              <w:rPr>
                <w:rFonts w:hint="eastAsia" w:ascii="仿宋" w:hAnsi="仿宋" w:eastAsia="仿宋" w:cs="仿宋"/>
                <w:b/>
                <w:bCs/>
                <w:color w:val="000000" w:themeColor="text1"/>
                <w:highlight w:val="none"/>
                <w:lang w:bidi="ar"/>
                <w14:textFill>
                  <w14:solidFill>
                    <w14:schemeClr w14:val="tx1"/>
                  </w14:solidFill>
                </w14:textFill>
              </w:rPr>
              <w:t>：</w:t>
            </w:r>
            <w:r>
              <w:rPr>
                <w:rFonts w:hint="eastAsia" w:ascii="仿宋" w:hAnsi="仿宋" w:eastAsia="仿宋" w:cs="仿宋"/>
                <w:color w:val="000000" w:themeColor="text1"/>
                <w:highlight w:val="none"/>
                <w:lang w:eastAsia="zh-CN"/>
                <w14:textFill>
                  <w14:solidFill>
                    <w14:schemeClr w14:val="tx1"/>
                  </w14:solidFill>
                </w14:textFill>
              </w:rPr>
              <w:t>自合同签订之日起1年；合同签订之日起4个月内完成电子地图外业数据采集工作。</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trPr>
        <w:tc>
          <w:tcPr>
            <w:tcW w:w="627" w:type="dxa"/>
            <w:vAlign w:val="center"/>
          </w:tcPr>
          <w:p>
            <w:pPr>
              <w:spacing w:line="500" w:lineRule="exact"/>
              <w:jc w:val="center"/>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4</w:t>
            </w:r>
          </w:p>
        </w:tc>
        <w:tc>
          <w:tcPr>
            <w:tcW w:w="8445" w:type="dxa"/>
            <w:vAlign w:val="center"/>
          </w:tcPr>
          <w:p>
            <w:pPr>
              <w:spacing w:line="500" w:lineRule="exact"/>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b/>
                <w:bCs/>
                <w:color w:val="000000" w:themeColor="text1"/>
                <w:sz w:val="24"/>
                <w:highlight w:val="none"/>
                <w14:textFill>
                  <w14:solidFill>
                    <w14:schemeClr w14:val="tx1"/>
                  </w14:solidFill>
                </w14:textFill>
              </w:rPr>
              <w:t>1、结算单位：</w:t>
            </w:r>
            <w:r>
              <w:rPr>
                <w:rFonts w:hint="eastAsia" w:ascii="仿宋" w:hAnsi="仿宋" w:eastAsia="仿宋" w:cs="仿宋"/>
                <w:color w:val="000000" w:themeColor="text1"/>
                <w:sz w:val="24"/>
                <w:highlight w:val="none"/>
                <w14:textFill>
                  <w14:solidFill>
                    <w14:schemeClr w14:val="tx1"/>
                  </w14:solidFill>
                </w14:textFill>
              </w:rPr>
              <w:t>采购人结算，在付款前必须开具增值税发票给采购人；</w:t>
            </w:r>
          </w:p>
          <w:p>
            <w:pPr>
              <w:spacing w:line="500" w:lineRule="exact"/>
              <w:ind w:left="361" w:hanging="361" w:hangingChars="150"/>
              <w:rPr>
                <w:rFonts w:hint="eastAsia" w:ascii="仿宋" w:hAnsi="仿宋" w:eastAsia="仿宋" w:cs="仿宋"/>
                <w:b/>
                <w:bCs/>
                <w:color w:val="000000" w:themeColor="text1"/>
                <w:sz w:val="24"/>
                <w:highlight w:val="none"/>
                <w14:textFill>
                  <w14:solidFill>
                    <w14:schemeClr w14:val="tx1"/>
                  </w14:solidFill>
                </w14:textFill>
              </w:rPr>
            </w:pPr>
            <w:r>
              <w:rPr>
                <w:rFonts w:hint="eastAsia" w:ascii="仿宋" w:hAnsi="仿宋" w:eastAsia="仿宋" w:cs="仿宋"/>
                <w:b/>
                <w:bCs/>
                <w:color w:val="000000" w:themeColor="text1"/>
                <w:sz w:val="24"/>
                <w:highlight w:val="none"/>
                <w14:textFill>
                  <w14:solidFill>
                    <w14:schemeClr w14:val="tx1"/>
                  </w14:solidFill>
                </w14:textFill>
              </w:rPr>
              <w:t>2、付款方式：</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2" w:firstLineChars="200"/>
              <w:jc w:val="left"/>
              <w:textAlignment w:val="baseline"/>
              <w:rPr>
                <w:rFonts w:hint="eastAsia" w:ascii="仿宋" w:hAnsi="仿宋" w:eastAsia="仿宋" w:cs="仿宋"/>
                <w:b/>
                <w:bCs/>
                <w:color w:val="000000" w:themeColor="text1"/>
                <w:sz w:val="24"/>
                <w:highlight w:val="none"/>
                <w:lang w:eastAsia="zh-CN"/>
                <w14:textFill>
                  <w14:solidFill>
                    <w14:schemeClr w14:val="tx1"/>
                  </w14:solidFill>
                </w14:textFill>
              </w:rPr>
            </w:pPr>
            <w:r>
              <w:rPr>
                <w:rFonts w:hint="eastAsia" w:ascii="仿宋" w:hAnsi="仿宋" w:eastAsia="仿宋" w:cs="仿宋"/>
                <w:b/>
                <w:bCs/>
                <w:color w:val="000000" w:themeColor="text1"/>
                <w:sz w:val="24"/>
                <w:highlight w:val="none"/>
                <w:lang w:eastAsia="zh-CN"/>
                <w14:textFill>
                  <w14:solidFill>
                    <w14:schemeClr w14:val="tx1"/>
                  </w14:solidFill>
                </w14:textFill>
              </w:rPr>
              <w:t>全省公路养建统计和公路基础数据更新暨农村公路电子地图更新</w:t>
            </w:r>
            <w:r>
              <w:rPr>
                <w:rFonts w:hint="eastAsia" w:ascii="仿宋" w:hAnsi="仿宋" w:eastAsia="仿宋" w:cs="仿宋"/>
                <w:color w:val="000000" w:themeColor="text1"/>
                <w:sz w:val="24"/>
                <w:highlight w:val="none"/>
                <w14:textFill>
                  <w14:solidFill>
                    <w14:schemeClr w14:val="tx1"/>
                  </w14:solidFill>
                </w14:textFill>
              </w:rPr>
              <w:t>：</w:t>
            </w:r>
            <w:r>
              <w:rPr>
                <w:rFonts w:hint="eastAsia" w:ascii="仿宋" w:hAnsi="仿宋" w:eastAsia="仿宋" w:cs="仿宋"/>
                <w:spacing w:val="0"/>
                <w:w w:val="100"/>
                <w:position w:val="0"/>
                <w:sz w:val="24"/>
                <w:szCs w:val="24"/>
                <w:highlight w:val="none"/>
                <w:lang w:eastAsia="zh-CN"/>
              </w:rPr>
              <w:t>合同签订前，乙方须向甲方缴纳合同总金额5%的履约保证金，履约保证金待供应商履行完毕全部合同义务，并经甲方验收合格，无任何纠纷后无息退还。合同签订后，甲方收到履约保证金及增值税普通发票后，甲方支付乙方合同总金额的60%；完成全省公路基础数据及公路养护统计部分表格的省市县三级数据汇总初审工作，支付合同金额40%。</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2" w:firstLineChars="200"/>
              <w:jc w:val="left"/>
              <w:textAlignment w:val="baseline"/>
              <w:rPr>
                <w:rFonts w:hint="eastAsia" w:ascii="仿宋" w:hAnsi="仿宋" w:eastAsia="仿宋" w:cs="仿宋"/>
                <w:highlight w:val="none"/>
              </w:rPr>
            </w:pPr>
            <w:r>
              <w:rPr>
                <w:rFonts w:hint="eastAsia" w:ascii="仿宋" w:hAnsi="仿宋" w:eastAsia="仿宋" w:cs="仿宋"/>
                <w:b/>
                <w:bCs/>
                <w:color w:val="000000" w:themeColor="text1"/>
                <w:sz w:val="24"/>
                <w:highlight w:val="none"/>
                <w:lang w:val="en-US" w:eastAsia="zh-CN"/>
                <w14:textFill>
                  <w14:solidFill>
                    <w14:schemeClr w14:val="tx1"/>
                  </w14:solidFill>
                </w14:textFill>
              </w:rPr>
              <w:t>2024年度全省新改建公路通车路段电子地图数据采集</w:t>
            </w:r>
            <w:r>
              <w:rPr>
                <w:rFonts w:hint="eastAsia" w:ascii="仿宋" w:hAnsi="仿宋" w:eastAsia="仿宋" w:cs="仿宋"/>
                <w:b/>
                <w:bCs/>
                <w:color w:val="000000" w:themeColor="text1"/>
                <w:sz w:val="24"/>
                <w:highlight w:val="none"/>
                <w:lang w:eastAsia="zh-CN"/>
                <w14:textFill>
                  <w14:solidFill>
                    <w14:schemeClr w14:val="tx1"/>
                  </w14:solidFill>
                </w14:textFill>
              </w:rPr>
              <w:t>：</w:t>
            </w:r>
            <w:r>
              <w:rPr>
                <w:rFonts w:hint="eastAsia" w:ascii="仿宋" w:hAnsi="仿宋" w:eastAsia="仿宋" w:cs="仿宋"/>
                <w:spacing w:val="0"/>
                <w:w w:val="100"/>
                <w:position w:val="0"/>
                <w:sz w:val="24"/>
                <w:szCs w:val="24"/>
                <w:highlight w:val="none"/>
                <w:lang w:eastAsia="zh-CN"/>
              </w:rPr>
              <w:t>合同签订前，乙方须向甲方缴纳合同总金额5%的履约保证金，履约保证金待供应商履行完毕全部合同义务，并经甲方验收合格，无任何纠纷后无息退还。合同签订后，甲方收到履约保证金及增值税普通发票后，甲方支付乙方合同总金额的60%；</w:t>
            </w:r>
            <w:r>
              <w:rPr>
                <w:rFonts w:hint="eastAsia" w:ascii="仿宋" w:hAnsi="仿宋" w:eastAsia="仿宋" w:cs="仿宋"/>
                <w:spacing w:val="0"/>
                <w:w w:val="100"/>
                <w:position w:val="0"/>
                <w:sz w:val="24"/>
                <w:szCs w:val="24"/>
                <w:highlight w:val="none"/>
              </w:rPr>
              <w:t>完成新改建公路通车路段电子地图外业数据采集及汇总处理工作，支付合同金额40%。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trPr>
        <w:tc>
          <w:tcPr>
            <w:tcW w:w="627" w:type="dxa"/>
            <w:vAlign w:val="center"/>
          </w:tcPr>
          <w:p>
            <w:pPr>
              <w:spacing w:line="500" w:lineRule="exact"/>
              <w:jc w:val="center"/>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5</w:t>
            </w:r>
          </w:p>
        </w:tc>
        <w:tc>
          <w:tcPr>
            <w:tcW w:w="8445" w:type="dxa"/>
            <w:vAlign w:val="center"/>
          </w:tcPr>
          <w:p>
            <w:pPr>
              <w:spacing w:line="500" w:lineRule="exact"/>
              <w:rPr>
                <w:rFonts w:hint="eastAsia" w:ascii="仿宋" w:hAnsi="仿宋" w:eastAsia="仿宋" w:cs="仿宋"/>
                <w:b/>
                <w:bCs/>
                <w:color w:val="000000" w:themeColor="text1"/>
                <w:sz w:val="24"/>
                <w:highlight w:val="none"/>
                <w14:textFill>
                  <w14:solidFill>
                    <w14:schemeClr w14:val="tx1"/>
                  </w14:solidFill>
                </w14:textFill>
              </w:rPr>
            </w:pPr>
            <w:r>
              <w:rPr>
                <w:rFonts w:hint="eastAsia" w:ascii="仿宋" w:hAnsi="仿宋" w:eastAsia="仿宋" w:cs="仿宋"/>
                <w:b/>
                <w:bCs/>
                <w:color w:val="000000" w:themeColor="text1"/>
                <w:sz w:val="24"/>
                <w:highlight w:val="none"/>
                <w14:textFill>
                  <w14:solidFill>
                    <w14:schemeClr w14:val="tx1"/>
                  </w14:solidFill>
                </w14:textFill>
              </w:rPr>
              <w:t>质量保证：</w:t>
            </w:r>
          </w:p>
          <w:p>
            <w:pPr>
              <w:spacing w:line="500" w:lineRule="exact"/>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（1）保证技术指标先进、质量性能可靠，全面满足采购要求。</w:t>
            </w:r>
          </w:p>
          <w:p>
            <w:pPr>
              <w:spacing w:line="500" w:lineRule="exact"/>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（2）符合国家有关规范要求。</w:t>
            </w:r>
          </w:p>
          <w:p>
            <w:pPr>
              <w:spacing w:line="500" w:lineRule="exact"/>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（3）供应商必须满足所有的参数要求，由此产生的风险由供应商自行承担。</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625" w:hRule="atLeast"/>
        </w:trPr>
        <w:tc>
          <w:tcPr>
            <w:tcW w:w="627" w:type="dxa"/>
            <w:vAlign w:val="center"/>
          </w:tcPr>
          <w:p>
            <w:pPr>
              <w:spacing w:line="500" w:lineRule="exact"/>
              <w:jc w:val="center"/>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6</w:t>
            </w:r>
          </w:p>
        </w:tc>
        <w:tc>
          <w:tcPr>
            <w:tcW w:w="8445" w:type="dxa"/>
            <w:vAlign w:val="center"/>
          </w:tcPr>
          <w:p>
            <w:pPr>
              <w:spacing w:line="500" w:lineRule="exact"/>
              <w:ind w:left="361" w:hanging="361" w:hangingChars="150"/>
              <w:rPr>
                <w:rFonts w:hint="eastAsia" w:ascii="仿宋" w:hAnsi="仿宋" w:eastAsia="仿宋" w:cs="仿宋"/>
                <w:b/>
                <w:bCs/>
                <w:color w:val="000000" w:themeColor="text1"/>
                <w:sz w:val="24"/>
                <w:highlight w:val="none"/>
                <w14:textFill>
                  <w14:solidFill>
                    <w14:schemeClr w14:val="tx1"/>
                  </w14:solidFill>
                </w14:textFill>
              </w:rPr>
            </w:pPr>
            <w:r>
              <w:rPr>
                <w:rFonts w:hint="eastAsia" w:ascii="仿宋" w:hAnsi="仿宋" w:eastAsia="仿宋" w:cs="仿宋"/>
                <w:b/>
                <w:bCs/>
                <w:color w:val="000000" w:themeColor="text1"/>
                <w:sz w:val="24"/>
                <w:highlight w:val="none"/>
                <w14:textFill>
                  <w14:solidFill>
                    <w14:schemeClr w14:val="tx1"/>
                  </w14:solidFill>
                </w14:textFill>
              </w:rPr>
              <w:t>验收方式及验收依据：</w:t>
            </w:r>
          </w:p>
          <w:p>
            <w:pPr>
              <w:spacing w:line="500" w:lineRule="exact"/>
              <w:ind w:left="17" w:hanging="16" w:hangingChars="7"/>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（1）由供应商进行自检合格后，准备验收文件，并书面通知采购人。</w:t>
            </w:r>
          </w:p>
          <w:p>
            <w:pPr>
              <w:spacing w:line="500" w:lineRule="exact"/>
              <w:ind w:left="17" w:hanging="16" w:hangingChars="7"/>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（2）采购人确认供应商能够达到合同约定要求后，组织供应商（必要时请有关专家）进行项目验收，验收合格后，填写项目验收单作为对项目的最终认可。</w:t>
            </w:r>
          </w:p>
          <w:p>
            <w:pPr>
              <w:spacing w:line="500" w:lineRule="exact"/>
              <w:ind w:left="17" w:hanging="16" w:hangingChars="7"/>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（3）供应商向采购人提交项目实施过程中的所有资料,以便采购人日后管理和维护该项目。</w:t>
            </w:r>
          </w:p>
          <w:p>
            <w:pPr>
              <w:spacing w:line="500" w:lineRule="exact"/>
              <w:ind w:left="17" w:hanging="16" w:hangingChars="7"/>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（4）验收依据</w:t>
            </w:r>
          </w:p>
          <w:p>
            <w:pPr>
              <w:spacing w:line="500" w:lineRule="exact"/>
              <w:ind w:left="17" w:hanging="16" w:hangingChars="7"/>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①竞争性磋商文件、磋商响应文件、澄清表（函）；</w:t>
            </w:r>
          </w:p>
          <w:p>
            <w:pPr>
              <w:spacing w:line="500" w:lineRule="exact"/>
              <w:ind w:left="17" w:hanging="16" w:hangingChars="7"/>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②本合同及附件文本；</w:t>
            </w:r>
          </w:p>
          <w:p>
            <w:pPr>
              <w:spacing w:line="500" w:lineRule="exact"/>
              <w:ind w:left="17" w:hanging="16" w:hangingChars="7"/>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③国家相应的标准、规范。</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353" w:hRule="atLeast"/>
        </w:trPr>
        <w:tc>
          <w:tcPr>
            <w:tcW w:w="627" w:type="dxa"/>
            <w:vAlign w:val="center"/>
          </w:tcPr>
          <w:p>
            <w:pPr>
              <w:spacing w:line="500" w:lineRule="exact"/>
              <w:jc w:val="center"/>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7</w:t>
            </w:r>
          </w:p>
        </w:tc>
        <w:tc>
          <w:tcPr>
            <w:tcW w:w="8445" w:type="dxa"/>
            <w:vAlign w:val="center"/>
          </w:tcPr>
          <w:p>
            <w:pPr>
              <w:spacing w:line="500" w:lineRule="exact"/>
              <w:ind w:left="361" w:hanging="361" w:hangingChars="150"/>
              <w:rPr>
                <w:rFonts w:hint="eastAsia" w:ascii="仿宋" w:hAnsi="仿宋" w:eastAsia="仿宋" w:cs="仿宋"/>
                <w:b/>
                <w:bCs/>
                <w:color w:val="000000" w:themeColor="text1"/>
                <w:sz w:val="24"/>
                <w:highlight w:val="none"/>
                <w14:textFill>
                  <w14:solidFill>
                    <w14:schemeClr w14:val="tx1"/>
                  </w14:solidFill>
                </w14:textFill>
              </w:rPr>
            </w:pPr>
            <w:r>
              <w:rPr>
                <w:rFonts w:hint="eastAsia" w:ascii="仿宋" w:hAnsi="仿宋" w:eastAsia="仿宋" w:cs="仿宋"/>
                <w:b/>
                <w:bCs/>
                <w:color w:val="000000" w:themeColor="text1"/>
                <w:sz w:val="24"/>
                <w:highlight w:val="none"/>
                <w14:textFill>
                  <w14:solidFill>
                    <w14:schemeClr w14:val="tx1"/>
                  </w14:solidFill>
                </w14:textFill>
              </w:rPr>
              <w:t>违约责任：</w:t>
            </w:r>
          </w:p>
          <w:p>
            <w:pPr>
              <w:spacing w:line="500" w:lineRule="exact"/>
              <w:ind w:left="17" w:leftChars="8" w:firstLine="441" w:firstLineChars="184"/>
              <w:rPr>
                <w:rFonts w:hint="eastAsia" w:ascii="仿宋" w:hAnsi="仿宋" w:eastAsia="仿宋" w:cs="仿宋"/>
                <w:color w:val="000000" w:themeColor="text1"/>
                <w:sz w:val="24"/>
                <w:highlight w:val="none"/>
                <w:lang w:val="zh-CN"/>
                <w14:textFill>
                  <w14:solidFill>
                    <w14:schemeClr w14:val="tx1"/>
                  </w14:solidFill>
                </w14:textFill>
              </w:rPr>
            </w:pPr>
            <w:r>
              <w:rPr>
                <w:rFonts w:hint="eastAsia" w:ascii="仿宋" w:hAnsi="仿宋" w:eastAsia="仿宋" w:cs="仿宋"/>
                <w:color w:val="000000" w:themeColor="text1"/>
                <w:sz w:val="24"/>
                <w:highlight w:val="none"/>
                <w:lang w:val="zh-CN"/>
                <w14:textFill>
                  <w14:solidFill>
                    <w14:schemeClr w14:val="tx1"/>
                  </w14:solidFill>
                </w14:textFill>
              </w:rPr>
              <w:t>在履行本合同的过程中，任何一方违反本合同约定，首先双方友好协商解决，否则违约方应按照《中华人民共和国民法典》有关条款的规定承担违约责任。</w:t>
            </w:r>
          </w:p>
          <w:p>
            <w:pPr>
              <w:spacing w:line="500" w:lineRule="exact"/>
              <w:ind w:left="17" w:leftChars="8" w:firstLine="441" w:firstLineChars="184"/>
              <w:rPr>
                <w:rFonts w:hint="eastAsia" w:ascii="仿宋" w:hAnsi="仿宋" w:eastAsia="仿宋" w:cs="仿宋"/>
                <w:color w:val="000000" w:themeColor="text1"/>
                <w:sz w:val="24"/>
                <w:highlight w:val="none"/>
                <w:lang w:val="zh-CN"/>
                <w14:textFill>
                  <w14:solidFill>
                    <w14:schemeClr w14:val="tx1"/>
                  </w14:solidFill>
                </w14:textFill>
              </w:rPr>
            </w:pPr>
            <w:r>
              <w:rPr>
                <w:rFonts w:hint="eastAsia" w:ascii="仿宋" w:hAnsi="仿宋" w:eastAsia="仿宋" w:cs="仿宋"/>
                <w:color w:val="000000" w:themeColor="text1"/>
                <w:sz w:val="24"/>
                <w:highlight w:val="none"/>
                <w:lang w:val="zh-CN"/>
                <w14:textFill>
                  <w14:solidFill>
                    <w14:schemeClr w14:val="tx1"/>
                  </w14:solidFill>
                </w14:textFill>
              </w:rPr>
              <w:t>1.如因乙方原因造成全部或部分资料损毁、遗失或向第三方公开，乙方按照合同总价款的20%向甲方承担赔偿责任，不足以弥补甲方损失的，还应予以赔偿。</w:t>
            </w:r>
          </w:p>
          <w:p>
            <w:pPr>
              <w:spacing w:line="500" w:lineRule="exact"/>
              <w:ind w:left="17" w:leftChars="8" w:firstLine="441" w:firstLineChars="184"/>
              <w:rPr>
                <w:rFonts w:hint="eastAsia" w:ascii="仿宋" w:hAnsi="仿宋" w:eastAsia="仿宋" w:cs="仿宋"/>
                <w:color w:val="000000" w:themeColor="text1"/>
                <w:sz w:val="24"/>
                <w:highlight w:val="none"/>
                <w:lang w:val="zh-CN"/>
                <w14:textFill>
                  <w14:solidFill>
                    <w14:schemeClr w14:val="tx1"/>
                  </w14:solidFill>
                </w14:textFill>
              </w:rPr>
            </w:pPr>
            <w:r>
              <w:rPr>
                <w:rFonts w:hint="eastAsia" w:ascii="仿宋" w:hAnsi="仿宋" w:eastAsia="仿宋" w:cs="仿宋"/>
                <w:color w:val="000000" w:themeColor="text1"/>
                <w:sz w:val="24"/>
                <w:highlight w:val="none"/>
                <w:lang w:val="zh-CN"/>
                <w14:textFill>
                  <w14:solidFill>
                    <w14:schemeClr w14:val="tx1"/>
                  </w14:solidFill>
                </w14:textFill>
              </w:rPr>
              <w:t>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pPr>
              <w:spacing w:line="500" w:lineRule="exact"/>
              <w:ind w:left="17" w:leftChars="8" w:firstLine="441" w:firstLineChars="184"/>
              <w:rPr>
                <w:rFonts w:hint="eastAsia" w:ascii="仿宋" w:hAnsi="仿宋" w:eastAsia="仿宋" w:cs="仿宋"/>
                <w:color w:val="000000" w:themeColor="text1"/>
                <w:sz w:val="24"/>
                <w:highlight w:val="none"/>
                <w:lang w:val="zh-CN"/>
                <w14:textFill>
                  <w14:solidFill>
                    <w14:schemeClr w14:val="tx1"/>
                  </w14:solidFill>
                </w14:textFill>
              </w:rPr>
            </w:pPr>
            <w:r>
              <w:rPr>
                <w:rFonts w:hint="eastAsia" w:ascii="仿宋" w:hAnsi="仿宋" w:eastAsia="仿宋" w:cs="仿宋"/>
                <w:color w:val="000000" w:themeColor="text1"/>
                <w:sz w:val="24"/>
                <w:highlight w:val="none"/>
                <w:lang w:val="zh-CN"/>
                <w14:textFill>
                  <w14:solidFill>
                    <w14:schemeClr w14:val="tx1"/>
                  </w14:solidFill>
                </w14:textFill>
              </w:rPr>
              <w:t>3.因乙方原因导致工作停滞、延误的，乙方应向甲方支付违约金，从逾期的第一周起，每延期一日，缴纳合同总额5‰的违约金。若非乙方原因造成的延期，乙方不承担违约责任。</w:t>
            </w:r>
          </w:p>
          <w:p>
            <w:pPr>
              <w:spacing w:line="500" w:lineRule="exact"/>
              <w:ind w:left="17" w:leftChars="8" w:firstLine="441" w:firstLineChars="184"/>
              <w:rPr>
                <w:rFonts w:hint="eastAsia" w:ascii="仿宋" w:hAnsi="仿宋" w:eastAsia="仿宋" w:cs="仿宋"/>
                <w:color w:val="000000" w:themeColor="text1"/>
                <w:sz w:val="24"/>
                <w:highlight w:val="none"/>
                <w:lang w:val="zh-CN"/>
                <w14:textFill>
                  <w14:solidFill>
                    <w14:schemeClr w14:val="tx1"/>
                  </w14:solidFill>
                </w14:textFill>
              </w:rPr>
            </w:pPr>
            <w:r>
              <w:rPr>
                <w:rFonts w:hint="eastAsia" w:ascii="仿宋" w:hAnsi="仿宋" w:eastAsia="仿宋" w:cs="仿宋"/>
                <w:color w:val="000000" w:themeColor="text1"/>
                <w:sz w:val="24"/>
                <w:highlight w:val="none"/>
                <w:lang w:val="zh-CN"/>
                <w14:textFill>
                  <w14:solidFill>
                    <w14:schemeClr w14:val="tx1"/>
                  </w14:solidFill>
                </w14:textFill>
              </w:rPr>
              <w:t>4.无正当理由单方终止合同，违约方除赔偿给对方造成的损失外，还应向守约方支付项目总额10%的违约金。</w:t>
            </w:r>
          </w:p>
          <w:p>
            <w:pPr>
              <w:spacing w:line="500" w:lineRule="exact"/>
              <w:ind w:left="17" w:leftChars="8" w:firstLine="441" w:firstLineChars="184"/>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lang w:val="zh-CN"/>
                <w14:textFill>
                  <w14:solidFill>
                    <w14:schemeClr w14:val="tx1"/>
                  </w14:solidFill>
                </w14:textFill>
              </w:rPr>
              <w:t>5.因省财政年度预算拨款等政策要求，甲方向乙方支付全部合同价款不视为双方合同履约结束，乙方仍应按照合同约定，完成全部工作内容，否则将视为乙方存在严重失信行为，甲方将上报省财政厅，将乙方列入信用“黑名单”，并在“中国政府采购网”、“信用中国”等网站公示；同时甲方保留要求乙方退还合同价款、赔偿损失的权利。</w:t>
            </w:r>
          </w:p>
        </w:tc>
      </w:tr>
    </w:tbl>
    <w:p>
      <w:pPr>
        <w:pStyle w:val="4"/>
        <w:rPr>
          <w:rFonts w:hint="eastAsia" w:ascii="仿宋" w:hAnsi="仿宋" w:eastAsia="仿宋" w:cs="仿宋"/>
          <w:b/>
          <w:bCs/>
          <w:sz w:val="30"/>
          <w:szCs w:val="30"/>
          <w:highlight w:val="none"/>
          <w:lang w:val="en-US" w:eastAsia="zh-CN"/>
        </w:rPr>
      </w:pPr>
      <w:bookmarkStart w:id="1" w:name="_GoBack"/>
      <w:bookmarkEnd w:id="1"/>
      <w:r>
        <w:rPr>
          <w:rFonts w:hint="eastAsia" w:ascii="仿宋" w:hAnsi="仿宋" w:eastAsia="仿宋" w:cs="仿宋"/>
          <w:bCs/>
          <w:color w:val="000000" w:themeColor="text1"/>
          <w:sz w:val="24"/>
          <w:highlight w:val="none"/>
          <w14:textFill>
            <w14:solidFill>
              <w14:schemeClr w14:val="tx1"/>
            </w14:solidFill>
          </w14:textFill>
        </w:rPr>
        <w:br w:type="page"/>
      </w:r>
      <w:r>
        <w:rPr>
          <w:rFonts w:hint="eastAsia" w:ascii="仿宋" w:hAnsi="仿宋" w:eastAsia="仿宋" w:cs="仿宋"/>
          <w:b/>
          <w:bCs/>
          <w:sz w:val="30"/>
          <w:szCs w:val="30"/>
          <w:highlight w:val="none"/>
          <w:lang w:val="en-US" w:eastAsia="zh-CN"/>
        </w:rPr>
        <w:t>合同包1：</w:t>
      </w:r>
    </w:p>
    <w:p>
      <w:pPr>
        <w:pStyle w:val="4"/>
        <w:rPr>
          <w:rFonts w:hint="eastAsia" w:ascii="仿宋" w:hAnsi="仿宋" w:eastAsia="仿宋" w:cs="仿宋"/>
          <w:highlight w:val="none"/>
          <w:lang w:val="en-US" w:eastAsia="zh-CN"/>
        </w:rPr>
      </w:pPr>
      <w:r>
        <w:rPr>
          <w:rFonts w:hint="eastAsia" w:ascii="仿宋" w:hAnsi="仿宋" w:eastAsia="仿宋" w:cs="仿宋"/>
          <w:b/>
          <w:bCs/>
          <w:sz w:val="30"/>
          <w:szCs w:val="30"/>
          <w:highlight w:val="none"/>
          <w:lang w:val="en-US" w:eastAsia="zh-CN"/>
        </w:rPr>
        <w:t>全省公路养建统计和公路基础数据更新暨农村公路电子地图更新</w:t>
      </w:r>
    </w:p>
    <w:p>
      <w:pPr>
        <w:jc w:val="left"/>
        <w:rPr>
          <w:rFonts w:hint="eastAsia" w:ascii="仿宋" w:hAnsi="仿宋" w:eastAsia="仿宋" w:cs="仿宋"/>
          <w:b/>
          <w:bCs/>
          <w:sz w:val="30"/>
          <w:szCs w:val="30"/>
          <w:highlight w:val="none"/>
        </w:rPr>
      </w:pPr>
    </w:p>
    <w:p>
      <w:pPr>
        <w:jc w:val="left"/>
        <w:rPr>
          <w:rFonts w:hint="eastAsia" w:ascii="仿宋" w:hAnsi="仿宋" w:eastAsia="仿宋" w:cs="仿宋"/>
          <w:b/>
          <w:bCs/>
          <w:sz w:val="30"/>
          <w:szCs w:val="30"/>
          <w:highlight w:val="none"/>
        </w:rPr>
      </w:pPr>
      <w:r>
        <w:rPr>
          <w:rFonts w:hint="eastAsia" w:ascii="仿宋" w:hAnsi="仿宋" w:eastAsia="仿宋" w:cs="仿宋"/>
          <w:b/>
          <w:bCs/>
          <w:sz w:val="30"/>
          <w:szCs w:val="30"/>
          <w:highlight w:val="none"/>
        </w:rPr>
        <w:t>政府采购合同                        合同编号：</w:t>
      </w:r>
    </w:p>
    <w:p>
      <w:pPr>
        <w:pStyle w:val="4"/>
        <w:rPr>
          <w:rFonts w:hint="eastAsia" w:ascii="仿宋" w:hAnsi="仿宋" w:eastAsia="仿宋" w:cs="仿宋"/>
          <w:b/>
          <w:bCs/>
          <w:color w:val="auto"/>
          <w:sz w:val="30"/>
          <w:szCs w:val="30"/>
          <w:highlight w:val="none"/>
        </w:rPr>
      </w:pPr>
    </w:p>
    <w:p>
      <w:pPr>
        <w:pStyle w:val="4"/>
        <w:rPr>
          <w:rFonts w:hint="eastAsia" w:ascii="仿宋" w:hAnsi="仿宋" w:eastAsia="仿宋" w:cs="仿宋"/>
          <w:b/>
          <w:bCs/>
          <w:color w:val="auto"/>
          <w:sz w:val="30"/>
          <w:szCs w:val="30"/>
          <w:highlight w:val="none"/>
        </w:rPr>
      </w:pPr>
    </w:p>
    <w:p>
      <w:pPr>
        <w:pStyle w:val="4"/>
        <w:rPr>
          <w:rFonts w:hint="eastAsia" w:ascii="仿宋" w:hAnsi="仿宋" w:eastAsia="仿宋" w:cs="仿宋"/>
          <w:color w:val="auto"/>
          <w:highlight w:val="none"/>
        </w:rPr>
      </w:pPr>
    </w:p>
    <w:p>
      <w:pPr>
        <w:jc w:val="center"/>
        <w:rPr>
          <w:rFonts w:hint="eastAsia" w:ascii="仿宋" w:hAnsi="仿宋" w:eastAsia="仿宋" w:cs="仿宋"/>
          <w:b/>
          <w:bCs/>
          <w:sz w:val="44"/>
          <w:szCs w:val="44"/>
          <w:highlight w:val="none"/>
        </w:rPr>
      </w:pPr>
      <w:r>
        <w:rPr>
          <w:rFonts w:hint="eastAsia" w:ascii="仿宋" w:hAnsi="仿宋" w:eastAsia="仿宋" w:cs="仿宋"/>
          <w:b/>
          <w:bCs/>
          <w:sz w:val="44"/>
          <w:szCs w:val="44"/>
          <w:highlight w:val="none"/>
          <w:u w:val="single"/>
        </w:rPr>
        <w:t xml:space="preserve">                           </w:t>
      </w:r>
      <w:r>
        <w:rPr>
          <w:rFonts w:hint="eastAsia" w:ascii="仿宋" w:hAnsi="仿宋" w:eastAsia="仿宋" w:cs="仿宋"/>
          <w:b/>
          <w:bCs/>
          <w:sz w:val="44"/>
          <w:szCs w:val="44"/>
          <w:highlight w:val="none"/>
        </w:rPr>
        <w:t>采购项目</w:t>
      </w:r>
    </w:p>
    <w:p>
      <w:pPr>
        <w:rPr>
          <w:rFonts w:hint="eastAsia" w:ascii="仿宋" w:hAnsi="仿宋" w:eastAsia="仿宋" w:cs="仿宋"/>
          <w:highlight w:val="none"/>
        </w:rPr>
      </w:pPr>
    </w:p>
    <w:p>
      <w:pPr>
        <w:rPr>
          <w:rFonts w:hint="eastAsia" w:ascii="仿宋" w:hAnsi="仿宋" w:eastAsia="仿宋" w:cs="仿宋"/>
          <w:highlight w:val="none"/>
        </w:rPr>
      </w:pPr>
    </w:p>
    <w:p>
      <w:pPr>
        <w:pStyle w:val="4"/>
        <w:rPr>
          <w:rFonts w:hint="eastAsia" w:ascii="仿宋" w:hAnsi="仿宋" w:eastAsia="仿宋" w:cs="仿宋"/>
          <w:color w:val="auto"/>
          <w:highlight w:val="none"/>
        </w:rPr>
      </w:pPr>
    </w:p>
    <w:p>
      <w:pPr>
        <w:pStyle w:val="4"/>
        <w:rPr>
          <w:rFonts w:hint="eastAsia" w:ascii="仿宋" w:hAnsi="仿宋" w:eastAsia="仿宋" w:cs="仿宋"/>
          <w:color w:val="auto"/>
          <w:highlight w:val="none"/>
        </w:rPr>
      </w:pPr>
    </w:p>
    <w:p>
      <w:pPr>
        <w:rPr>
          <w:rFonts w:hint="eastAsia" w:ascii="仿宋" w:hAnsi="仿宋" w:eastAsia="仿宋" w:cs="仿宋"/>
          <w:highlight w:val="none"/>
        </w:rPr>
      </w:pPr>
    </w:p>
    <w:p>
      <w:pPr>
        <w:rPr>
          <w:rFonts w:hint="eastAsia" w:ascii="仿宋" w:hAnsi="仿宋" w:eastAsia="仿宋" w:cs="仿宋"/>
          <w:highlight w:val="none"/>
        </w:rPr>
      </w:pPr>
    </w:p>
    <w:p>
      <w:pPr>
        <w:jc w:val="center"/>
        <w:rPr>
          <w:rFonts w:hint="eastAsia" w:ascii="仿宋" w:hAnsi="仿宋" w:eastAsia="仿宋" w:cs="仿宋"/>
          <w:b/>
          <w:sz w:val="36"/>
          <w:szCs w:val="36"/>
          <w:highlight w:val="none"/>
        </w:rPr>
      </w:pPr>
      <w:r>
        <w:rPr>
          <w:rFonts w:hint="eastAsia" w:ascii="仿宋" w:hAnsi="仿宋" w:eastAsia="仿宋" w:cs="仿宋"/>
          <w:b/>
          <w:sz w:val="36"/>
          <w:szCs w:val="36"/>
          <w:highlight w:val="none"/>
        </w:rPr>
        <w:t>（示范文本）</w:t>
      </w:r>
    </w:p>
    <w:p>
      <w:pPr>
        <w:jc w:val="center"/>
        <w:rPr>
          <w:rFonts w:hint="eastAsia" w:ascii="仿宋" w:hAnsi="仿宋" w:eastAsia="仿宋" w:cs="仿宋"/>
          <w:b/>
          <w:sz w:val="36"/>
          <w:szCs w:val="36"/>
          <w:highlight w:val="none"/>
        </w:rPr>
      </w:pPr>
    </w:p>
    <w:p>
      <w:pPr>
        <w:jc w:val="center"/>
        <w:rPr>
          <w:rFonts w:hint="eastAsia" w:ascii="仿宋" w:hAnsi="仿宋" w:eastAsia="仿宋" w:cs="仿宋"/>
          <w:b/>
          <w:sz w:val="36"/>
          <w:szCs w:val="36"/>
          <w:highlight w:val="none"/>
        </w:rPr>
      </w:pPr>
    </w:p>
    <w:p>
      <w:pPr>
        <w:jc w:val="center"/>
        <w:rPr>
          <w:rFonts w:hint="eastAsia" w:ascii="仿宋" w:hAnsi="仿宋" w:eastAsia="仿宋" w:cs="仿宋"/>
          <w:b/>
          <w:sz w:val="36"/>
          <w:szCs w:val="36"/>
          <w:highlight w:val="none"/>
        </w:rPr>
      </w:pPr>
    </w:p>
    <w:p>
      <w:pPr>
        <w:jc w:val="center"/>
        <w:rPr>
          <w:rFonts w:hint="eastAsia" w:ascii="仿宋" w:hAnsi="仿宋" w:eastAsia="仿宋" w:cs="仿宋"/>
          <w:b/>
          <w:sz w:val="36"/>
          <w:szCs w:val="36"/>
          <w:highlight w:val="none"/>
        </w:rPr>
      </w:pPr>
    </w:p>
    <w:p>
      <w:pPr>
        <w:jc w:val="center"/>
        <w:rPr>
          <w:rFonts w:hint="eastAsia" w:ascii="仿宋" w:hAnsi="仿宋" w:eastAsia="仿宋" w:cs="仿宋"/>
          <w:b/>
          <w:sz w:val="36"/>
          <w:szCs w:val="36"/>
          <w:highlight w:val="none"/>
        </w:rPr>
      </w:pPr>
    </w:p>
    <w:p>
      <w:pPr>
        <w:spacing w:before="156" w:beforeLines="50" w:line="360" w:lineRule="auto"/>
        <w:jc w:val="center"/>
        <w:rPr>
          <w:rFonts w:hint="eastAsia" w:ascii="仿宋" w:hAnsi="仿宋" w:eastAsia="仿宋" w:cs="仿宋"/>
          <w:b/>
          <w:bCs/>
          <w:sz w:val="36"/>
          <w:szCs w:val="36"/>
          <w:highlight w:val="none"/>
        </w:rPr>
      </w:pPr>
    </w:p>
    <w:p>
      <w:pPr>
        <w:spacing w:before="156" w:beforeLines="50" w:line="360" w:lineRule="auto"/>
        <w:ind w:firstLine="1263" w:firstLineChars="393"/>
        <w:jc w:val="left"/>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采购人： 陕西省公路局</w:t>
      </w:r>
    </w:p>
    <w:p>
      <w:pPr>
        <w:spacing w:before="156" w:beforeLines="50" w:line="360" w:lineRule="auto"/>
        <w:ind w:firstLine="1263" w:firstLineChars="393"/>
        <w:jc w:val="left"/>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供应商：</w:t>
      </w:r>
    </w:p>
    <w:p>
      <w:pPr>
        <w:autoSpaceDE w:val="0"/>
        <w:autoSpaceDN w:val="0"/>
        <w:spacing w:line="500" w:lineRule="exact"/>
        <w:jc w:val="center"/>
        <w:rPr>
          <w:rFonts w:hint="eastAsia" w:ascii="仿宋" w:hAnsi="仿宋" w:eastAsia="仿宋" w:cs="仿宋"/>
          <w:b/>
          <w:bCs/>
          <w:sz w:val="28"/>
          <w:highlight w:val="none"/>
        </w:rPr>
      </w:pPr>
      <w:r>
        <w:rPr>
          <w:rFonts w:hint="eastAsia" w:ascii="仿宋" w:hAnsi="仿宋" w:eastAsia="仿宋" w:cs="仿宋"/>
          <w:b/>
          <w:bCs/>
          <w:sz w:val="32"/>
          <w:szCs w:val="32"/>
          <w:highlight w:val="none"/>
        </w:rPr>
        <w:t>二〇二</w:t>
      </w:r>
      <w:r>
        <w:rPr>
          <w:rFonts w:hint="eastAsia" w:ascii="仿宋" w:hAnsi="仿宋" w:eastAsia="仿宋" w:cs="仿宋"/>
          <w:b/>
          <w:bCs/>
          <w:sz w:val="32"/>
          <w:szCs w:val="32"/>
          <w:highlight w:val="none"/>
          <w:lang w:val="en-US" w:eastAsia="zh-CN"/>
        </w:rPr>
        <w:t>四</w:t>
      </w:r>
      <w:r>
        <w:rPr>
          <w:rFonts w:hint="eastAsia" w:ascii="仿宋" w:hAnsi="仿宋" w:eastAsia="仿宋" w:cs="仿宋"/>
          <w:b/>
          <w:bCs/>
          <w:sz w:val="32"/>
          <w:szCs w:val="32"/>
          <w:highlight w:val="none"/>
        </w:rPr>
        <w:t>年  月</w:t>
      </w:r>
      <w:r>
        <w:rPr>
          <w:rFonts w:hint="eastAsia" w:ascii="仿宋" w:hAnsi="仿宋" w:eastAsia="仿宋" w:cs="仿宋"/>
          <w:b/>
          <w:bCs/>
          <w:sz w:val="36"/>
          <w:szCs w:val="36"/>
          <w:highlight w:val="none"/>
        </w:rPr>
        <w:br w:type="page"/>
      </w:r>
      <w:r>
        <w:rPr>
          <w:rFonts w:hint="eastAsia" w:ascii="仿宋" w:hAnsi="仿宋" w:eastAsia="仿宋" w:cs="仿宋"/>
          <w:b/>
          <w:bCs/>
          <w:sz w:val="36"/>
          <w:szCs w:val="36"/>
          <w:highlight w:val="none"/>
        </w:rPr>
        <w:t>合同协议书</w:t>
      </w:r>
    </w:p>
    <w:p>
      <w:pPr>
        <w:autoSpaceDE w:val="0"/>
        <w:autoSpaceDN w:val="0"/>
        <w:spacing w:line="480" w:lineRule="exact"/>
        <w:ind w:firstLine="602"/>
        <w:rPr>
          <w:rFonts w:hint="eastAsia" w:ascii="仿宋" w:hAnsi="仿宋" w:eastAsia="仿宋" w:cs="仿宋"/>
          <w:sz w:val="28"/>
          <w:szCs w:val="28"/>
          <w:highlight w:val="none"/>
        </w:rPr>
      </w:pPr>
      <w:r>
        <w:rPr>
          <w:rFonts w:hint="eastAsia" w:ascii="仿宋" w:hAnsi="仿宋" w:eastAsia="仿宋" w:cs="仿宋"/>
          <w:sz w:val="28"/>
          <w:szCs w:val="28"/>
          <w:highlight w:val="none"/>
        </w:rPr>
        <w:t>为了加强陕西省公路基础数据库建设，保障陕西省公路统计工作的正常开展，促进数据库管理软件系统的持续改进与升级，提高公路基础数据质量，为全省公路行业信息化管理提供基础数据保障，陕西省公路局（甲方）与</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（乙方），就</w:t>
      </w:r>
      <w:r>
        <w:rPr>
          <w:rFonts w:hint="eastAsia" w:ascii="仿宋" w:hAnsi="仿宋" w:eastAsia="仿宋" w:cs="仿宋"/>
          <w:sz w:val="28"/>
          <w:szCs w:val="28"/>
          <w:highlight w:val="none"/>
          <w:u w:val="single"/>
          <w:lang w:eastAsia="zh-CN"/>
        </w:rPr>
        <w:t>全省公路养建统计和公路基础数据更新暨农村公路电子地图更新</w:t>
      </w:r>
      <w:r>
        <w:rPr>
          <w:rFonts w:hint="eastAsia" w:ascii="仿宋" w:hAnsi="仿宋" w:eastAsia="仿宋" w:cs="仿宋"/>
          <w:sz w:val="28"/>
          <w:szCs w:val="28"/>
          <w:highlight w:val="none"/>
        </w:rPr>
        <w:t>，依据《中华人民共和国民法典》的有关规定，经友好协商一致，签订本合同。</w:t>
      </w:r>
    </w:p>
    <w:p>
      <w:pPr>
        <w:autoSpaceDE w:val="0"/>
        <w:autoSpaceDN w:val="0"/>
        <w:spacing w:line="480" w:lineRule="exact"/>
        <w:ind w:firstLine="602"/>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一、主要工作内容、要求</w:t>
      </w:r>
    </w:p>
    <w:p>
      <w:pPr>
        <w:numPr>
          <w:ilvl w:val="0"/>
          <w:numId w:val="0"/>
        </w:numPr>
        <w:spacing w:line="480" w:lineRule="exact"/>
        <w:ind w:firstLine="560" w:firstLineChars="200"/>
        <w:jc w:val="left"/>
        <w:rPr>
          <w:rFonts w:hint="eastAsia" w:ascii="仿宋" w:hAnsi="仿宋" w:eastAsia="仿宋" w:cs="仿宋"/>
          <w:b/>
          <w:sz w:val="28"/>
          <w:szCs w:val="28"/>
          <w:highlight w:val="none"/>
        </w:rPr>
      </w:pPr>
      <w:r>
        <w:rPr>
          <w:rFonts w:hint="eastAsia" w:ascii="仿宋" w:hAnsi="仿宋" w:eastAsia="仿宋" w:cs="仿宋"/>
          <w:sz w:val="28"/>
          <w:szCs w:val="28"/>
          <w:highlight w:val="none"/>
          <w:lang w:val="en-US" w:eastAsia="zh-CN"/>
        </w:rPr>
        <w:t>SD-1标段</w:t>
      </w:r>
    </w:p>
    <w:p>
      <w:pPr>
        <w:spacing w:line="480" w:lineRule="exact"/>
        <w:ind w:firstLine="492" w:firstLineChars="175"/>
        <w:jc w:val="left"/>
        <w:rPr>
          <w:rFonts w:hint="eastAsia" w:ascii="仿宋" w:hAnsi="仿宋" w:eastAsia="仿宋" w:cs="仿宋"/>
          <w:b/>
          <w:sz w:val="28"/>
          <w:szCs w:val="28"/>
          <w:highlight w:val="none"/>
        </w:rPr>
      </w:pPr>
      <w:r>
        <w:rPr>
          <w:rFonts w:hint="eastAsia" w:ascii="仿宋" w:hAnsi="仿宋" w:eastAsia="仿宋" w:cs="仿宋"/>
          <w:b/>
          <w:sz w:val="28"/>
          <w:szCs w:val="28"/>
          <w:highlight w:val="none"/>
        </w:rPr>
        <w:t>（一）主要工作内容：</w:t>
      </w:r>
    </w:p>
    <w:p>
      <w:pPr>
        <w:numPr>
          <w:ilvl w:val="0"/>
          <w:numId w:val="0"/>
        </w:numPr>
        <w:spacing w:line="480" w:lineRule="exact"/>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完成综合统计、养护统计、农村公路基础设施统计年报数据的</w:t>
      </w:r>
      <w:r>
        <w:rPr>
          <w:rFonts w:hint="eastAsia" w:ascii="仿宋" w:hAnsi="仿宋" w:eastAsia="仿宋" w:cs="仿宋"/>
          <w:sz w:val="28"/>
          <w:szCs w:val="28"/>
          <w:highlight w:val="none"/>
          <w:lang w:eastAsia="zh-CN"/>
        </w:rPr>
        <w:t>填报</w:t>
      </w:r>
      <w:r>
        <w:rPr>
          <w:rFonts w:hint="eastAsia" w:ascii="仿宋" w:hAnsi="仿宋" w:eastAsia="仿宋" w:cs="仿宋"/>
          <w:sz w:val="28"/>
          <w:szCs w:val="28"/>
          <w:highlight w:val="none"/>
        </w:rPr>
        <w:t>、审核、处理、汇总工作；在甲方要求时限内，按交通运输部、省厅相关数据报送要求，完成</w:t>
      </w:r>
      <w:r>
        <w:rPr>
          <w:rFonts w:hint="eastAsia" w:ascii="仿宋" w:hAnsi="仿宋" w:eastAsia="仿宋" w:cs="仿宋"/>
          <w:sz w:val="28"/>
          <w:szCs w:val="28"/>
          <w:highlight w:val="none"/>
          <w:lang w:eastAsia="zh-CN"/>
        </w:rPr>
        <w:t>各类统计数据信息上报</w:t>
      </w:r>
      <w:r>
        <w:rPr>
          <w:rFonts w:hint="eastAsia" w:ascii="仿宋" w:hAnsi="仿宋" w:eastAsia="仿宋" w:cs="仿宋"/>
          <w:sz w:val="28"/>
          <w:szCs w:val="28"/>
          <w:highlight w:val="none"/>
        </w:rPr>
        <w:t>和电子地图更新等工作。</w:t>
      </w:r>
    </w:p>
    <w:p>
      <w:pPr>
        <w:numPr>
          <w:ilvl w:val="0"/>
          <w:numId w:val="0"/>
        </w:numPr>
        <w:spacing w:line="480" w:lineRule="exact"/>
        <w:ind w:firstLine="560" w:firstLineChars="200"/>
        <w:jc w:val="left"/>
        <w:rPr>
          <w:rFonts w:hint="eastAsia" w:ascii="仿宋" w:hAnsi="仿宋" w:eastAsia="仿宋" w:cs="仿宋"/>
          <w:sz w:val="28"/>
          <w:szCs w:val="28"/>
          <w:highlight w:val="none"/>
          <w:lang w:eastAsia="zh-CN"/>
        </w:rPr>
      </w:pPr>
      <w:r>
        <w:rPr>
          <w:rFonts w:hint="eastAsia" w:ascii="仿宋" w:hAnsi="仿宋" w:eastAsia="仿宋" w:cs="仿宋"/>
          <w:sz w:val="28"/>
          <w:szCs w:val="28"/>
          <w:highlight w:val="none"/>
          <w:lang w:val="en-US" w:eastAsia="zh-CN"/>
        </w:rPr>
        <w:t>提供</w:t>
      </w:r>
      <w:r>
        <w:rPr>
          <w:rFonts w:hint="eastAsia" w:ascii="仿宋" w:hAnsi="仿宋" w:eastAsia="仿宋" w:cs="仿宋"/>
          <w:sz w:val="28"/>
          <w:szCs w:val="28"/>
          <w:highlight w:val="none"/>
        </w:rPr>
        <w:t>供数据处理及上报技术支持服务；编印报部年报10套、《陕西省公路统计资料摘要》200册</w:t>
      </w:r>
      <w:r>
        <w:rPr>
          <w:rFonts w:hint="eastAsia" w:ascii="仿宋" w:hAnsi="仿宋" w:eastAsia="仿宋" w:cs="仿宋"/>
          <w:sz w:val="28"/>
          <w:szCs w:val="28"/>
          <w:highlight w:val="none"/>
          <w:lang w:eastAsia="zh-CN"/>
        </w:rPr>
        <w:t>。</w:t>
      </w:r>
    </w:p>
    <w:p>
      <w:pPr>
        <w:spacing w:line="480" w:lineRule="exact"/>
        <w:ind w:firstLine="492" w:firstLineChars="175"/>
        <w:jc w:val="left"/>
        <w:rPr>
          <w:rFonts w:hint="eastAsia" w:ascii="仿宋" w:hAnsi="仿宋" w:eastAsia="仿宋" w:cs="仿宋"/>
          <w:b/>
          <w:sz w:val="28"/>
          <w:szCs w:val="28"/>
          <w:highlight w:val="none"/>
          <w:lang w:val="en-US" w:eastAsia="zh-CN"/>
        </w:rPr>
      </w:pPr>
      <w:r>
        <w:rPr>
          <w:rFonts w:hint="eastAsia" w:ascii="仿宋" w:hAnsi="仿宋" w:eastAsia="仿宋" w:cs="仿宋"/>
          <w:b/>
          <w:sz w:val="28"/>
          <w:szCs w:val="28"/>
          <w:highlight w:val="none"/>
          <w:lang w:eastAsia="zh-CN"/>
        </w:rPr>
        <w:t>（</w:t>
      </w:r>
      <w:r>
        <w:rPr>
          <w:rFonts w:hint="eastAsia" w:ascii="仿宋" w:hAnsi="仿宋" w:eastAsia="仿宋" w:cs="仿宋"/>
          <w:b/>
          <w:sz w:val="28"/>
          <w:szCs w:val="28"/>
          <w:highlight w:val="none"/>
          <w:lang w:val="en-US" w:eastAsia="zh-CN"/>
        </w:rPr>
        <w:t>二</w:t>
      </w:r>
      <w:r>
        <w:rPr>
          <w:rFonts w:hint="eastAsia" w:ascii="仿宋" w:hAnsi="仿宋" w:eastAsia="仿宋" w:cs="仿宋"/>
          <w:b/>
          <w:sz w:val="28"/>
          <w:szCs w:val="28"/>
          <w:highlight w:val="none"/>
          <w:lang w:eastAsia="zh-CN"/>
        </w:rPr>
        <w:t>）</w:t>
      </w:r>
      <w:r>
        <w:rPr>
          <w:rFonts w:hint="eastAsia" w:ascii="仿宋" w:hAnsi="仿宋" w:eastAsia="仿宋" w:cs="仿宋"/>
          <w:b/>
          <w:sz w:val="28"/>
          <w:szCs w:val="28"/>
          <w:highlight w:val="none"/>
          <w:lang w:val="en-US" w:eastAsia="zh-CN"/>
        </w:rPr>
        <w:t>工作要求</w:t>
      </w:r>
    </w:p>
    <w:p>
      <w:pPr>
        <w:spacing w:line="480" w:lineRule="exact"/>
        <w:ind w:firstLine="492" w:firstLineChars="175"/>
        <w:jc w:val="left"/>
        <w:rPr>
          <w:rFonts w:hint="eastAsia" w:ascii="仿宋" w:hAnsi="仿宋" w:eastAsia="仿宋" w:cs="仿宋"/>
          <w:b/>
          <w:sz w:val="28"/>
          <w:szCs w:val="28"/>
          <w:highlight w:val="none"/>
        </w:rPr>
      </w:pPr>
      <w:r>
        <w:rPr>
          <w:rFonts w:hint="eastAsia" w:ascii="仿宋" w:hAnsi="仿宋" w:eastAsia="仿宋" w:cs="仿宋"/>
          <w:b/>
          <w:sz w:val="28"/>
          <w:szCs w:val="28"/>
          <w:highlight w:val="none"/>
        </w:rPr>
        <w:t>1.软件升级维护</w:t>
      </w:r>
    </w:p>
    <w:p>
      <w:pPr>
        <w:spacing w:line="480" w:lineRule="exact"/>
        <w:ind w:firstLine="562" w:firstLineChars="200"/>
        <w:rPr>
          <w:rFonts w:hint="eastAsia" w:ascii="仿宋" w:hAnsi="仿宋" w:eastAsia="仿宋" w:cs="仿宋"/>
          <w:b/>
          <w:sz w:val="28"/>
          <w:szCs w:val="28"/>
          <w:highlight w:val="none"/>
        </w:rPr>
      </w:pPr>
      <w:r>
        <w:rPr>
          <w:rFonts w:hint="eastAsia" w:ascii="仿宋" w:hAnsi="仿宋" w:eastAsia="仿宋" w:cs="仿宋"/>
          <w:b/>
          <w:sz w:val="28"/>
          <w:szCs w:val="28"/>
          <w:highlight w:val="none"/>
        </w:rPr>
        <w:t>1、软件持续改进升级或改造</w:t>
      </w:r>
    </w:p>
    <w:p>
      <w:pPr>
        <w:spacing w:line="48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提供陕西省公路信息资源管理平台软件系统的升级版本，升级改进或改造考虑以下因素：</w:t>
      </w:r>
    </w:p>
    <w:p>
      <w:pPr>
        <w:spacing w:line="48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1）依据陕西省公路局业务需求变化对软件进行及时改进升级，需求变化主要包括交通运输部交通运输综合统计调查制度、公路养护统计调查制度、农村公路基础设施调查制度等变化；陕西省公路统计年报业务变化</w:t>
      </w:r>
      <w:r>
        <w:rPr>
          <w:rFonts w:hint="eastAsia" w:ascii="仿宋" w:hAnsi="仿宋" w:eastAsia="仿宋" w:cs="仿宋"/>
          <w:sz w:val="28"/>
          <w:szCs w:val="28"/>
          <w:highlight w:val="none"/>
          <w:lang w:val="en-US" w:eastAsia="zh-CN"/>
        </w:rPr>
        <w:t>和要求</w:t>
      </w:r>
      <w:r>
        <w:rPr>
          <w:rFonts w:hint="eastAsia" w:ascii="仿宋" w:hAnsi="仿宋" w:eastAsia="仿宋" w:cs="仿宋"/>
          <w:sz w:val="28"/>
          <w:szCs w:val="28"/>
          <w:highlight w:val="none"/>
        </w:rPr>
        <w:t>，对应调整升级系统数据库结构、数据审核、统计报表。</w:t>
      </w:r>
    </w:p>
    <w:p>
      <w:pPr>
        <w:spacing w:line="48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2）软件系统随着新技术发展情况进行及时改进升级或改造，保证软件技术的安全性、规范性、科学性、先进性。围绕现有业务管理需要提供相应的业务系统，明确要求各市县公路管理局(段)及高速公路集团经营公司必须</w:t>
      </w:r>
      <w:r>
        <w:rPr>
          <w:rFonts w:hint="eastAsia" w:ascii="仿宋" w:hAnsi="仿宋" w:eastAsia="仿宋" w:cs="仿宋"/>
          <w:sz w:val="28"/>
          <w:szCs w:val="28"/>
          <w:highlight w:val="none"/>
          <w:lang w:val="en-US" w:eastAsia="zh-CN"/>
        </w:rPr>
        <w:t>通过</w:t>
      </w:r>
      <w:r>
        <w:rPr>
          <w:rFonts w:hint="eastAsia" w:ascii="仿宋" w:hAnsi="仿宋" w:eastAsia="仿宋" w:cs="仿宋"/>
          <w:sz w:val="28"/>
          <w:szCs w:val="28"/>
          <w:highlight w:val="none"/>
        </w:rPr>
        <w:t>网络在线填报、审核、处理和上报等工作，须保证原历史业务数据的无缝对接和其他新增国省道及农村公路数据的无缝衔接。</w:t>
      </w:r>
    </w:p>
    <w:p>
      <w:pPr>
        <w:spacing w:line="48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 xml:space="preserve">（3）对用户反馈的问题进行归纳总结，并对软件系统进行改进，从而提高软件的易用性、适用性、稳定性。 </w:t>
      </w:r>
    </w:p>
    <w:p>
      <w:pPr>
        <w:spacing w:line="48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w:t>
      </w:r>
      <w:r>
        <w:rPr>
          <w:rFonts w:hint="eastAsia" w:ascii="仿宋" w:hAnsi="仿宋" w:eastAsia="仿宋" w:cs="仿宋"/>
          <w:sz w:val="28"/>
          <w:szCs w:val="28"/>
          <w:highlight w:val="none"/>
          <w:lang w:val="en-US" w:eastAsia="zh-CN"/>
        </w:rPr>
        <w:t>4</w:t>
      </w:r>
      <w:r>
        <w:rPr>
          <w:rFonts w:hint="eastAsia" w:ascii="仿宋" w:hAnsi="仿宋" w:eastAsia="仿宋" w:cs="仿宋"/>
          <w:sz w:val="28"/>
          <w:szCs w:val="28"/>
          <w:highlight w:val="none"/>
        </w:rPr>
        <w:t>）系统数据和网络安全管理</w:t>
      </w:r>
      <w:r>
        <w:rPr>
          <w:rFonts w:hint="eastAsia" w:ascii="仿宋" w:hAnsi="仿宋" w:eastAsia="仿宋" w:cs="仿宋"/>
          <w:sz w:val="28"/>
          <w:szCs w:val="28"/>
          <w:highlight w:val="none"/>
          <w:lang w:val="en-US" w:eastAsia="zh-CN"/>
        </w:rPr>
        <w:t>：</w:t>
      </w:r>
      <w:r>
        <w:rPr>
          <w:rFonts w:hint="eastAsia" w:ascii="仿宋" w:hAnsi="仿宋" w:eastAsia="仿宋" w:cs="仿宋"/>
          <w:sz w:val="28"/>
          <w:szCs w:val="28"/>
          <w:highlight w:val="none"/>
        </w:rPr>
        <w:t>乙方在系统数据和网络安全管理方面，应符合甲方等级保护技术安全要求，经甲方等保测评发现不符合安全要求问题，乙方应按甲方要求的期限内完成系统安全整改或加固，确保系统数据和网络的安全运行。</w:t>
      </w:r>
    </w:p>
    <w:p>
      <w:pPr>
        <w:spacing w:line="48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陕西省综合业务管理平台对接</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rPr>
        <w:t>在2024年度全省公路公路基础数据更新、公路养护统计数据等完成到交通运输部报审通过后，开展相关系统数据与陕西省综合业务管理平台的对接工作，按甲乙双方约定的数据范围、内容、数据格式、技术要求等提供相应的数据信息。</w:t>
      </w:r>
    </w:p>
    <w:p>
      <w:pPr>
        <w:spacing w:line="480" w:lineRule="exact"/>
        <w:ind w:firstLine="562" w:firstLineChars="200"/>
        <w:rPr>
          <w:rFonts w:hint="eastAsia" w:ascii="仿宋" w:hAnsi="仿宋" w:eastAsia="仿宋" w:cs="仿宋"/>
          <w:b/>
          <w:sz w:val="28"/>
          <w:szCs w:val="28"/>
          <w:highlight w:val="none"/>
        </w:rPr>
      </w:pPr>
      <w:r>
        <w:rPr>
          <w:rFonts w:hint="eastAsia" w:ascii="仿宋" w:hAnsi="仿宋" w:eastAsia="仿宋" w:cs="仿宋"/>
          <w:b/>
          <w:sz w:val="28"/>
          <w:szCs w:val="28"/>
          <w:highlight w:val="none"/>
        </w:rPr>
        <w:t>2、数据处理、数据汇总分析、上报及编制相关程序</w:t>
      </w:r>
    </w:p>
    <w:p>
      <w:pPr>
        <w:spacing w:line="48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进行各类数据处理、数据汇总、统计分析、数据上报工作等，并提供相应的技术支持服务，主要包括：</w:t>
      </w:r>
    </w:p>
    <w:p>
      <w:pPr>
        <w:spacing w:line="48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（1）公路基础数据采集、更新、维护、审核、汇总。</w:t>
      </w:r>
    </w:p>
    <w:p>
      <w:pPr>
        <w:spacing w:line="48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w:t>
      </w:r>
      <w:r>
        <w:rPr>
          <w:rFonts w:hint="eastAsia" w:ascii="仿宋" w:hAnsi="仿宋" w:eastAsia="仿宋" w:cs="仿宋"/>
          <w:sz w:val="28"/>
          <w:szCs w:val="28"/>
          <w:highlight w:val="none"/>
          <w:lang w:val="en-US" w:eastAsia="zh-CN"/>
        </w:rPr>
        <w:t>2</w:t>
      </w:r>
      <w:r>
        <w:rPr>
          <w:rFonts w:hint="eastAsia" w:ascii="仿宋" w:hAnsi="仿宋" w:eastAsia="仿宋" w:cs="仿宋"/>
          <w:sz w:val="28"/>
          <w:szCs w:val="28"/>
          <w:highlight w:val="none"/>
        </w:rPr>
        <w:t>）相关公路年报统计，包括交通运输综合统计（公路部分）、养护统计和农村公路基础设施统计等的数据收集、审核、汇总处理。</w:t>
      </w:r>
    </w:p>
    <w:p>
      <w:pPr>
        <w:spacing w:line="48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w:t>
      </w:r>
      <w:r>
        <w:rPr>
          <w:rFonts w:hint="eastAsia" w:ascii="仿宋" w:hAnsi="仿宋" w:eastAsia="仿宋" w:cs="仿宋"/>
          <w:sz w:val="28"/>
          <w:szCs w:val="28"/>
          <w:highlight w:val="none"/>
          <w:lang w:val="en-US" w:eastAsia="zh-CN"/>
        </w:rPr>
        <w:t>3</w:t>
      </w:r>
      <w:r>
        <w:rPr>
          <w:rFonts w:hint="eastAsia" w:ascii="仿宋" w:hAnsi="仿宋" w:eastAsia="仿宋" w:cs="仿宋"/>
          <w:sz w:val="28"/>
          <w:szCs w:val="28"/>
          <w:highlight w:val="none"/>
        </w:rPr>
        <w:t>）完成《陕西省公路综合统计资料汇编》部分汇总数据。</w:t>
      </w:r>
    </w:p>
    <w:p>
      <w:pPr>
        <w:spacing w:line="48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w:t>
      </w:r>
      <w:r>
        <w:rPr>
          <w:rFonts w:hint="eastAsia" w:ascii="仿宋" w:hAnsi="仿宋" w:eastAsia="仿宋" w:cs="仿宋"/>
          <w:sz w:val="28"/>
          <w:szCs w:val="28"/>
          <w:highlight w:val="none"/>
          <w:lang w:val="en-US" w:eastAsia="zh-CN"/>
        </w:rPr>
        <w:t>4</w:t>
      </w:r>
      <w:r>
        <w:rPr>
          <w:rFonts w:hint="eastAsia" w:ascii="仿宋" w:hAnsi="仿宋" w:eastAsia="仿宋" w:cs="仿宋"/>
          <w:sz w:val="28"/>
          <w:szCs w:val="28"/>
          <w:highlight w:val="none"/>
        </w:rPr>
        <w:t>）完成《陕西省年度统计摘要资料》部分汇总数据。</w:t>
      </w:r>
    </w:p>
    <w:p>
      <w:pPr>
        <w:spacing w:line="48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w:t>
      </w:r>
      <w:r>
        <w:rPr>
          <w:rFonts w:hint="eastAsia" w:ascii="仿宋" w:hAnsi="仿宋" w:eastAsia="仿宋" w:cs="仿宋"/>
          <w:sz w:val="28"/>
          <w:szCs w:val="28"/>
          <w:highlight w:val="none"/>
          <w:lang w:val="en-US" w:eastAsia="zh-CN"/>
        </w:rPr>
        <w:t>5</w:t>
      </w:r>
      <w:r>
        <w:rPr>
          <w:rFonts w:hint="eastAsia" w:ascii="仿宋" w:hAnsi="仿宋" w:eastAsia="仿宋" w:cs="仿宋"/>
          <w:sz w:val="28"/>
          <w:szCs w:val="28"/>
          <w:highlight w:val="none"/>
        </w:rPr>
        <w:t>）按照交通运输部、陕西省交通运输厅相关报表数据格式、报送期限要求，生成各类上报数据，完成数据报送或交换，内容包括公路养护统计</w:t>
      </w:r>
      <w:r>
        <w:rPr>
          <w:rFonts w:hint="eastAsia" w:ascii="仿宋" w:hAnsi="仿宋" w:eastAsia="仿宋" w:cs="仿宋"/>
          <w:sz w:val="28"/>
          <w:szCs w:val="28"/>
          <w:highlight w:val="none"/>
          <w:lang w:val="en-US" w:eastAsia="zh-CN"/>
        </w:rPr>
        <w:t>属性数据</w:t>
      </w:r>
      <w:r>
        <w:rPr>
          <w:rFonts w:hint="eastAsia" w:ascii="仿宋" w:hAnsi="仿宋" w:eastAsia="仿宋" w:cs="仿宋"/>
          <w:sz w:val="28"/>
          <w:szCs w:val="28"/>
          <w:highlight w:val="none"/>
        </w:rPr>
        <w:t>、农村公路基础设施统计属性数据、</w:t>
      </w:r>
      <w:r>
        <w:rPr>
          <w:rFonts w:hint="eastAsia" w:ascii="仿宋" w:hAnsi="仿宋" w:eastAsia="仿宋" w:cs="仿宋"/>
          <w:sz w:val="28"/>
          <w:szCs w:val="28"/>
          <w:highlight w:val="none"/>
          <w:lang w:val="en-US" w:eastAsia="zh-CN"/>
        </w:rPr>
        <w:t>干线公路电子地图数据、农村公路电子地图数据，</w:t>
      </w:r>
      <w:r>
        <w:rPr>
          <w:rFonts w:hint="eastAsia" w:ascii="仿宋" w:hAnsi="仿宋" w:eastAsia="仿宋" w:cs="仿宋"/>
          <w:sz w:val="28"/>
          <w:szCs w:val="28"/>
          <w:highlight w:val="none"/>
        </w:rPr>
        <w:t>标准为通过陕西省交通运输厅、交通运输部审核。</w:t>
      </w:r>
    </w:p>
    <w:p>
      <w:pPr>
        <w:spacing w:line="48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w:t>
      </w:r>
      <w:r>
        <w:rPr>
          <w:rFonts w:hint="eastAsia" w:ascii="仿宋" w:hAnsi="仿宋" w:eastAsia="仿宋" w:cs="仿宋"/>
          <w:sz w:val="28"/>
          <w:szCs w:val="28"/>
          <w:highlight w:val="none"/>
          <w:lang w:val="en-US" w:eastAsia="zh-CN"/>
        </w:rPr>
        <w:t>6</w:t>
      </w:r>
      <w:r>
        <w:rPr>
          <w:rFonts w:hint="eastAsia" w:ascii="仿宋" w:hAnsi="仿宋" w:eastAsia="仿宋" w:cs="仿宋"/>
          <w:sz w:val="28"/>
          <w:szCs w:val="28"/>
          <w:highlight w:val="none"/>
        </w:rPr>
        <w:t>）建立年度公路基础数据库、公路统计数据</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lang w:val="en-US" w:eastAsia="zh-CN"/>
        </w:rPr>
        <w:t>公路电子地图数据</w:t>
      </w:r>
      <w:r>
        <w:rPr>
          <w:rFonts w:hint="eastAsia" w:ascii="仿宋" w:hAnsi="仿宋" w:eastAsia="仿宋" w:cs="仿宋"/>
          <w:sz w:val="28"/>
          <w:szCs w:val="28"/>
          <w:highlight w:val="none"/>
        </w:rPr>
        <w:t>电子档案。</w:t>
      </w:r>
    </w:p>
    <w:p>
      <w:pPr>
        <w:spacing w:line="48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w:t>
      </w:r>
      <w:r>
        <w:rPr>
          <w:rFonts w:hint="eastAsia" w:ascii="仿宋" w:hAnsi="仿宋" w:eastAsia="仿宋" w:cs="仿宋"/>
          <w:sz w:val="28"/>
          <w:szCs w:val="28"/>
          <w:highlight w:val="none"/>
          <w:lang w:val="en-US" w:eastAsia="zh-CN"/>
        </w:rPr>
        <w:t>7</w:t>
      </w:r>
      <w:r>
        <w:rPr>
          <w:rFonts w:hint="eastAsia" w:ascii="仿宋" w:hAnsi="仿宋" w:eastAsia="仿宋" w:cs="仿宋"/>
          <w:sz w:val="28"/>
          <w:szCs w:val="28"/>
          <w:highlight w:val="none"/>
        </w:rPr>
        <w:t>）协助完成陕西省公路局年度交通经济运行分析工作。</w:t>
      </w:r>
    </w:p>
    <w:p>
      <w:pPr>
        <w:spacing w:line="480" w:lineRule="exact"/>
        <w:ind w:firstLine="562" w:firstLineChars="200"/>
        <w:rPr>
          <w:rFonts w:hint="eastAsia" w:ascii="仿宋" w:hAnsi="仿宋" w:eastAsia="仿宋" w:cs="仿宋"/>
          <w:b/>
          <w:sz w:val="28"/>
          <w:szCs w:val="28"/>
          <w:highlight w:val="none"/>
        </w:rPr>
      </w:pPr>
      <w:r>
        <w:rPr>
          <w:rFonts w:hint="eastAsia" w:ascii="仿宋" w:hAnsi="仿宋" w:eastAsia="仿宋" w:cs="仿宋"/>
          <w:b/>
          <w:sz w:val="28"/>
          <w:szCs w:val="28"/>
          <w:highlight w:val="none"/>
        </w:rPr>
        <w:t>3、农村公路基础数据与公路基础数据库的数据对接处理</w:t>
      </w:r>
    </w:p>
    <w:p>
      <w:pPr>
        <w:spacing w:line="48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（1）全省农村公路基础数据一致性、完整性审核。</w:t>
      </w:r>
    </w:p>
    <w:p>
      <w:pPr>
        <w:spacing w:line="48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（2）全省农村公路基础数据入库、汇总。</w:t>
      </w:r>
    </w:p>
    <w:p>
      <w:pPr>
        <w:spacing w:line="48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（3）农村公路数据的统计报表制作与实现。</w:t>
      </w:r>
    </w:p>
    <w:p>
      <w:pPr>
        <w:spacing w:line="480" w:lineRule="exact"/>
        <w:ind w:firstLine="562" w:firstLineChars="200"/>
        <w:rPr>
          <w:rFonts w:hint="eastAsia" w:ascii="仿宋" w:hAnsi="仿宋" w:eastAsia="仿宋" w:cs="仿宋"/>
          <w:b/>
          <w:sz w:val="28"/>
          <w:szCs w:val="28"/>
          <w:highlight w:val="none"/>
        </w:rPr>
      </w:pPr>
      <w:r>
        <w:rPr>
          <w:rFonts w:hint="eastAsia" w:ascii="仿宋" w:hAnsi="仿宋" w:eastAsia="仿宋" w:cs="仿宋"/>
          <w:b/>
          <w:sz w:val="28"/>
          <w:szCs w:val="28"/>
          <w:highlight w:val="none"/>
          <w:lang w:val="en-US" w:eastAsia="zh-CN"/>
        </w:rPr>
        <w:t>4</w:t>
      </w:r>
      <w:r>
        <w:rPr>
          <w:rFonts w:hint="eastAsia" w:ascii="仿宋" w:hAnsi="仿宋" w:eastAsia="仿宋" w:cs="仿宋"/>
          <w:b/>
          <w:sz w:val="28"/>
          <w:szCs w:val="28"/>
          <w:highlight w:val="none"/>
        </w:rPr>
        <w:t>、满足公路基础数据与电子地图集成应用</w:t>
      </w:r>
    </w:p>
    <w:p>
      <w:pPr>
        <w:spacing w:line="48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（1）实现公路基础属性数据与电子地图的集成应用，通过基础属性数据可关联调用与其对应的电子地图，既可以是单个对象也可以是某个特定数据集，对于数据集支持批量电子地图定位；</w:t>
      </w:r>
    </w:p>
    <w:p>
      <w:pPr>
        <w:spacing w:line="48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2）实现基础数据与电子地图数据的动态关联应用管理，如可根据提供公路基础属性数据路线编码、桩号可动态匹配生成与之关联对应的电子地图数据，对于动态生成的数据支持基础属性与电子地图关联调动应用。</w:t>
      </w:r>
    </w:p>
    <w:p>
      <w:pPr>
        <w:spacing w:line="48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（3）为省局其它业务系统数据转换或调用提供标准数据接口，包括数据交换标准格式文件或直接调用。</w:t>
      </w:r>
    </w:p>
    <w:p>
      <w:pPr>
        <w:spacing w:line="480" w:lineRule="exact"/>
        <w:ind w:firstLine="562" w:firstLineChars="200"/>
        <w:rPr>
          <w:rFonts w:hint="eastAsia" w:ascii="仿宋" w:hAnsi="仿宋" w:eastAsia="仿宋" w:cs="仿宋"/>
          <w:b/>
          <w:sz w:val="28"/>
          <w:szCs w:val="28"/>
          <w:highlight w:val="none"/>
        </w:rPr>
      </w:pPr>
      <w:r>
        <w:rPr>
          <w:rFonts w:hint="eastAsia" w:ascii="仿宋" w:hAnsi="仿宋" w:eastAsia="仿宋" w:cs="仿宋"/>
          <w:b/>
          <w:sz w:val="28"/>
          <w:szCs w:val="28"/>
          <w:highlight w:val="none"/>
          <w:lang w:val="en-US" w:eastAsia="zh-CN"/>
        </w:rPr>
        <w:t>5</w:t>
      </w:r>
      <w:r>
        <w:rPr>
          <w:rFonts w:hint="eastAsia" w:ascii="仿宋" w:hAnsi="仿宋" w:eastAsia="仿宋" w:cs="仿宋"/>
          <w:b/>
          <w:sz w:val="28"/>
          <w:szCs w:val="28"/>
          <w:highlight w:val="none"/>
        </w:rPr>
        <w:t>、软件系统运行维护管理</w:t>
      </w:r>
    </w:p>
    <w:p>
      <w:pPr>
        <w:spacing w:line="48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完成陕西省公路基础数据库及综合统计系统的日常运行维护，包括系统巡检、数据维护、系统功能完善优化</w:t>
      </w:r>
      <w:r>
        <w:rPr>
          <w:rFonts w:hint="eastAsia" w:ascii="仿宋" w:hAnsi="仿宋" w:eastAsia="仿宋" w:cs="仿宋"/>
          <w:sz w:val="28"/>
          <w:szCs w:val="28"/>
          <w:highlight w:val="none"/>
          <w:lang w:eastAsia="zh-CN"/>
        </w:rPr>
        <w:t>、网络安全整改加固</w:t>
      </w:r>
      <w:r>
        <w:rPr>
          <w:rFonts w:hint="eastAsia" w:ascii="仿宋" w:hAnsi="仿宋" w:eastAsia="仿宋" w:cs="仿宋"/>
          <w:sz w:val="28"/>
          <w:szCs w:val="28"/>
          <w:highlight w:val="none"/>
        </w:rPr>
        <w:t>等日常工作，确保陕西省公路局公路养建统计和基础数据更新暨电子地图更新各项工作可以正常、安全、可靠地开展，并能使相应系统得到不断改善和提高，以充分发挥应用系统的各项功能。</w:t>
      </w:r>
    </w:p>
    <w:p>
      <w:pPr>
        <w:spacing w:line="48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（1）数据维护</w:t>
      </w:r>
    </w:p>
    <w:p>
      <w:pPr>
        <w:spacing w:line="48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对陕西省公路</w:t>
      </w:r>
      <w:r>
        <w:rPr>
          <w:rFonts w:hint="eastAsia" w:ascii="仿宋" w:hAnsi="仿宋" w:eastAsia="仿宋" w:cs="仿宋"/>
          <w:sz w:val="28"/>
          <w:szCs w:val="28"/>
          <w:highlight w:val="none"/>
          <w:lang w:val="en-US" w:eastAsia="zh-CN"/>
        </w:rPr>
        <w:t>年报综合</w:t>
      </w:r>
      <w:r>
        <w:rPr>
          <w:rFonts w:hint="eastAsia" w:ascii="仿宋" w:hAnsi="仿宋" w:eastAsia="仿宋" w:cs="仿宋"/>
          <w:sz w:val="28"/>
          <w:szCs w:val="28"/>
          <w:highlight w:val="none"/>
        </w:rPr>
        <w:t>统计和公路基础</w:t>
      </w:r>
      <w:r>
        <w:rPr>
          <w:rFonts w:hint="eastAsia" w:ascii="仿宋" w:hAnsi="仿宋" w:eastAsia="仿宋" w:cs="仿宋"/>
          <w:sz w:val="28"/>
          <w:szCs w:val="28"/>
          <w:highlight w:val="none"/>
          <w:lang w:val="en-US" w:eastAsia="zh-CN"/>
        </w:rPr>
        <w:t>属性</w:t>
      </w:r>
      <w:r>
        <w:rPr>
          <w:rFonts w:hint="eastAsia" w:ascii="仿宋" w:hAnsi="仿宋" w:eastAsia="仿宋" w:cs="仿宋"/>
          <w:sz w:val="28"/>
          <w:szCs w:val="28"/>
          <w:highlight w:val="none"/>
        </w:rPr>
        <w:t>相关数据、业务数据进行定期维护。</w:t>
      </w:r>
    </w:p>
    <w:p>
      <w:pPr>
        <w:spacing w:line="48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对公路</w:t>
      </w:r>
      <w:r>
        <w:rPr>
          <w:rFonts w:hint="eastAsia" w:ascii="仿宋" w:hAnsi="仿宋" w:eastAsia="仿宋" w:cs="仿宋"/>
          <w:sz w:val="28"/>
          <w:szCs w:val="28"/>
          <w:highlight w:val="none"/>
          <w:lang w:val="en-US" w:eastAsia="zh-CN"/>
        </w:rPr>
        <w:t>年报综合</w:t>
      </w:r>
      <w:r>
        <w:rPr>
          <w:rFonts w:hint="eastAsia" w:ascii="仿宋" w:hAnsi="仿宋" w:eastAsia="仿宋" w:cs="仿宋"/>
          <w:sz w:val="28"/>
          <w:szCs w:val="28"/>
          <w:highlight w:val="none"/>
        </w:rPr>
        <w:t>统计和公路基础</w:t>
      </w:r>
      <w:r>
        <w:rPr>
          <w:rFonts w:hint="eastAsia" w:ascii="仿宋" w:hAnsi="仿宋" w:eastAsia="仿宋" w:cs="仿宋"/>
          <w:sz w:val="28"/>
          <w:szCs w:val="28"/>
          <w:highlight w:val="none"/>
          <w:lang w:val="en-US" w:eastAsia="zh-CN"/>
        </w:rPr>
        <w:t>属性</w:t>
      </w:r>
      <w:r>
        <w:rPr>
          <w:rFonts w:hint="eastAsia" w:ascii="仿宋" w:hAnsi="仿宋" w:eastAsia="仿宋" w:cs="仿宋"/>
          <w:sz w:val="28"/>
          <w:szCs w:val="28"/>
          <w:highlight w:val="none"/>
        </w:rPr>
        <w:t>系统数据库优化整理、备份作业脚本执行检查、数据库日志检查清理、索引重建等。</w:t>
      </w:r>
    </w:p>
    <w:p>
      <w:pPr>
        <w:spacing w:line="48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（2）软件维护</w:t>
      </w:r>
    </w:p>
    <w:p>
      <w:pPr>
        <w:spacing w:line="48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负责陕西省公路</w:t>
      </w:r>
      <w:r>
        <w:rPr>
          <w:rFonts w:hint="eastAsia" w:ascii="仿宋" w:hAnsi="仿宋" w:eastAsia="仿宋" w:cs="仿宋"/>
          <w:sz w:val="28"/>
          <w:szCs w:val="28"/>
          <w:highlight w:val="none"/>
          <w:lang w:val="en-US" w:eastAsia="zh-CN"/>
        </w:rPr>
        <w:t>年报综合</w:t>
      </w:r>
      <w:r>
        <w:rPr>
          <w:rFonts w:hint="eastAsia" w:ascii="仿宋" w:hAnsi="仿宋" w:eastAsia="仿宋" w:cs="仿宋"/>
          <w:sz w:val="28"/>
          <w:szCs w:val="28"/>
          <w:highlight w:val="none"/>
        </w:rPr>
        <w:t>统计和基础数据更新系统日常运行的维护工作。</w:t>
      </w:r>
    </w:p>
    <w:p>
      <w:pPr>
        <w:spacing w:line="48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负责陕陕西省公路</w:t>
      </w:r>
      <w:r>
        <w:rPr>
          <w:rFonts w:hint="eastAsia" w:ascii="仿宋" w:hAnsi="仿宋" w:eastAsia="仿宋" w:cs="仿宋"/>
          <w:sz w:val="28"/>
          <w:szCs w:val="28"/>
          <w:highlight w:val="none"/>
          <w:lang w:val="en-US" w:eastAsia="zh-CN"/>
        </w:rPr>
        <w:t>年报综合</w:t>
      </w:r>
      <w:r>
        <w:rPr>
          <w:rFonts w:hint="eastAsia" w:ascii="仿宋" w:hAnsi="仿宋" w:eastAsia="仿宋" w:cs="仿宋"/>
          <w:sz w:val="28"/>
          <w:szCs w:val="28"/>
          <w:highlight w:val="none"/>
        </w:rPr>
        <w:t>统计和基础数据更新系统业务报表数据的提取、生成。</w:t>
      </w:r>
    </w:p>
    <w:p>
      <w:pPr>
        <w:spacing w:line="48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（3）故障排除</w:t>
      </w:r>
    </w:p>
    <w:p>
      <w:pPr>
        <w:spacing w:line="48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对系统运行出现的异常（灾难除外）及时做出响应，通过软、硬件故障分析，及时排除故障，保障系统正常运行。</w:t>
      </w:r>
    </w:p>
    <w:p>
      <w:pPr>
        <w:spacing w:line="480" w:lineRule="exact"/>
        <w:ind w:firstLine="562" w:firstLineChars="200"/>
        <w:rPr>
          <w:rFonts w:hint="eastAsia" w:ascii="仿宋" w:hAnsi="仿宋" w:eastAsia="仿宋" w:cs="仿宋"/>
          <w:b/>
          <w:sz w:val="28"/>
          <w:szCs w:val="28"/>
          <w:highlight w:val="none"/>
        </w:rPr>
      </w:pPr>
      <w:r>
        <w:rPr>
          <w:rFonts w:hint="eastAsia" w:ascii="仿宋" w:hAnsi="仿宋" w:eastAsia="仿宋" w:cs="仿宋"/>
          <w:b/>
          <w:sz w:val="28"/>
          <w:szCs w:val="28"/>
          <w:highlight w:val="none"/>
          <w:lang w:val="en-US" w:eastAsia="zh-CN"/>
        </w:rPr>
        <w:t>6</w:t>
      </w:r>
      <w:r>
        <w:rPr>
          <w:rFonts w:hint="eastAsia" w:ascii="仿宋" w:hAnsi="仿宋" w:eastAsia="仿宋" w:cs="仿宋"/>
          <w:b/>
          <w:sz w:val="28"/>
          <w:szCs w:val="28"/>
          <w:highlight w:val="none"/>
        </w:rPr>
        <w:t>、培训</w:t>
      </w:r>
    </w:p>
    <w:p>
      <w:pPr>
        <w:spacing w:line="48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根据陕西省公路局的实际需要提供相关软件操作方面的培训，技术单位配备技术培训及服务人员。</w:t>
      </w:r>
    </w:p>
    <w:p>
      <w:pPr>
        <w:spacing w:line="48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需根据省公路局制定的目标和范围，供方提出相应的培训内容及计划，供方应对买方的管理人员、技术人员、操作人员提供培训，负责提供培训教材、软件系统简明操作手册等，接受培训后用户能够胜任系统的全部运行、操作、故障分析处理等工作。</w:t>
      </w:r>
    </w:p>
    <w:p>
      <w:pPr>
        <w:spacing w:line="48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技术培训应分为两类，第一类为系统管理人员培训；第二类为用户的操作人员培训。在质量保证期内，供方除保持系统的完好外，还应负责用户的技术指导和人员培训任务。</w:t>
      </w:r>
    </w:p>
    <w:p>
      <w:pPr>
        <w:spacing w:line="48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供方在执行合同中，提供培训所需的有资格的教员、适用教材、必须的设备、器材，应采取课堂讲解与演示相结合的方式进行。</w:t>
      </w:r>
    </w:p>
    <w:p>
      <w:pPr>
        <w:spacing w:line="480" w:lineRule="exact"/>
        <w:ind w:firstLine="562" w:firstLineChars="200"/>
        <w:rPr>
          <w:rFonts w:hint="eastAsia" w:ascii="仿宋" w:hAnsi="仿宋" w:eastAsia="仿宋" w:cs="仿宋"/>
          <w:b/>
          <w:sz w:val="28"/>
          <w:szCs w:val="28"/>
          <w:highlight w:val="none"/>
        </w:rPr>
      </w:pPr>
      <w:r>
        <w:rPr>
          <w:rFonts w:hint="eastAsia" w:ascii="仿宋" w:hAnsi="仿宋" w:eastAsia="仿宋" w:cs="仿宋"/>
          <w:b/>
          <w:sz w:val="28"/>
          <w:szCs w:val="28"/>
          <w:highlight w:val="none"/>
          <w:lang w:val="en-US" w:eastAsia="zh-CN"/>
        </w:rPr>
        <w:t>7</w:t>
      </w:r>
      <w:r>
        <w:rPr>
          <w:rFonts w:hint="eastAsia" w:ascii="仿宋" w:hAnsi="仿宋" w:eastAsia="仿宋" w:cs="仿宋"/>
          <w:b/>
          <w:sz w:val="28"/>
          <w:szCs w:val="28"/>
          <w:highlight w:val="none"/>
        </w:rPr>
        <w:t>、日常技术服务</w:t>
      </w:r>
    </w:p>
    <w:p>
      <w:pPr>
        <w:spacing w:line="480" w:lineRule="exact"/>
        <w:ind w:firstLine="560" w:firstLineChars="200"/>
        <w:rPr>
          <w:rFonts w:hint="eastAsia" w:ascii="仿宋" w:hAnsi="仿宋" w:eastAsia="仿宋" w:cs="仿宋"/>
          <w:b w:val="0"/>
          <w:bCs w:val="0"/>
          <w:sz w:val="28"/>
          <w:szCs w:val="28"/>
          <w:highlight w:val="none"/>
          <w:lang w:val="en-US" w:eastAsia="zh-CN"/>
        </w:rPr>
      </w:pPr>
      <w:r>
        <w:rPr>
          <w:rFonts w:hint="eastAsia" w:ascii="仿宋" w:hAnsi="仿宋" w:eastAsia="仿宋" w:cs="仿宋"/>
          <w:sz w:val="28"/>
          <w:szCs w:val="28"/>
          <w:highlight w:val="none"/>
        </w:rPr>
        <w:t>技术单位协助我省进行公路</w:t>
      </w:r>
      <w:r>
        <w:rPr>
          <w:rFonts w:hint="eastAsia" w:ascii="仿宋" w:hAnsi="仿宋" w:eastAsia="仿宋" w:cs="仿宋"/>
          <w:sz w:val="28"/>
          <w:szCs w:val="28"/>
          <w:highlight w:val="none"/>
          <w:lang w:val="en-US" w:eastAsia="zh-CN"/>
        </w:rPr>
        <w:t>年报综合</w:t>
      </w:r>
      <w:r>
        <w:rPr>
          <w:rFonts w:hint="eastAsia" w:ascii="仿宋" w:hAnsi="仿宋" w:eastAsia="仿宋" w:cs="仿宋"/>
          <w:sz w:val="28"/>
          <w:szCs w:val="28"/>
          <w:highlight w:val="none"/>
        </w:rPr>
        <w:t>统计工作业务指导，负责软件操作指导；对省局提供上门服务，对各市、县单位提供电话、网络支持服务，解决日常软件使用过程中出现的问题。</w:t>
      </w:r>
      <w:r>
        <w:rPr>
          <w:rFonts w:hint="eastAsia" w:ascii="仿宋" w:hAnsi="仿宋" w:eastAsia="仿宋" w:cs="仿宋"/>
          <w:b w:val="0"/>
          <w:bCs w:val="0"/>
          <w:sz w:val="28"/>
          <w:szCs w:val="28"/>
          <w:highlight w:val="none"/>
          <w:lang w:eastAsia="zh-CN"/>
        </w:rPr>
        <w:t>项目负责人在合同签订一周内到岗，并常驻西安，确保系统</w:t>
      </w:r>
      <w:r>
        <w:rPr>
          <w:rFonts w:hint="eastAsia" w:ascii="仿宋" w:hAnsi="仿宋" w:eastAsia="仿宋" w:cs="仿宋"/>
          <w:b w:val="0"/>
          <w:bCs w:val="0"/>
          <w:sz w:val="28"/>
          <w:szCs w:val="28"/>
          <w:highlight w:val="none"/>
          <w:lang w:val="en-US" w:eastAsia="zh-CN"/>
        </w:rPr>
        <w:t>7*24小时正常服务。</w:t>
      </w:r>
    </w:p>
    <w:p>
      <w:pPr>
        <w:pStyle w:val="4"/>
        <w:ind w:firstLine="562" w:firstLineChars="200"/>
        <w:rPr>
          <w:rFonts w:hint="eastAsia" w:ascii="仿宋" w:hAnsi="仿宋" w:eastAsia="仿宋" w:cs="仿宋"/>
          <w:highlight w:val="none"/>
          <w:lang w:val="en-US" w:eastAsia="zh-CN"/>
        </w:rPr>
      </w:pPr>
      <w:r>
        <w:rPr>
          <w:rFonts w:hint="eastAsia" w:ascii="仿宋" w:hAnsi="仿宋" w:eastAsia="仿宋" w:cs="仿宋"/>
          <w:b/>
          <w:bCs/>
          <w:color w:val="auto"/>
          <w:sz w:val="28"/>
          <w:szCs w:val="28"/>
          <w:highlight w:val="none"/>
          <w:lang w:val="en-US" w:eastAsia="zh-CN"/>
        </w:rPr>
        <w:t>项目负责人：</w:t>
      </w:r>
      <w:r>
        <w:rPr>
          <w:rFonts w:hint="eastAsia" w:ascii="仿宋" w:hAnsi="仿宋" w:eastAsia="仿宋" w:cs="仿宋"/>
          <w:b/>
          <w:bCs/>
          <w:color w:val="auto"/>
          <w:sz w:val="28"/>
          <w:szCs w:val="28"/>
          <w:highlight w:val="none"/>
          <w:u w:val="single"/>
          <w:lang w:val="en-US" w:eastAsia="zh-CN"/>
        </w:rPr>
        <w:t xml:space="preserve">           （职称）</w:t>
      </w:r>
    </w:p>
    <w:p>
      <w:pPr>
        <w:spacing w:line="480" w:lineRule="exact"/>
        <w:ind w:firstLine="562" w:firstLineChars="200"/>
        <w:rPr>
          <w:rFonts w:hint="eastAsia" w:ascii="仿宋" w:hAnsi="仿宋" w:eastAsia="仿宋" w:cs="仿宋"/>
          <w:b/>
          <w:sz w:val="28"/>
          <w:szCs w:val="28"/>
          <w:highlight w:val="none"/>
        </w:rPr>
      </w:pPr>
      <w:r>
        <w:rPr>
          <w:rFonts w:hint="eastAsia" w:ascii="仿宋" w:hAnsi="仿宋" w:eastAsia="仿宋" w:cs="仿宋"/>
          <w:b/>
          <w:sz w:val="28"/>
          <w:szCs w:val="28"/>
          <w:highlight w:val="none"/>
          <w:lang w:val="en-US" w:eastAsia="zh-CN"/>
        </w:rPr>
        <w:t>8</w:t>
      </w:r>
      <w:r>
        <w:rPr>
          <w:rFonts w:hint="eastAsia" w:ascii="仿宋" w:hAnsi="仿宋" w:eastAsia="仿宋" w:cs="仿宋"/>
          <w:b/>
          <w:sz w:val="28"/>
          <w:szCs w:val="28"/>
          <w:highlight w:val="none"/>
        </w:rPr>
        <w:t>、综合统计工作咨询</w:t>
      </w:r>
    </w:p>
    <w:p>
      <w:pPr>
        <w:spacing w:line="48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乙方为甲方提供相关公路</w:t>
      </w:r>
      <w:r>
        <w:rPr>
          <w:rFonts w:hint="eastAsia" w:ascii="仿宋" w:hAnsi="仿宋" w:eastAsia="仿宋" w:cs="仿宋"/>
          <w:sz w:val="28"/>
          <w:szCs w:val="28"/>
          <w:highlight w:val="none"/>
          <w:lang w:val="en-US" w:eastAsia="zh-CN"/>
        </w:rPr>
        <w:t>年报综合</w:t>
      </w:r>
      <w:r>
        <w:rPr>
          <w:rFonts w:hint="eastAsia" w:ascii="仿宋" w:hAnsi="仿宋" w:eastAsia="仿宋" w:cs="仿宋"/>
          <w:sz w:val="28"/>
          <w:szCs w:val="28"/>
          <w:highlight w:val="none"/>
        </w:rPr>
        <w:t>统计和基础数据更新工作方面的咨询业务，包括但不限于交通运输综合统计、公路养护统计</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lang w:val="en-US" w:eastAsia="zh-CN"/>
        </w:rPr>
        <w:t>农村公路基础设施统计</w:t>
      </w:r>
      <w:r>
        <w:rPr>
          <w:rFonts w:hint="eastAsia" w:ascii="仿宋" w:hAnsi="仿宋" w:eastAsia="仿宋" w:cs="仿宋"/>
          <w:sz w:val="28"/>
          <w:szCs w:val="28"/>
          <w:highlight w:val="none"/>
        </w:rPr>
        <w:t>等业务领域，内容包括但不限于业务管理流程、岗位人员组织、工作方式方法等的梳理优化。</w:t>
      </w:r>
    </w:p>
    <w:p>
      <w:pPr>
        <w:spacing w:line="480" w:lineRule="exact"/>
        <w:ind w:firstLine="562" w:firstLineChars="200"/>
        <w:rPr>
          <w:rFonts w:hint="eastAsia" w:ascii="仿宋" w:hAnsi="仿宋" w:eastAsia="仿宋" w:cs="仿宋"/>
          <w:b/>
          <w:sz w:val="28"/>
          <w:szCs w:val="28"/>
          <w:highlight w:val="none"/>
        </w:rPr>
      </w:pPr>
      <w:r>
        <w:rPr>
          <w:rFonts w:hint="eastAsia" w:ascii="仿宋" w:hAnsi="仿宋" w:eastAsia="仿宋" w:cs="仿宋"/>
          <w:b/>
          <w:sz w:val="28"/>
          <w:szCs w:val="28"/>
          <w:highlight w:val="none"/>
          <w:lang w:val="en-US" w:eastAsia="zh-CN"/>
        </w:rPr>
        <w:t>9</w:t>
      </w:r>
      <w:r>
        <w:rPr>
          <w:rFonts w:hint="eastAsia" w:ascii="仿宋" w:hAnsi="仿宋" w:eastAsia="仿宋" w:cs="仿宋"/>
          <w:b/>
          <w:sz w:val="28"/>
          <w:szCs w:val="28"/>
          <w:highlight w:val="none"/>
        </w:rPr>
        <w:t>、统计工作业绩评估</w:t>
      </w:r>
    </w:p>
    <w:p>
      <w:pPr>
        <w:spacing w:line="48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在项目实施过程中，乙方对合同约定各项工作任务进展情况及时向甲方报告，报告的内容包括但不限于甲方下属单位数据填报时效状况、数据质量、存在问题及应对措施等。</w:t>
      </w:r>
    </w:p>
    <w:p>
      <w:pPr>
        <w:spacing w:line="480" w:lineRule="exact"/>
        <w:ind w:firstLine="562" w:firstLineChars="200"/>
        <w:rPr>
          <w:rFonts w:hint="eastAsia" w:ascii="仿宋" w:hAnsi="仿宋" w:eastAsia="仿宋" w:cs="仿宋"/>
          <w:b/>
          <w:sz w:val="28"/>
          <w:szCs w:val="28"/>
          <w:highlight w:val="none"/>
        </w:rPr>
      </w:pPr>
      <w:r>
        <w:rPr>
          <w:rFonts w:hint="eastAsia" w:ascii="仿宋" w:hAnsi="仿宋" w:eastAsia="仿宋" w:cs="仿宋"/>
          <w:b/>
          <w:sz w:val="28"/>
          <w:szCs w:val="28"/>
          <w:highlight w:val="none"/>
        </w:rPr>
        <w:t>1</w:t>
      </w:r>
      <w:r>
        <w:rPr>
          <w:rFonts w:hint="eastAsia" w:ascii="仿宋" w:hAnsi="仿宋" w:eastAsia="仿宋" w:cs="仿宋"/>
          <w:b/>
          <w:sz w:val="28"/>
          <w:szCs w:val="28"/>
          <w:highlight w:val="none"/>
          <w:lang w:val="en-US" w:eastAsia="zh-CN"/>
        </w:rPr>
        <w:t>0</w:t>
      </w:r>
      <w:r>
        <w:rPr>
          <w:rFonts w:hint="eastAsia" w:ascii="仿宋" w:hAnsi="仿宋" w:eastAsia="仿宋" w:cs="仿宋"/>
          <w:b/>
          <w:sz w:val="28"/>
          <w:szCs w:val="28"/>
          <w:highlight w:val="none"/>
        </w:rPr>
        <w:t>、项目总结报告</w:t>
      </w:r>
    </w:p>
    <w:p>
      <w:pPr>
        <w:spacing w:line="480" w:lineRule="exact"/>
        <w:ind w:firstLine="490" w:firstLineChars="175"/>
        <w:jc w:val="left"/>
        <w:rPr>
          <w:rFonts w:hint="eastAsia" w:ascii="仿宋" w:hAnsi="仿宋" w:eastAsia="仿宋" w:cs="仿宋"/>
          <w:b/>
          <w:bCs/>
          <w:sz w:val="28"/>
          <w:szCs w:val="28"/>
          <w:highlight w:val="none"/>
        </w:rPr>
      </w:pPr>
      <w:r>
        <w:rPr>
          <w:rFonts w:hint="eastAsia" w:ascii="仿宋" w:hAnsi="仿宋" w:eastAsia="仿宋" w:cs="仿宋"/>
          <w:sz w:val="28"/>
          <w:szCs w:val="28"/>
          <w:highlight w:val="none"/>
        </w:rPr>
        <w:t>乙方完成合同约定工作任务后，应及时向甲方提供项目工作总结报告，总结报告内容包括但不限于项目工作完成情况、项目工作成果、项目实施过程中存在的问题、工作改进建议等内容。</w:t>
      </w:r>
    </w:p>
    <w:p>
      <w:pPr>
        <w:spacing w:line="480" w:lineRule="exact"/>
        <w:ind w:firstLine="562" w:firstLineChars="200"/>
        <w:rPr>
          <w:rFonts w:hint="eastAsia" w:ascii="仿宋" w:hAnsi="仿宋" w:eastAsia="仿宋" w:cs="仿宋"/>
          <w:b/>
          <w:sz w:val="28"/>
          <w:szCs w:val="28"/>
          <w:highlight w:val="none"/>
        </w:rPr>
      </w:pPr>
      <w:r>
        <w:rPr>
          <w:rFonts w:hint="eastAsia" w:ascii="仿宋" w:hAnsi="仿宋" w:eastAsia="仿宋" w:cs="仿宋"/>
          <w:b/>
          <w:sz w:val="28"/>
          <w:szCs w:val="28"/>
          <w:highlight w:val="none"/>
        </w:rPr>
        <w:t>1</w:t>
      </w:r>
      <w:r>
        <w:rPr>
          <w:rFonts w:hint="eastAsia" w:ascii="仿宋" w:hAnsi="仿宋" w:eastAsia="仿宋" w:cs="仿宋"/>
          <w:b/>
          <w:sz w:val="28"/>
          <w:szCs w:val="28"/>
          <w:highlight w:val="none"/>
          <w:lang w:val="en-US" w:eastAsia="zh-CN"/>
        </w:rPr>
        <w:t>1</w:t>
      </w:r>
      <w:r>
        <w:rPr>
          <w:rFonts w:hint="eastAsia" w:ascii="仿宋" w:hAnsi="仿宋" w:eastAsia="仿宋" w:cs="仿宋"/>
          <w:b/>
          <w:sz w:val="28"/>
          <w:szCs w:val="28"/>
          <w:highlight w:val="none"/>
        </w:rPr>
        <w:t>、其他服务</w:t>
      </w:r>
    </w:p>
    <w:p>
      <w:pPr>
        <w:spacing w:line="480" w:lineRule="exact"/>
        <w:ind w:firstLine="490" w:firstLineChars="175"/>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编印报部年报10套、《陕西省公路统计资料摘要》200册，年报统计汇编、系统操作简明手册等编纂印刷（共200册）。</w:t>
      </w:r>
    </w:p>
    <w:p>
      <w:pPr>
        <w:autoSpaceDE w:val="0"/>
        <w:autoSpaceDN w:val="0"/>
        <w:spacing w:line="480" w:lineRule="exact"/>
        <w:ind w:firstLine="602"/>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二、甲方协作事项</w:t>
      </w:r>
    </w:p>
    <w:p>
      <w:pPr>
        <w:autoSpaceDE w:val="0"/>
        <w:autoSpaceDN w:val="0"/>
        <w:spacing w:line="480" w:lineRule="exact"/>
        <w:ind w:firstLine="602" w:firstLineChars="215"/>
        <w:rPr>
          <w:rFonts w:hint="eastAsia" w:ascii="仿宋" w:hAnsi="仿宋" w:eastAsia="仿宋" w:cs="仿宋"/>
          <w:sz w:val="28"/>
          <w:szCs w:val="28"/>
          <w:highlight w:val="none"/>
        </w:rPr>
      </w:pPr>
      <w:r>
        <w:rPr>
          <w:rFonts w:hint="eastAsia" w:ascii="仿宋" w:hAnsi="仿宋" w:eastAsia="仿宋" w:cs="仿宋"/>
          <w:sz w:val="28"/>
          <w:szCs w:val="28"/>
          <w:highlight w:val="none"/>
        </w:rPr>
        <w:t>1、甲方为乙方提供业务需求，配合乙方的技术服务工作。</w:t>
      </w:r>
    </w:p>
    <w:p>
      <w:pPr>
        <w:autoSpaceDE w:val="0"/>
        <w:autoSpaceDN w:val="0"/>
        <w:spacing w:line="480" w:lineRule="exact"/>
        <w:ind w:firstLine="602" w:firstLineChars="215"/>
        <w:rPr>
          <w:rFonts w:hint="eastAsia" w:ascii="仿宋" w:hAnsi="仿宋" w:eastAsia="仿宋" w:cs="仿宋"/>
          <w:sz w:val="28"/>
          <w:szCs w:val="28"/>
          <w:highlight w:val="none"/>
        </w:rPr>
      </w:pPr>
      <w:r>
        <w:rPr>
          <w:rFonts w:hint="eastAsia" w:ascii="仿宋" w:hAnsi="仿宋" w:eastAsia="仿宋" w:cs="仿宋"/>
          <w:sz w:val="28"/>
          <w:szCs w:val="28"/>
          <w:highlight w:val="none"/>
        </w:rPr>
        <w:t>2、甲方要及时将软件使用意见反馈给乙方，以促进软件系统的完善与改进。</w:t>
      </w:r>
    </w:p>
    <w:p>
      <w:pPr>
        <w:autoSpaceDE w:val="0"/>
        <w:autoSpaceDN w:val="0"/>
        <w:spacing w:line="480" w:lineRule="exact"/>
        <w:ind w:firstLine="602"/>
        <w:rPr>
          <w:rFonts w:hint="eastAsia" w:ascii="仿宋" w:hAnsi="仿宋" w:eastAsia="仿宋" w:cs="仿宋"/>
          <w:sz w:val="28"/>
          <w:szCs w:val="28"/>
          <w:highlight w:val="none"/>
        </w:rPr>
      </w:pPr>
      <w:r>
        <w:rPr>
          <w:rFonts w:hint="eastAsia" w:ascii="仿宋" w:hAnsi="仿宋" w:eastAsia="仿宋" w:cs="仿宋"/>
          <w:sz w:val="28"/>
          <w:szCs w:val="28"/>
          <w:highlight w:val="none"/>
        </w:rPr>
        <w:t>3、乙方上门服务期间，甲方为乙方提供办公场所和必要的办公用品。</w:t>
      </w:r>
    </w:p>
    <w:p>
      <w:pPr>
        <w:autoSpaceDE w:val="0"/>
        <w:autoSpaceDN w:val="0"/>
        <w:spacing w:line="480" w:lineRule="exact"/>
        <w:ind w:firstLine="602"/>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 xml:space="preserve"> 三、合同费用及支付方式</w:t>
      </w:r>
    </w:p>
    <w:p>
      <w:pPr>
        <w:autoSpaceDE w:val="0"/>
        <w:autoSpaceDN w:val="0"/>
        <w:spacing w:line="480" w:lineRule="exact"/>
        <w:ind w:firstLine="602"/>
        <w:rPr>
          <w:rFonts w:hint="eastAsia" w:ascii="仿宋" w:hAnsi="仿宋" w:eastAsia="仿宋" w:cs="仿宋"/>
          <w:sz w:val="28"/>
          <w:szCs w:val="28"/>
          <w:highlight w:val="none"/>
        </w:rPr>
      </w:pPr>
      <w:r>
        <w:rPr>
          <w:rFonts w:hint="eastAsia" w:ascii="仿宋" w:hAnsi="仿宋" w:eastAsia="仿宋" w:cs="仿宋"/>
          <w:sz w:val="28"/>
          <w:szCs w:val="28"/>
          <w:highlight w:val="none"/>
        </w:rPr>
        <w:t>1、合同总价</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lang w:val="en-US" w:eastAsia="zh-CN"/>
        </w:rPr>
        <w:t>含税</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元人民币（小写：¥</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元）。</w:t>
      </w:r>
    </w:p>
    <w:p>
      <w:pPr>
        <w:autoSpaceDE w:val="0"/>
        <w:autoSpaceDN w:val="0"/>
        <w:spacing w:line="480" w:lineRule="exact"/>
        <w:ind w:firstLine="602" w:firstLineChars="215"/>
        <w:rPr>
          <w:rFonts w:hint="eastAsia" w:ascii="仿宋" w:hAnsi="仿宋" w:eastAsia="仿宋" w:cs="仿宋"/>
          <w:color w:val="000000"/>
          <w:sz w:val="28"/>
          <w:szCs w:val="28"/>
          <w:highlight w:val="none"/>
          <w:lang w:eastAsia="zh-CN"/>
        </w:rPr>
      </w:pPr>
      <w:r>
        <w:rPr>
          <w:rFonts w:hint="eastAsia" w:ascii="仿宋" w:hAnsi="仿宋" w:eastAsia="仿宋" w:cs="仿宋"/>
          <w:color w:val="000000"/>
          <w:sz w:val="28"/>
          <w:szCs w:val="28"/>
          <w:highlight w:val="none"/>
        </w:rPr>
        <w:t>2、支付方式：合同签订前，乙方须向甲方缴纳合同总金额5%的履约保证金，履约保证金待供应商履行完毕全部合同义务，并经甲方验收合格，无任何纠纷后无息退还。合同签订后，甲方收到履约保证金及增值税普通发票后，甲方支付乙方合同总金额的60%；乙方按交通运输部要求完成公路养护统计年报审核处理汇总后，完成合同约定的全部工</w:t>
      </w:r>
      <w:r>
        <w:rPr>
          <w:rFonts w:hint="eastAsia" w:ascii="仿宋" w:hAnsi="仿宋" w:eastAsia="仿宋" w:cs="仿宋"/>
          <w:color w:val="000000"/>
          <w:sz w:val="28"/>
          <w:szCs w:val="28"/>
          <w:highlight w:val="none"/>
          <w:lang w:eastAsia="zh-CN"/>
        </w:rPr>
        <w:t>作，</w:t>
      </w:r>
      <w:r>
        <w:rPr>
          <w:rFonts w:hint="eastAsia" w:ascii="仿宋" w:hAnsi="仿宋" w:eastAsia="仿宋" w:cs="仿宋"/>
          <w:color w:val="000000"/>
          <w:sz w:val="28"/>
          <w:szCs w:val="28"/>
          <w:highlight w:val="none"/>
        </w:rPr>
        <w:t>甲方向乙方支付合同总金额的</w:t>
      </w:r>
      <w:r>
        <w:rPr>
          <w:rFonts w:hint="eastAsia" w:ascii="仿宋" w:hAnsi="仿宋" w:eastAsia="仿宋" w:cs="仿宋"/>
          <w:color w:val="000000"/>
          <w:sz w:val="28"/>
          <w:szCs w:val="28"/>
          <w:highlight w:val="none"/>
          <w:lang w:val="en-US" w:eastAsia="zh-CN"/>
        </w:rPr>
        <w:t>4</w:t>
      </w:r>
      <w:r>
        <w:rPr>
          <w:rFonts w:hint="eastAsia" w:ascii="仿宋" w:hAnsi="仿宋" w:eastAsia="仿宋" w:cs="仿宋"/>
          <w:color w:val="000000"/>
          <w:sz w:val="28"/>
          <w:szCs w:val="28"/>
          <w:highlight w:val="none"/>
        </w:rPr>
        <w:t>0%</w:t>
      </w:r>
      <w:r>
        <w:rPr>
          <w:rFonts w:hint="eastAsia" w:ascii="仿宋" w:hAnsi="仿宋" w:eastAsia="仿宋" w:cs="仿宋"/>
          <w:color w:val="000000"/>
          <w:sz w:val="28"/>
          <w:szCs w:val="28"/>
          <w:highlight w:val="none"/>
          <w:lang w:eastAsia="zh-CN"/>
        </w:rPr>
        <w:t>。</w:t>
      </w:r>
    </w:p>
    <w:p>
      <w:pPr>
        <w:autoSpaceDE w:val="0"/>
        <w:autoSpaceDN w:val="0"/>
        <w:spacing w:line="480" w:lineRule="exact"/>
        <w:ind w:firstLine="602" w:firstLineChars="215"/>
        <w:rPr>
          <w:rFonts w:hint="eastAsia" w:ascii="仿宋" w:hAnsi="仿宋" w:eastAsia="仿宋" w:cs="仿宋"/>
          <w:sz w:val="28"/>
          <w:szCs w:val="28"/>
          <w:highlight w:val="none"/>
        </w:rPr>
      </w:pPr>
      <w:r>
        <w:rPr>
          <w:rFonts w:hint="eastAsia" w:ascii="仿宋" w:hAnsi="仿宋" w:eastAsia="仿宋" w:cs="仿宋"/>
          <w:color w:val="000000"/>
          <w:sz w:val="28"/>
          <w:szCs w:val="28"/>
          <w:highlight w:val="none"/>
        </w:rPr>
        <w:t>3、在甲方支付款项时乙方须向甲方提供与合</w:t>
      </w:r>
      <w:r>
        <w:rPr>
          <w:rFonts w:hint="eastAsia" w:ascii="仿宋" w:hAnsi="仿宋" w:eastAsia="仿宋" w:cs="仿宋"/>
          <w:sz w:val="28"/>
          <w:szCs w:val="28"/>
          <w:highlight w:val="none"/>
        </w:rPr>
        <w:t>同等额的增值税（普通/专用）发票，税费由乙方承担。</w:t>
      </w:r>
    </w:p>
    <w:p>
      <w:pPr>
        <w:autoSpaceDE w:val="0"/>
        <w:autoSpaceDN w:val="0"/>
        <w:spacing w:line="480" w:lineRule="exact"/>
        <w:ind w:firstLine="602"/>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四、履行期限、地点和方式</w:t>
      </w:r>
    </w:p>
    <w:p>
      <w:pPr>
        <w:autoSpaceDE w:val="0"/>
        <w:autoSpaceDN w:val="0"/>
        <w:spacing w:line="480" w:lineRule="exact"/>
        <w:ind w:firstLine="602"/>
        <w:rPr>
          <w:rFonts w:hint="eastAsia" w:ascii="仿宋" w:hAnsi="仿宋" w:eastAsia="仿宋" w:cs="仿宋"/>
          <w:sz w:val="28"/>
          <w:szCs w:val="28"/>
          <w:highlight w:val="none"/>
          <w:lang w:eastAsia="zh-CN"/>
        </w:rPr>
      </w:pPr>
      <w:r>
        <w:rPr>
          <w:rFonts w:hint="eastAsia" w:ascii="仿宋" w:hAnsi="仿宋" w:eastAsia="仿宋" w:cs="仿宋"/>
          <w:sz w:val="28"/>
          <w:szCs w:val="28"/>
          <w:highlight w:val="none"/>
          <w:lang w:eastAsia="zh-CN"/>
        </w:rPr>
        <w:t>自合同签订之日起</w:t>
      </w:r>
      <w:r>
        <w:rPr>
          <w:rFonts w:hint="eastAsia" w:ascii="仿宋" w:hAnsi="仿宋" w:eastAsia="仿宋" w:cs="仿宋"/>
          <w:sz w:val="28"/>
          <w:szCs w:val="28"/>
          <w:highlight w:val="none"/>
          <w:lang w:val="en-US" w:eastAsia="zh-CN"/>
        </w:rPr>
        <w:t>1</w:t>
      </w:r>
      <w:r>
        <w:rPr>
          <w:rFonts w:hint="eastAsia" w:ascii="仿宋" w:hAnsi="仿宋" w:eastAsia="仿宋" w:cs="仿宋"/>
          <w:sz w:val="28"/>
          <w:szCs w:val="28"/>
          <w:highlight w:val="none"/>
          <w:lang w:eastAsia="zh-CN"/>
        </w:rPr>
        <w:t>年。完成综合统计、养护统计、农村公路基础设施统计年报数据的填报、审核、处理、汇总工作；在甲方要求时限内，按交通运输部、省厅相关数据报送要求，完成综合统计、养护统计、农村公路基础设施统计和电子地图更新等工作。项目负责人在合同签订一周内到岗，并常驻西安，确保系统7*24小时正常服务。</w:t>
      </w:r>
    </w:p>
    <w:p>
      <w:pPr>
        <w:autoSpaceDE w:val="0"/>
        <w:autoSpaceDN w:val="0"/>
        <w:spacing w:line="480" w:lineRule="exact"/>
        <w:ind w:firstLine="602"/>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五、技术情报和资料的保密</w:t>
      </w:r>
    </w:p>
    <w:p>
      <w:pPr>
        <w:autoSpaceDE w:val="0"/>
        <w:autoSpaceDN w:val="0"/>
        <w:spacing w:line="480" w:lineRule="exact"/>
        <w:ind w:firstLine="602"/>
        <w:rPr>
          <w:rFonts w:hint="eastAsia" w:ascii="仿宋" w:hAnsi="仿宋" w:eastAsia="仿宋" w:cs="仿宋"/>
          <w:sz w:val="28"/>
          <w:szCs w:val="28"/>
          <w:highlight w:val="none"/>
        </w:rPr>
      </w:pPr>
      <w:r>
        <w:rPr>
          <w:rFonts w:hint="eastAsia" w:ascii="仿宋" w:hAnsi="仿宋" w:eastAsia="仿宋" w:cs="仿宋"/>
          <w:sz w:val="28"/>
          <w:szCs w:val="28"/>
          <w:highlight w:val="none"/>
        </w:rPr>
        <w:t>1、乙方在技术服务过程中,要根据国家有关保密方面的法律法规，对甲方提供的所有信息资料及相关工作人员、单位情况承担保密义务的责任，如因乙方原因造成信息泄密等，乙方承担所有责任。</w:t>
      </w:r>
    </w:p>
    <w:p>
      <w:pPr>
        <w:autoSpaceDE w:val="0"/>
        <w:autoSpaceDN w:val="0"/>
        <w:spacing w:line="480" w:lineRule="exact"/>
        <w:ind w:firstLine="602"/>
        <w:rPr>
          <w:rFonts w:hint="eastAsia" w:ascii="仿宋" w:hAnsi="仿宋" w:eastAsia="仿宋" w:cs="仿宋"/>
          <w:sz w:val="28"/>
          <w:szCs w:val="28"/>
          <w:highlight w:val="none"/>
        </w:rPr>
      </w:pPr>
      <w:r>
        <w:rPr>
          <w:rFonts w:hint="eastAsia" w:ascii="仿宋" w:hAnsi="仿宋" w:eastAsia="仿宋" w:cs="仿宋"/>
          <w:sz w:val="28"/>
          <w:szCs w:val="28"/>
          <w:highlight w:val="none"/>
        </w:rPr>
        <w:t>2、甲方对乙方在技术服务过程中提供的所有技术资料、技术人员及其研究成果承担保密义务的责任，不能将软件或相关技术资料提供给任何第三方。</w:t>
      </w:r>
    </w:p>
    <w:p>
      <w:pPr>
        <w:autoSpaceDE w:val="0"/>
        <w:autoSpaceDN w:val="0"/>
        <w:spacing w:line="480" w:lineRule="exact"/>
        <w:ind w:firstLine="602"/>
        <w:rPr>
          <w:rFonts w:hint="eastAsia" w:ascii="仿宋" w:hAnsi="仿宋" w:eastAsia="仿宋" w:cs="仿宋"/>
          <w:sz w:val="28"/>
          <w:szCs w:val="28"/>
          <w:highlight w:val="none"/>
        </w:rPr>
      </w:pPr>
      <w:r>
        <w:rPr>
          <w:rFonts w:hint="eastAsia" w:ascii="仿宋" w:hAnsi="仿宋" w:eastAsia="仿宋" w:cs="仿宋"/>
          <w:sz w:val="28"/>
          <w:szCs w:val="28"/>
          <w:highlight w:val="none"/>
        </w:rPr>
        <w:t>3、合同技术服务完成后，乙方应将甲方提供的所有信息资料归还甲方，无论何种原因，乙方不得利用或扣留上述资料，也不得遗失、损毁上述资料。如因乙方原因造成全部或部分资料损毁或遗失，乙方按照合同总价款的20%向甲方承担赔偿责任</w:t>
      </w:r>
      <w:r>
        <w:rPr>
          <w:rFonts w:hint="eastAsia" w:ascii="仿宋" w:hAnsi="仿宋" w:eastAsia="仿宋" w:cs="仿宋"/>
          <w:sz w:val="28"/>
          <w:szCs w:val="28"/>
          <w:highlight w:val="none"/>
          <w:lang w:eastAsia="zh-CN"/>
        </w:rPr>
        <w:t>，不足以弥补甲方损失的，还应予以赔偿</w:t>
      </w:r>
      <w:r>
        <w:rPr>
          <w:rFonts w:hint="eastAsia" w:ascii="仿宋" w:hAnsi="仿宋" w:eastAsia="仿宋" w:cs="仿宋"/>
          <w:sz w:val="28"/>
          <w:szCs w:val="28"/>
          <w:highlight w:val="none"/>
        </w:rPr>
        <w:t>。</w:t>
      </w:r>
    </w:p>
    <w:p>
      <w:pPr>
        <w:autoSpaceDE w:val="0"/>
        <w:autoSpaceDN w:val="0"/>
        <w:spacing w:line="480" w:lineRule="exact"/>
        <w:ind w:firstLine="602"/>
        <w:rPr>
          <w:rFonts w:hint="eastAsia" w:ascii="仿宋" w:hAnsi="仿宋" w:eastAsia="仿宋" w:cs="仿宋"/>
          <w:sz w:val="28"/>
          <w:szCs w:val="28"/>
          <w:highlight w:val="none"/>
        </w:rPr>
      </w:pPr>
      <w:r>
        <w:rPr>
          <w:rFonts w:hint="eastAsia" w:ascii="仿宋" w:hAnsi="仿宋" w:eastAsia="仿宋" w:cs="仿宋"/>
          <w:sz w:val="28"/>
          <w:szCs w:val="28"/>
          <w:highlight w:val="none"/>
        </w:rPr>
        <w:t>4、未经甲、乙双方许可，双方的保密义务是永久性的。</w:t>
      </w:r>
    </w:p>
    <w:p>
      <w:pPr>
        <w:autoSpaceDE w:val="0"/>
        <w:autoSpaceDN w:val="0"/>
        <w:spacing w:line="480" w:lineRule="exact"/>
        <w:ind w:firstLine="562" w:firstLineChars="200"/>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六、违约金或者损失赔偿额的计算</w:t>
      </w:r>
    </w:p>
    <w:p>
      <w:pPr>
        <w:autoSpaceDE w:val="0"/>
        <w:autoSpaceDN w:val="0"/>
        <w:spacing w:line="480" w:lineRule="exact"/>
        <w:ind w:firstLine="602"/>
        <w:rPr>
          <w:rFonts w:hint="eastAsia" w:ascii="仿宋" w:hAnsi="仿宋" w:eastAsia="仿宋" w:cs="仿宋"/>
          <w:sz w:val="28"/>
          <w:szCs w:val="28"/>
          <w:highlight w:val="none"/>
        </w:rPr>
      </w:pPr>
      <w:r>
        <w:rPr>
          <w:rFonts w:hint="eastAsia" w:ascii="仿宋" w:hAnsi="仿宋" w:eastAsia="仿宋" w:cs="仿宋"/>
          <w:sz w:val="28"/>
          <w:szCs w:val="28"/>
          <w:highlight w:val="none"/>
        </w:rPr>
        <w:t>在履行本合同的过程中，任何一方违反本合同约定，首先双方友好协商解决，否则违约方应按照《中华人民共和国民法典》有关条款的规定承担违约责任。</w:t>
      </w:r>
    </w:p>
    <w:p>
      <w:pPr>
        <w:autoSpaceDE w:val="0"/>
        <w:autoSpaceDN w:val="0"/>
        <w:spacing w:line="480" w:lineRule="exact"/>
        <w:ind w:firstLine="602"/>
        <w:rPr>
          <w:rFonts w:hint="eastAsia" w:ascii="仿宋" w:hAnsi="仿宋" w:eastAsia="仿宋" w:cs="仿宋"/>
          <w:sz w:val="28"/>
          <w:szCs w:val="28"/>
          <w:highlight w:val="none"/>
        </w:rPr>
      </w:pPr>
      <w:r>
        <w:rPr>
          <w:rFonts w:hint="eastAsia" w:ascii="仿宋" w:hAnsi="仿宋" w:eastAsia="仿宋" w:cs="仿宋"/>
          <w:sz w:val="28"/>
          <w:szCs w:val="28"/>
          <w:highlight w:val="none"/>
        </w:rPr>
        <w:t>1.如因乙方原因造成全部或部分资料损毁、遗失或向第三方公开，乙方按照合同总价款的20%向甲方承担赔偿责任，不足以弥补甲方损失的，还应予以</w:t>
      </w:r>
      <w:r>
        <w:rPr>
          <w:rFonts w:hint="eastAsia" w:ascii="仿宋" w:hAnsi="仿宋" w:eastAsia="仿宋" w:cs="仿宋"/>
          <w:sz w:val="28"/>
          <w:szCs w:val="28"/>
          <w:highlight w:val="none"/>
          <w:lang w:eastAsia="zh-CN"/>
        </w:rPr>
        <w:t>补足</w:t>
      </w:r>
      <w:r>
        <w:rPr>
          <w:rFonts w:hint="eastAsia" w:ascii="仿宋" w:hAnsi="仿宋" w:eastAsia="仿宋" w:cs="仿宋"/>
          <w:sz w:val="28"/>
          <w:szCs w:val="28"/>
          <w:highlight w:val="none"/>
        </w:rPr>
        <w:t>。</w:t>
      </w:r>
    </w:p>
    <w:p>
      <w:pPr>
        <w:autoSpaceDE w:val="0"/>
        <w:autoSpaceDN w:val="0"/>
        <w:spacing w:line="480" w:lineRule="exact"/>
        <w:ind w:firstLine="602"/>
        <w:rPr>
          <w:rFonts w:hint="eastAsia" w:ascii="仿宋" w:hAnsi="仿宋" w:eastAsia="仿宋" w:cs="仿宋"/>
          <w:sz w:val="28"/>
          <w:szCs w:val="28"/>
          <w:highlight w:val="none"/>
        </w:rPr>
      </w:pPr>
      <w:r>
        <w:rPr>
          <w:rFonts w:hint="eastAsia" w:ascii="仿宋" w:hAnsi="仿宋" w:eastAsia="仿宋" w:cs="仿宋"/>
          <w:sz w:val="28"/>
          <w:szCs w:val="28"/>
          <w:highlight w:val="none"/>
        </w:rPr>
        <w:t>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pPr>
        <w:autoSpaceDE w:val="0"/>
        <w:autoSpaceDN w:val="0"/>
        <w:spacing w:line="480" w:lineRule="exact"/>
        <w:ind w:firstLine="602"/>
        <w:rPr>
          <w:rFonts w:hint="eastAsia" w:ascii="仿宋" w:hAnsi="仿宋" w:eastAsia="仿宋" w:cs="仿宋"/>
          <w:sz w:val="28"/>
          <w:szCs w:val="28"/>
          <w:highlight w:val="none"/>
        </w:rPr>
      </w:pPr>
      <w:r>
        <w:rPr>
          <w:rFonts w:hint="eastAsia" w:ascii="仿宋" w:hAnsi="仿宋" w:eastAsia="仿宋" w:cs="仿宋"/>
          <w:sz w:val="28"/>
          <w:szCs w:val="28"/>
          <w:highlight w:val="none"/>
        </w:rPr>
        <w:t>3.因乙方原因导致工作停滞、延误的，乙方应向甲方支付违约金，从逾期的第一周起，每延期一日，缴纳合同总额5‰的违约金。若非乙方原因造成的延期，乙方不承担违约责任。</w:t>
      </w:r>
    </w:p>
    <w:p>
      <w:pPr>
        <w:autoSpaceDE w:val="0"/>
        <w:autoSpaceDN w:val="0"/>
        <w:spacing w:line="480" w:lineRule="exact"/>
        <w:ind w:firstLine="602"/>
        <w:rPr>
          <w:rFonts w:hint="eastAsia" w:ascii="仿宋" w:hAnsi="仿宋" w:eastAsia="仿宋" w:cs="仿宋"/>
          <w:sz w:val="28"/>
          <w:szCs w:val="28"/>
          <w:highlight w:val="none"/>
        </w:rPr>
      </w:pPr>
      <w:r>
        <w:rPr>
          <w:rFonts w:hint="eastAsia" w:ascii="仿宋" w:hAnsi="仿宋" w:eastAsia="仿宋" w:cs="仿宋"/>
          <w:sz w:val="28"/>
          <w:szCs w:val="28"/>
          <w:highlight w:val="none"/>
        </w:rPr>
        <w:t>4.无正当理由单方终止合同，违约方除赔偿给对方造成的损失外，还应向守约方支付项目总额10%的违约金。</w:t>
      </w:r>
    </w:p>
    <w:p>
      <w:pPr>
        <w:autoSpaceDE w:val="0"/>
        <w:autoSpaceDN w:val="0"/>
        <w:spacing w:line="480" w:lineRule="exact"/>
        <w:ind w:firstLine="602"/>
        <w:rPr>
          <w:rFonts w:hint="eastAsia" w:ascii="仿宋" w:hAnsi="仿宋" w:eastAsia="仿宋" w:cs="仿宋"/>
          <w:sz w:val="28"/>
          <w:szCs w:val="28"/>
          <w:highlight w:val="none"/>
        </w:rPr>
      </w:pPr>
      <w:r>
        <w:rPr>
          <w:rFonts w:hint="eastAsia" w:ascii="仿宋" w:hAnsi="仿宋" w:eastAsia="仿宋" w:cs="仿宋"/>
          <w:sz w:val="28"/>
          <w:szCs w:val="28"/>
          <w:highlight w:val="none"/>
        </w:rPr>
        <w:t>5.因省财政年度预算拨款等政策要求，甲方向乙方支付全部合同价款不视为双方合同履约结束，乙方仍应按照合同约定，完成全部工作内容，否则将视为乙方存在严重失信行为，甲方将上报省财政厅，将乙方列入信用“黑名单”，并在“中国政府采购网”、“信用中国”等网站公示；同时甲方保留要求乙方退还合同价款、赔偿损失的权利。</w:t>
      </w:r>
    </w:p>
    <w:p>
      <w:pPr>
        <w:autoSpaceDE w:val="0"/>
        <w:autoSpaceDN w:val="0"/>
        <w:spacing w:line="480" w:lineRule="exact"/>
        <w:ind w:firstLine="602"/>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七、解决合同纠纷的方式</w:t>
      </w:r>
    </w:p>
    <w:p>
      <w:pPr>
        <w:autoSpaceDE w:val="0"/>
        <w:autoSpaceDN w:val="0"/>
        <w:spacing w:line="480" w:lineRule="exact"/>
        <w:ind w:firstLine="602"/>
        <w:rPr>
          <w:rFonts w:hint="eastAsia" w:ascii="仿宋" w:hAnsi="仿宋" w:eastAsia="仿宋" w:cs="仿宋"/>
          <w:sz w:val="28"/>
          <w:szCs w:val="28"/>
          <w:highlight w:val="none"/>
        </w:rPr>
      </w:pPr>
      <w:r>
        <w:rPr>
          <w:rFonts w:hint="eastAsia" w:ascii="仿宋" w:hAnsi="仿宋" w:eastAsia="仿宋" w:cs="仿宋"/>
          <w:sz w:val="28"/>
          <w:szCs w:val="28"/>
          <w:highlight w:val="none"/>
        </w:rPr>
        <w:t>在履行本合同的过程中发生争议，双方当事人经友好协商仍无法达成一致的，任何一方有权向甲方所在地具有管辖权的法院起诉。</w:t>
      </w:r>
    </w:p>
    <w:p>
      <w:pPr>
        <w:autoSpaceDE w:val="0"/>
        <w:autoSpaceDN w:val="0"/>
        <w:spacing w:line="480" w:lineRule="exact"/>
        <w:ind w:firstLine="602"/>
        <w:rPr>
          <w:rFonts w:hint="eastAsia" w:ascii="仿宋" w:hAnsi="仿宋" w:eastAsia="仿宋" w:cs="仿宋"/>
          <w:sz w:val="28"/>
          <w:szCs w:val="28"/>
          <w:highlight w:val="none"/>
        </w:rPr>
      </w:pPr>
      <w:r>
        <w:rPr>
          <w:rFonts w:hint="eastAsia" w:ascii="仿宋" w:hAnsi="仿宋" w:eastAsia="仿宋" w:cs="仿宋"/>
          <w:sz w:val="28"/>
          <w:szCs w:val="28"/>
          <w:highlight w:val="none"/>
        </w:rPr>
        <w:t>八、其它</w:t>
      </w:r>
    </w:p>
    <w:p>
      <w:pPr>
        <w:autoSpaceDE w:val="0"/>
        <w:autoSpaceDN w:val="0"/>
        <w:spacing w:line="480" w:lineRule="exact"/>
        <w:ind w:firstLine="602"/>
        <w:rPr>
          <w:rFonts w:hint="eastAsia" w:ascii="仿宋" w:hAnsi="仿宋" w:eastAsia="仿宋" w:cs="仿宋"/>
          <w:sz w:val="28"/>
          <w:szCs w:val="28"/>
          <w:highlight w:val="none"/>
        </w:rPr>
      </w:pPr>
      <w:r>
        <w:rPr>
          <w:rFonts w:hint="eastAsia" w:ascii="仿宋" w:hAnsi="仿宋" w:eastAsia="仿宋" w:cs="仿宋"/>
          <w:sz w:val="28"/>
          <w:szCs w:val="28"/>
          <w:highlight w:val="none"/>
        </w:rPr>
        <w:t>1、双方在合同执行过程中，如遇通知、异议、交接等事项，均应通过书面形式进行，对于一方的书面文件，另一方应予书面回复，否则视为承认或接受。</w:t>
      </w:r>
    </w:p>
    <w:p>
      <w:pPr>
        <w:autoSpaceDE w:val="0"/>
        <w:autoSpaceDN w:val="0"/>
        <w:spacing w:line="480" w:lineRule="exact"/>
        <w:ind w:firstLine="602"/>
        <w:rPr>
          <w:rFonts w:hint="eastAsia" w:ascii="仿宋" w:hAnsi="仿宋" w:eastAsia="仿宋" w:cs="仿宋"/>
          <w:sz w:val="28"/>
          <w:szCs w:val="28"/>
          <w:highlight w:val="none"/>
        </w:rPr>
      </w:pPr>
      <w:r>
        <w:rPr>
          <w:rFonts w:hint="eastAsia" w:ascii="仿宋" w:hAnsi="仿宋" w:eastAsia="仿宋" w:cs="仿宋"/>
          <w:sz w:val="28"/>
          <w:szCs w:val="28"/>
          <w:highlight w:val="none"/>
        </w:rPr>
        <w:t>2、本合同未尽事宜由双方协商解决。</w:t>
      </w:r>
    </w:p>
    <w:p>
      <w:pPr>
        <w:autoSpaceDE w:val="0"/>
        <w:autoSpaceDN w:val="0"/>
        <w:spacing w:line="480" w:lineRule="exact"/>
        <w:ind w:firstLine="602"/>
        <w:rPr>
          <w:rFonts w:hint="eastAsia" w:ascii="仿宋" w:hAnsi="仿宋" w:eastAsia="仿宋" w:cs="仿宋"/>
          <w:sz w:val="28"/>
          <w:szCs w:val="28"/>
          <w:highlight w:val="none"/>
        </w:rPr>
      </w:pPr>
      <w:r>
        <w:rPr>
          <w:rFonts w:hint="eastAsia" w:ascii="仿宋" w:hAnsi="仿宋" w:eastAsia="仿宋" w:cs="仿宋"/>
          <w:sz w:val="28"/>
          <w:szCs w:val="28"/>
          <w:highlight w:val="none"/>
        </w:rPr>
        <w:t>3、本合同一式八份，甲乙双方各执四份。</w:t>
      </w:r>
    </w:p>
    <w:p>
      <w:pPr>
        <w:autoSpaceDE w:val="0"/>
        <w:autoSpaceDN w:val="0"/>
        <w:spacing w:line="480" w:lineRule="exact"/>
        <w:ind w:firstLine="602"/>
        <w:rPr>
          <w:rFonts w:hint="eastAsia" w:ascii="仿宋" w:hAnsi="仿宋" w:eastAsia="仿宋" w:cs="仿宋"/>
          <w:sz w:val="28"/>
          <w:szCs w:val="28"/>
          <w:highlight w:val="none"/>
        </w:rPr>
      </w:pPr>
      <w:r>
        <w:rPr>
          <w:rFonts w:hint="eastAsia" w:ascii="仿宋" w:hAnsi="仿宋" w:eastAsia="仿宋" w:cs="仿宋"/>
          <w:sz w:val="28"/>
          <w:szCs w:val="28"/>
          <w:highlight w:val="none"/>
        </w:rPr>
        <w:t>4、本合同经双方代表签字盖章后生效。</w:t>
      </w:r>
    </w:p>
    <w:p>
      <w:pPr>
        <w:snapToGrid w:val="0"/>
        <w:spacing w:line="480" w:lineRule="exact"/>
        <w:rPr>
          <w:rFonts w:hint="eastAsia" w:ascii="仿宋" w:hAnsi="仿宋" w:eastAsia="仿宋" w:cs="仿宋"/>
          <w:snapToGrid w:val="0"/>
          <w:kern w:val="0"/>
          <w:sz w:val="28"/>
          <w:szCs w:val="28"/>
          <w:highlight w:val="none"/>
        </w:rPr>
      </w:pPr>
    </w:p>
    <w:p>
      <w:pPr>
        <w:snapToGrid w:val="0"/>
        <w:spacing w:line="480" w:lineRule="exact"/>
        <w:rPr>
          <w:rFonts w:hint="eastAsia" w:ascii="仿宋" w:hAnsi="仿宋" w:eastAsia="仿宋" w:cs="仿宋"/>
          <w:snapToGrid w:val="0"/>
          <w:kern w:val="0"/>
          <w:sz w:val="28"/>
          <w:szCs w:val="28"/>
          <w:highlight w:val="none"/>
        </w:rPr>
      </w:pPr>
      <w:r>
        <w:rPr>
          <w:rFonts w:hint="eastAsia" w:ascii="仿宋" w:hAnsi="仿宋" w:eastAsia="仿宋" w:cs="仿宋"/>
          <w:snapToGrid w:val="0"/>
          <w:kern w:val="0"/>
          <w:sz w:val="28"/>
          <w:szCs w:val="28"/>
          <w:highlight w:val="none"/>
        </w:rPr>
        <w:t>甲  方：</w:t>
      </w:r>
    </w:p>
    <w:p>
      <w:pPr>
        <w:snapToGrid w:val="0"/>
        <w:spacing w:line="480" w:lineRule="exact"/>
        <w:rPr>
          <w:rFonts w:hint="eastAsia" w:ascii="仿宋" w:hAnsi="仿宋" w:eastAsia="仿宋" w:cs="仿宋"/>
          <w:snapToGrid w:val="0"/>
          <w:kern w:val="0"/>
          <w:sz w:val="28"/>
          <w:szCs w:val="28"/>
          <w:highlight w:val="none"/>
          <w:u w:val="single"/>
        </w:rPr>
      </w:pPr>
      <w:bookmarkStart w:id="0" w:name="_Hlk488262274"/>
      <w:r>
        <w:rPr>
          <w:rFonts w:hint="eastAsia" w:ascii="仿宋" w:hAnsi="仿宋" w:eastAsia="仿宋" w:cs="仿宋"/>
          <w:snapToGrid w:val="0"/>
          <w:kern w:val="0"/>
          <w:sz w:val="28"/>
          <w:szCs w:val="28"/>
          <w:highlight w:val="none"/>
        </w:rPr>
        <w:t>法定代表人或其委托代理人：</w:t>
      </w:r>
      <w:r>
        <w:rPr>
          <w:rFonts w:hint="eastAsia" w:ascii="仿宋" w:hAnsi="仿宋" w:eastAsia="仿宋" w:cs="仿宋"/>
          <w:snapToGrid w:val="0"/>
          <w:kern w:val="0"/>
          <w:sz w:val="28"/>
          <w:szCs w:val="28"/>
          <w:highlight w:val="none"/>
          <w:u w:val="single"/>
        </w:rPr>
        <w:t xml:space="preserve">（签字）                </w:t>
      </w:r>
    </w:p>
    <w:p>
      <w:pPr>
        <w:widowControl/>
        <w:autoSpaceDE w:val="0"/>
        <w:autoSpaceDN w:val="0"/>
        <w:spacing w:line="480" w:lineRule="exact"/>
        <w:ind w:firstLine="1120" w:firstLineChars="400"/>
        <w:jc w:val="right"/>
        <w:textAlignment w:val="bottom"/>
        <w:rPr>
          <w:rFonts w:hint="eastAsia" w:ascii="仿宋" w:hAnsi="仿宋" w:eastAsia="仿宋" w:cs="仿宋"/>
          <w:sz w:val="28"/>
          <w:szCs w:val="28"/>
          <w:highlight w:val="none"/>
        </w:rPr>
      </w:pPr>
      <w:r>
        <w:rPr>
          <w:rFonts w:hint="eastAsia" w:ascii="仿宋" w:hAnsi="仿宋" w:eastAsia="仿宋" w:cs="仿宋"/>
          <w:sz w:val="28"/>
          <w:szCs w:val="28"/>
          <w:highlight w:val="none"/>
        </w:rPr>
        <w:t>年   月  日</w:t>
      </w:r>
    </w:p>
    <w:p>
      <w:pPr>
        <w:snapToGrid w:val="0"/>
        <w:spacing w:line="480" w:lineRule="exact"/>
        <w:rPr>
          <w:rFonts w:hint="eastAsia" w:ascii="仿宋" w:hAnsi="仿宋" w:eastAsia="仿宋" w:cs="仿宋"/>
          <w:snapToGrid w:val="0"/>
          <w:kern w:val="0"/>
          <w:sz w:val="28"/>
          <w:szCs w:val="28"/>
          <w:highlight w:val="none"/>
        </w:rPr>
      </w:pPr>
      <w:r>
        <w:rPr>
          <w:rFonts w:hint="eastAsia" w:ascii="仿宋" w:hAnsi="仿宋" w:eastAsia="仿宋" w:cs="仿宋"/>
          <w:snapToGrid w:val="0"/>
          <w:kern w:val="0"/>
          <w:sz w:val="28"/>
          <w:szCs w:val="28"/>
          <w:highlight w:val="none"/>
        </w:rPr>
        <w:t>乙  方：</w:t>
      </w:r>
    </w:p>
    <w:p>
      <w:pPr>
        <w:snapToGrid w:val="0"/>
        <w:spacing w:line="480" w:lineRule="exact"/>
        <w:rPr>
          <w:rFonts w:hint="eastAsia" w:ascii="仿宋" w:hAnsi="仿宋" w:eastAsia="仿宋" w:cs="仿宋"/>
          <w:snapToGrid w:val="0"/>
          <w:kern w:val="0"/>
          <w:sz w:val="28"/>
          <w:szCs w:val="28"/>
          <w:highlight w:val="none"/>
          <w:u w:val="single"/>
        </w:rPr>
      </w:pPr>
      <w:r>
        <w:rPr>
          <w:rFonts w:hint="eastAsia" w:ascii="仿宋" w:hAnsi="仿宋" w:eastAsia="仿宋" w:cs="仿宋"/>
          <w:snapToGrid w:val="0"/>
          <w:kern w:val="0"/>
          <w:sz w:val="28"/>
          <w:szCs w:val="28"/>
          <w:highlight w:val="none"/>
        </w:rPr>
        <w:t>法定代表人或其委托代理人：</w:t>
      </w:r>
      <w:r>
        <w:rPr>
          <w:rFonts w:hint="eastAsia" w:ascii="仿宋" w:hAnsi="仿宋" w:eastAsia="仿宋" w:cs="仿宋"/>
          <w:snapToGrid w:val="0"/>
          <w:kern w:val="0"/>
          <w:sz w:val="28"/>
          <w:szCs w:val="28"/>
          <w:highlight w:val="none"/>
          <w:u w:val="single"/>
        </w:rPr>
        <w:t xml:space="preserve">（签字）                </w:t>
      </w:r>
    </w:p>
    <w:bookmarkEnd w:id="0"/>
    <w:p>
      <w:pPr>
        <w:adjustRightInd w:val="0"/>
        <w:snapToGrid w:val="0"/>
        <w:spacing w:line="480" w:lineRule="exact"/>
        <w:ind w:firstLine="6986" w:firstLineChars="2495"/>
        <w:rPr>
          <w:rFonts w:hint="eastAsia" w:ascii="仿宋" w:hAnsi="仿宋" w:eastAsia="仿宋" w:cs="仿宋"/>
          <w:sz w:val="28"/>
          <w:szCs w:val="28"/>
          <w:highlight w:val="none"/>
        </w:rPr>
      </w:pPr>
      <w:r>
        <w:rPr>
          <w:rFonts w:hint="eastAsia" w:ascii="仿宋" w:hAnsi="仿宋" w:eastAsia="仿宋" w:cs="仿宋"/>
          <w:sz w:val="28"/>
          <w:szCs w:val="28"/>
          <w:highlight w:val="none"/>
        </w:rPr>
        <w:t>年   月  日</w:t>
      </w:r>
      <w:r>
        <w:rPr>
          <w:rFonts w:hint="eastAsia" w:ascii="仿宋" w:hAnsi="仿宋" w:eastAsia="仿宋" w:cs="仿宋"/>
          <w:sz w:val="28"/>
          <w:szCs w:val="28"/>
          <w:highlight w:val="none"/>
          <w:u w:val="none"/>
        </w:rPr>
        <w:t xml:space="preserve">  </w:t>
      </w:r>
    </w:p>
    <w:p>
      <w:pPr>
        <w:rPr>
          <w:rFonts w:hint="eastAsia" w:ascii="仿宋" w:hAnsi="仿宋" w:eastAsia="仿宋" w:cs="仿宋"/>
          <w:sz w:val="28"/>
          <w:szCs w:val="28"/>
          <w:highlight w:val="none"/>
        </w:rPr>
      </w:pPr>
    </w:p>
    <w:p>
      <w:pPr>
        <w:pStyle w:val="4"/>
        <w:rPr>
          <w:rFonts w:hint="eastAsia" w:ascii="仿宋" w:hAnsi="仿宋" w:eastAsia="仿宋" w:cs="仿宋"/>
          <w:sz w:val="28"/>
          <w:szCs w:val="28"/>
          <w:highlight w:val="none"/>
        </w:rPr>
      </w:pPr>
    </w:p>
    <w:p>
      <w:pPr>
        <w:rPr>
          <w:rFonts w:hint="eastAsia" w:ascii="仿宋" w:hAnsi="仿宋" w:eastAsia="仿宋" w:cs="仿宋"/>
          <w:sz w:val="28"/>
          <w:szCs w:val="28"/>
          <w:highlight w:val="none"/>
        </w:rPr>
      </w:pPr>
    </w:p>
    <w:p>
      <w:pPr>
        <w:pStyle w:val="4"/>
        <w:rPr>
          <w:rFonts w:hint="eastAsia" w:ascii="仿宋" w:hAnsi="仿宋" w:eastAsia="仿宋" w:cs="仿宋"/>
          <w:sz w:val="28"/>
          <w:szCs w:val="28"/>
          <w:highlight w:val="none"/>
        </w:rPr>
      </w:pPr>
    </w:p>
    <w:p>
      <w:pPr>
        <w:rPr>
          <w:rFonts w:hint="eastAsia" w:ascii="仿宋" w:hAnsi="仿宋" w:eastAsia="仿宋" w:cs="仿宋"/>
          <w:sz w:val="28"/>
          <w:szCs w:val="28"/>
          <w:highlight w:val="none"/>
        </w:rPr>
      </w:pPr>
    </w:p>
    <w:p>
      <w:pPr>
        <w:pStyle w:val="4"/>
        <w:rPr>
          <w:rFonts w:hint="eastAsia" w:ascii="仿宋" w:hAnsi="仿宋" w:eastAsia="仿宋" w:cs="仿宋"/>
          <w:sz w:val="28"/>
          <w:szCs w:val="28"/>
          <w:highlight w:val="none"/>
        </w:rPr>
      </w:pPr>
    </w:p>
    <w:p>
      <w:pPr>
        <w:rPr>
          <w:rFonts w:hint="eastAsia" w:ascii="仿宋" w:hAnsi="仿宋" w:eastAsia="仿宋" w:cs="仿宋"/>
          <w:sz w:val="28"/>
          <w:szCs w:val="28"/>
          <w:highlight w:val="none"/>
        </w:rPr>
      </w:pPr>
    </w:p>
    <w:p>
      <w:pPr>
        <w:pStyle w:val="4"/>
        <w:rPr>
          <w:rFonts w:hint="eastAsia" w:ascii="仿宋" w:hAnsi="仿宋" w:eastAsia="仿宋" w:cs="仿宋"/>
          <w:sz w:val="28"/>
          <w:szCs w:val="28"/>
          <w:highlight w:val="none"/>
        </w:rPr>
      </w:pPr>
    </w:p>
    <w:p>
      <w:pPr>
        <w:rPr>
          <w:rFonts w:hint="eastAsia" w:ascii="仿宋" w:hAnsi="仿宋" w:eastAsia="仿宋" w:cs="仿宋"/>
          <w:sz w:val="28"/>
          <w:szCs w:val="28"/>
          <w:highlight w:val="none"/>
        </w:rPr>
      </w:pPr>
    </w:p>
    <w:p>
      <w:pPr>
        <w:pStyle w:val="4"/>
        <w:rPr>
          <w:rFonts w:hint="eastAsia" w:ascii="仿宋" w:hAnsi="仿宋" w:eastAsia="仿宋" w:cs="仿宋"/>
          <w:sz w:val="28"/>
          <w:szCs w:val="28"/>
          <w:highlight w:val="none"/>
        </w:rPr>
      </w:pPr>
    </w:p>
    <w:p>
      <w:pPr>
        <w:rPr>
          <w:rFonts w:hint="eastAsia" w:ascii="仿宋" w:hAnsi="仿宋" w:eastAsia="仿宋" w:cs="仿宋"/>
          <w:sz w:val="28"/>
          <w:szCs w:val="28"/>
          <w:highlight w:val="none"/>
        </w:rPr>
      </w:pPr>
    </w:p>
    <w:p>
      <w:pPr>
        <w:pStyle w:val="4"/>
        <w:rPr>
          <w:rFonts w:hint="eastAsia" w:ascii="仿宋" w:hAnsi="仿宋" w:eastAsia="仿宋" w:cs="仿宋"/>
          <w:sz w:val="28"/>
          <w:szCs w:val="28"/>
          <w:highlight w:val="none"/>
        </w:rPr>
      </w:pPr>
    </w:p>
    <w:p>
      <w:pPr>
        <w:rPr>
          <w:rFonts w:hint="eastAsia" w:ascii="仿宋" w:hAnsi="仿宋" w:eastAsia="仿宋" w:cs="仿宋"/>
          <w:sz w:val="28"/>
          <w:szCs w:val="28"/>
          <w:highlight w:val="none"/>
        </w:rPr>
      </w:pPr>
    </w:p>
    <w:p>
      <w:pPr>
        <w:pStyle w:val="4"/>
        <w:rPr>
          <w:rFonts w:hint="eastAsia" w:ascii="仿宋" w:hAnsi="仿宋" w:eastAsia="仿宋" w:cs="仿宋"/>
          <w:sz w:val="28"/>
          <w:szCs w:val="28"/>
          <w:highlight w:val="none"/>
        </w:rPr>
      </w:pPr>
    </w:p>
    <w:p>
      <w:pPr>
        <w:rPr>
          <w:rFonts w:hint="eastAsia" w:ascii="仿宋" w:hAnsi="仿宋" w:eastAsia="仿宋" w:cs="仿宋"/>
          <w:sz w:val="28"/>
          <w:szCs w:val="28"/>
          <w:highlight w:val="none"/>
        </w:rPr>
      </w:pPr>
    </w:p>
    <w:p>
      <w:pPr>
        <w:pStyle w:val="4"/>
        <w:rPr>
          <w:rFonts w:hint="eastAsia" w:ascii="仿宋" w:hAnsi="仿宋" w:eastAsia="仿宋" w:cs="仿宋"/>
          <w:highlight w:val="none"/>
        </w:rPr>
      </w:pPr>
    </w:p>
    <w:p>
      <w:pPr>
        <w:rPr>
          <w:rFonts w:hint="eastAsia" w:ascii="仿宋" w:hAnsi="仿宋" w:eastAsia="仿宋" w:cs="仿宋"/>
          <w:sz w:val="28"/>
          <w:szCs w:val="28"/>
          <w:highlight w:val="none"/>
        </w:rPr>
      </w:pPr>
    </w:p>
    <w:p>
      <w:pPr>
        <w:jc w:val="left"/>
        <w:rPr>
          <w:rFonts w:hint="eastAsia" w:ascii="仿宋" w:hAnsi="仿宋" w:eastAsia="仿宋" w:cs="仿宋"/>
          <w:b/>
          <w:bCs/>
          <w:sz w:val="30"/>
          <w:szCs w:val="30"/>
          <w:highlight w:val="none"/>
          <w:lang w:val="en-US" w:eastAsia="zh-CN"/>
        </w:rPr>
      </w:pPr>
      <w:r>
        <w:rPr>
          <w:rFonts w:hint="eastAsia" w:ascii="仿宋" w:hAnsi="仿宋" w:eastAsia="仿宋" w:cs="仿宋"/>
          <w:b/>
          <w:bCs/>
          <w:sz w:val="30"/>
          <w:szCs w:val="30"/>
          <w:highlight w:val="none"/>
          <w:lang w:val="en-US" w:eastAsia="zh-CN"/>
        </w:rPr>
        <w:t>合同包2：2024年度全省新改建公路通车路段电子地图数据采集</w:t>
      </w:r>
    </w:p>
    <w:p>
      <w:pPr>
        <w:pStyle w:val="4"/>
        <w:rPr>
          <w:rFonts w:hint="eastAsia" w:ascii="仿宋" w:hAnsi="仿宋" w:eastAsia="仿宋" w:cs="仿宋"/>
          <w:highlight w:val="none"/>
          <w:lang w:val="en-US" w:eastAsia="zh-CN"/>
        </w:rPr>
      </w:pPr>
    </w:p>
    <w:p>
      <w:pPr>
        <w:jc w:val="left"/>
        <w:rPr>
          <w:rFonts w:hint="eastAsia" w:ascii="仿宋" w:hAnsi="仿宋" w:eastAsia="仿宋" w:cs="仿宋"/>
          <w:b/>
          <w:bCs/>
          <w:sz w:val="30"/>
          <w:szCs w:val="30"/>
          <w:highlight w:val="none"/>
        </w:rPr>
      </w:pPr>
      <w:r>
        <w:rPr>
          <w:rFonts w:hint="eastAsia" w:ascii="仿宋" w:hAnsi="仿宋" w:eastAsia="仿宋" w:cs="仿宋"/>
          <w:b/>
          <w:bCs/>
          <w:sz w:val="30"/>
          <w:szCs w:val="30"/>
          <w:highlight w:val="none"/>
        </w:rPr>
        <w:t>政府采购合同                        合同编号：</w:t>
      </w:r>
    </w:p>
    <w:p>
      <w:pPr>
        <w:pStyle w:val="4"/>
        <w:rPr>
          <w:rFonts w:hint="eastAsia" w:ascii="仿宋" w:hAnsi="仿宋" w:eastAsia="仿宋" w:cs="仿宋"/>
          <w:b/>
          <w:bCs/>
          <w:color w:val="auto"/>
          <w:sz w:val="30"/>
          <w:szCs w:val="30"/>
          <w:highlight w:val="none"/>
        </w:rPr>
      </w:pPr>
    </w:p>
    <w:p>
      <w:pPr>
        <w:pStyle w:val="4"/>
        <w:rPr>
          <w:rFonts w:hint="eastAsia" w:ascii="仿宋" w:hAnsi="仿宋" w:eastAsia="仿宋" w:cs="仿宋"/>
          <w:b/>
          <w:bCs/>
          <w:color w:val="auto"/>
          <w:sz w:val="30"/>
          <w:szCs w:val="30"/>
          <w:highlight w:val="none"/>
        </w:rPr>
      </w:pPr>
    </w:p>
    <w:p>
      <w:pPr>
        <w:pStyle w:val="4"/>
        <w:rPr>
          <w:rFonts w:hint="eastAsia" w:ascii="仿宋" w:hAnsi="仿宋" w:eastAsia="仿宋" w:cs="仿宋"/>
          <w:color w:val="auto"/>
          <w:highlight w:val="none"/>
        </w:rPr>
      </w:pPr>
    </w:p>
    <w:p>
      <w:pPr>
        <w:jc w:val="center"/>
        <w:rPr>
          <w:rFonts w:hint="eastAsia" w:ascii="仿宋" w:hAnsi="仿宋" w:eastAsia="仿宋" w:cs="仿宋"/>
          <w:b/>
          <w:bCs/>
          <w:sz w:val="44"/>
          <w:szCs w:val="44"/>
          <w:highlight w:val="none"/>
        </w:rPr>
      </w:pPr>
      <w:r>
        <w:rPr>
          <w:rFonts w:hint="eastAsia" w:ascii="仿宋" w:hAnsi="仿宋" w:eastAsia="仿宋" w:cs="仿宋"/>
          <w:b/>
          <w:bCs/>
          <w:sz w:val="44"/>
          <w:szCs w:val="44"/>
          <w:highlight w:val="none"/>
          <w:u w:val="single"/>
        </w:rPr>
        <w:t xml:space="preserve">                           </w:t>
      </w:r>
      <w:r>
        <w:rPr>
          <w:rFonts w:hint="eastAsia" w:ascii="仿宋" w:hAnsi="仿宋" w:eastAsia="仿宋" w:cs="仿宋"/>
          <w:b/>
          <w:bCs/>
          <w:sz w:val="44"/>
          <w:szCs w:val="44"/>
          <w:highlight w:val="none"/>
        </w:rPr>
        <w:t>采购项目</w:t>
      </w:r>
    </w:p>
    <w:p>
      <w:pPr>
        <w:rPr>
          <w:rFonts w:hint="eastAsia" w:ascii="仿宋" w:hAnsi="仿宋" w:eastAsia="仿宋" w:cs="仿宋"/>
          <w:highlight w:val="none"/>
        </w:rPr>
      </w:pPr>
    </w:p>
    <w:p>
      <w:pPr>
        <w:rPr>
          <w:rFonts w:hint="eastAsia" w:ascii="仿宋" w:hAnsi="仿宋" w:eastAsia="仿宋" w:cs="仿宋"/>
          <w:highlight w:val="none"/>
        </w:rPr>
      </w:pPr>
    </w:p>
    <w:p>
      <w:pPr>
        <w:pStyle w:val="4"/>
        <w:rPr>
          <w:rFonts w:hint="eastAsia" w:ascii="仿宋" w:hAnsi="仿宋" w:eastAsia="仿宋" w:cs="仿宋"/>
          <w:color w:val="auto"/>
          <w:highlight w:val="none"/>
        </w:rPr>
      </w:pPr>
    </w:p>
    <w:p>
      <w:pPr>
        <w:pStyle w:val="4"/>
        <w:rPr>
          <w:rFonts w:hint="eastAsia" w:ascii="仿宋" w:hAnsi="仿宋" w:eastAsia="仿宋" w:cs="仿宋"/>
          <w:color w:val="auto"/>
          <w:highlight w:val="none"/>
        </w:rPr>
      </w:pPr>
    </w:p>
    <w:p>
      <w:pPr>
        <w:rPr>
          <w:rFonts w:hint="eastAsia" w:ascii="仿宋" w:hAnsi="仿宋" w:eastAsia="仿宋" w:cs="仿宋"/>
          <w:highlight w:val="none"/>
        </w:rPr>
      </w:pPr>
    </w:p>
    <w:p>
      <w:pPr>
        <w:rPr>
          <w:rFonts w:hint="eastAsia" w:ascii="仿宋" w:hAnsi="仿宋" w:eastAsia="仿宋" w:cs="仿宋"/>
          <w:highlight w:val="none"/>
        </w:rPr>
      </w:pPr>
    </w:p>
    <w:p>
      <w:pPr>
        <w:jc w:val="center"/>
        <w:rPr>
          <w:rFonts w:hint="eastAsia" w:ascii="仿宋" w:hAnsi="仿宋" w:eastAsia="仿宋" w:cs="仿宋"/>
          <w:b/>
          <w:sz w:val="36"/>
          <w:szCs w:val="36"/>
          <w:highlight w:val="none"/>
        </w:rPr>
      </w:pPr>
      <w:r>
        <w:rPr>
          <w:rFonts w:hint="eastAsia" w:ascii="仿宋" w:hAnsi="仿宋" w:eastAsia="仿宋" w:cs="仿宋"/>
          <w:b/>
          <w:sz w:val="36"/>
          <w:szCs w:val="36"/>
          <w:highlight w:val="none"/>
        </w:rPr>
        <w:t>（示范文本）</w:t>
      </w:r>
    </w:p>
    <w:p>
      <w:pPr>
        <w:jc w:val="center"/>
        <w:rPr>
          <w:rFonts w:hint="eastAsia" w:ascii="仿宋" w:hAnsi="仿宋" w:eastAsia="仿宋" w:cs="仿宋"/>
          <w:b/>
          <w:sz w:val="36"/>
          <w:szCs w:val="36"/>
          <w:highlight w:val="none"/>
        </w:rPr>
      </w:pPr>
    </w:p>
    <w:p>
      <w:pPr>
        <w:jc w:val="center"/>
        <w:rPr>
          <w:rFonts w:hint="eastAsia" w:ascii="仿宋" w:hAnsi="仿宋" w:eastAsia="仿宋" w:cs="仿宋"/>
          <w:b/>
          <w:sz w:val="36"/>
          <w:szCs w:val="36"/>
          <w:highlight w:val="none"/>
        </w:rPr>
      </w:pPr>
    </w:p>
    <w:p>
      <w:pPr>
        <w:jc w:val="center"/>
        <w:rPr>
          <w:rFonts w:hint="eastAsia" w:ascii="仿宋" w:hAnsi="仿宋" w:eastAsia="仿宋" w:cs="仿宋"/>
          <w:b/>
          <w:sz w:val="36"/>
          <w:szCs w:val="36"/>
          <w:highlight w:val="none"/>
        </w:rPr>
      </w:pPr>
    </w:p>
    <w:p>
      <w:pPr>
        <w:jc w:val="center"/>
        <w:rPr>
          <w:rFonts w:hint="eastAsia" w:ascii="仿宋" w:hAnsi="仿宋" w:eastAsia="仿宋" w:cs="仿宋"/>
          <w:b/>
          <w:sz w:val="36"/>
          <w:szCs w:val="36"/>
          <w:highlight w:val="none"/>
        </w:rPr>
      </w:pPr>
    </w:p>
    <w:p>
      <w:pPr>
        <w:rPr>
          <w:rFonts w:hint="eastAsia" w:ascii="仿宋" w:hAnsi="仿宋" w:eastAsia="仿宋" w:cs="仿宋"/>
          <w:b/>
          <w:sz w:val="36"/>
          <w:szCs w:val="36"/>
          <w:highlight w:val="none"/>
        </w:rPr>
      </w:pPr>
    </w:p>
    <w:p>
      <w:pPr>
        <w:spacing w:before="156" w:beforeLines="50" w:line="360" w:lineRule="auto"/>
        <w:jc w:val="center"/>
        <w:rPr>
          <w:rFonts w:hint="eastAsia" w:ascii="仿宋" w:hAnsi="仿宋" w:eastAsia="仿宋" w:cs="仿宋"/>
          <w:b/>
          <w:bCs/>
          <w:sz w:val="36"/>
          <w:szCs w:val="36"/>
          <w:highlight w:val="none"/>
        </w:rPr>
      </w:pPr>
    </w:p>
    <w:p>
      <w:pPr>
        <w:spacing w:before="156" w:beforeLines="50" w:line="360" w:lineRule="auto"/>
        <w:ind w:firstLine="1263" w:firstLineChars="393"/>
        <w:jc w:val="left"/>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采购人： 陕西省公路局</w:t>
      </w:r>
    </w:p>
    <w:p>
      <w:pPr>
        <w:spacing w:before="156" w:beforeLines="50" w:line="360" w:lineRule="auto"/>
        <w:ind w:firstLine="1263" w:firstLineChars="393"/>
        <w:jc w:val="left"/>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供应商：</w:t>
      </w:r>
    </w:p>
    <w:p>
      <w:pPr>
        <w:autoSpaceDE w:val="0"/>
        <w:autoSpaceDN w:val="0"/>
        <w:spacing w:line="500" w:lineRule="exact"/>
        <w:jc w:val="center"/>
        <w:rPr>
          <w:rFonts w:hint="eastAsia" w:ascii="仿宋" w:hAnsi="仿宋" w:eastAsia="仿宋" w:cs="仿宋"/>
          <w:b/>
          <w:bCs/>
          <w:sz w:val="28"/>
          <w:highlight w:val="none"/>
        </w:rPr>
      </w:pPr>
      <w:r>
        <w:rPr>
          <w:rFonts w:hint="eastAsia" w:ascii="仿宋" w:hAnsi="仿宋" w:eastAsia="仿宋" w:cs="仿宋"/>
          <w:b/>
          <w:bCs/>
          <w:sz w:val="32"/>
          <w:szCs w:val="32"/>
          <w:highlight w:val="none"/>
        </w:rPr>
        <w:t>二〇二</w:t>
      </w:r>
      <w:r>
        <w:rPr>
          <w:rFonts w:hint="eastAsia" w:ascii="仿宋" w:hAnsi="仿宋" w:eastAsia="仿宋" w:cs="仿宋"/>
          <w:b/>
          <w:bCs/>
          <w:sz w:val="32"/>
          <w:szCs w:val="32"/>
          <w:highlight w:val="none"/>
          <w:lang w:val="en-US" w:eastAsia="zh-CN"/>
        </w:rPr>
        <w:t>四</w:t>
      </w:r>
      <w:r>
        <w:rPr>
          <w:rFonts w:hint="eastAsia" w:ascii="仿宋" w:hAnsi="仿宋" w:eastAsia="仿宋" w:cs="仿宋"/>
          <w:b/>
          <w:bCs/>
          <w:sz w:val="32"/>
          <w:szCs w:val="32"/>
          <w:highlight w:val="none"/>
        </w:rPr>
        <w:t>年  月</w:t>
      </w:r>
      <w:r>
        <w:rPr>
          <w:rFonts w:hint="eastAsia" w:ascii="仿宋" w:hAnsi="仿宋" w:eastAsia="仿宋" w:cs="仿宋"/>
          <w:b/>
          <w:bCs/>
          <w:sz w:val="36"/>
          <w:szCs w:val="36"/>
          <w:highlight w:val="none"/>
        </w:rPr>
        <w:br w:type="page"/>
      </w:r>
      <w:r>
        <w:rPr>
          <w:rFonts w:hint="eastAsia" w:ascii="仿宋" w:hAnsi="仿宋" w:eastAsia="仿宋" w:cs="仿宋"/>
          <w:b/>
          <w:bCs/>
          <w:sz w:val="36"/>
          <w:szCs w:val="36"/>
          <w:highlight w:val="none"/>
        </w:rPr>
        <w:t>合同协议书</w:t>
      </w:r>
    </w:p>
    <w:p>
      <w:pPr>
        <w:autoSpaceDE w:val="0"/>
        <w:autoSpaceDN w:val="0"/>
        <w:spacing w:line="480" w:lineRule="exact"/>
        <w:ind w:firstLine="602"/>
        <w:rPr>
          <w:rFonts w:hint="eastAsia" w:ascii="仿宋" w:hAnsi="仿宋" w:eastAsia="仿宋" w:cs="仿宋"/>
          <w:sz w:val="28"/>
          <w:szCs w:val="28"/>
          <w:highlight w:val="none"/>
        </w:rPr>
      </w:pPr>
      <w:r>
        <w:rPr>
          <w:rFonts w:hint="eastAsia" w:ascii="仿宋" w:hAnsi="仿宋" w:eastAsia="仿宋" w:cs="仿宋"/>
          <w:sz w:val="28"/>
          <w:szCs w:val="28"/>
          <w:highlight w:val="none"/>
        </w:rPr>
        <w:t>为了加强陕西省公路基础数据库建设，保障陕西省公路统计工作的正常开展，促进数据库管理软件系统的持续改进与升级，提高公路基础数据质量，为全省公路行业信息化管理提供基础数据保障，陕西省公路局（甲方）与</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（乙方），就</w:t>
      </w:r>
      <w:r>
        <w:rPr>
          <w:rFonts w:hint="eastAsia" w:ascii="仿宋" w:hAnsi="仿宋" w:eastAsia="仿宋" w:cs="仿宋"/>
          <w:sz w:val="28"/>
          <w:szCs w:val="28"/>
          <w:highlight w:val="none"/>
          <w:u w:val="single"/>
          <w:lang w:val="en-US" w:eastAsia="zh-CN"/>
        </w:rPr>
        <w:t>2024年度全省新改建公路通车路段电子地图数据采集</w:t>
      </w:r>
      <w:r>
        <w:rPr>
          <w:rFonts w:hint="eastAsia" w:ascii="仿宋" w:hAnsi="仿宋" w:eastAsia="仿宋" w:cs="仿宋"/>
          <w:sz w:val="28"/>
          <w:szCs w:val="28"/>
          <w:highlight w:val="none"/>
        </w:rPr>
        <w:t>，依据《中华人民共和国民法典》的有关规定，经友好协商一致，签订本合同。</w:t>
      </w:r>
    </w:p>
    <w:p>
      <w:pPr>
        <w:autoSpaceDE w:val="0"/>
        <w:autoSpaceDN w:val="0"/>
        <w:spacing w:line="480" w:lineRule="exact"/>
        <w:ind w:firstLine="602"/>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一、主要工作内容、要求</w:t>
      </w:r>
    </w:p>
    <w:p>
      <w:pPr>
        <w:spacing w:line="480" w:lineRule="exact"/>
        <w:ind w:firstLine="492" w:firstLineChars="175"/>
        <w:jc w:val="left"/>
        <w:rPr>
          <w:rFonts w:hint="eastAsia" w:ascii="仿宋" w:hAnsi="仿宋" w:eastAsia="仿宋" w:cs="仿宋"/>
          <w:b/>
          <w:sz w:val="28"/>
          <w:szCs w:val="28"/>
          <w:highlight w:val="none"/>
        </w:rPr>
      </w:pPr>
      <w:r>
        <w:rPr>
          <w:rFonts w:hint="eastAsia" w:ascii="仿宋" w:hAnsi="仿宋" w:eastAsia="仿宋" w:cs="仿宋"/>
          <w:b/>
          <w:sz w:val="28"/>
          <w:szCs w:val="28"/>
          <w:highlight w:val="none"/>
        </w:rPr>
        <w:t>（一）主要工作内容</w:t>
      </w:r>
    </w:p>
    <w:p>
      <w:pPr>
        <w:numPr>
          <w:ilvl w:val="0"/>
          <w:numId w:val="0"/>
        </w:numPr>
        <w:spacing w:line="480" w:lineRule="exact"/>
        <w:ind w:firstLine="560" w:firstLineChars="200"/>
        <w:jc w:val="left"/>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完成全省公路建设和养护工程月报系统日常运行维护及软件升级，完成全省普通公路和农村公路建设项目和养护工程月报统计工作任务，提供《全省普通公路建养投资完成情况分析报告》30册/月。</w:t>
      </w:r>
    </w:p>
    <w:p>
      <w:pPr>
        <w:spacing w:line="480" w:lineRule="exact"/>
        <w:ind w:firstLine="492" w:firstLineChars="175"/>
        <w:jc w:val="left"/>
        <w:rPr>
          <w:rFonts w:hint="eastAsia" w:ascii="仿宋" w:hAnsi="仿宋" w:eastAsia="仿宋" w:cs="仿宋"/>
          <w:b/>
          <w:sz w:val="28"/>
          <w:szCs w:val="28"/>
          <w:highlight w:val="none"/>
        </w:rPr>
      </w:pPr>
      <w:r>
        <w:rPr>
          <w:rFonts w:hint="eastAsia" w:ascii="仿宋" w:hAnsi="仿宋" w:eastAsia="仿宋" w:cs="仿宋"/>
          <w:b/>
          <w:sz w:val="28"/>
          <w:szCs w:val="28"/>
          <w:highlight w:val="none"/>
        </w:rPr>
        <w:t>（二）工作要求：</w:t>
      </w:r>
    </w:p>
    <w:p>
      <w:pPr>
        <w:spacing w:line="480" w:lineRule="exact"/>
        <w:ind w:firstLine="492" w:firstLineChars="175"/>
        <w:jc w:val="left"/>
        <w:rPr>
          <w:rFonts w:hint="eastAsia" w:ascii="仿宋" w:hAnsi="仿宋" w:eastAsia="仿宋" w:cs="仿宋"/>
          <w:b/>
          <w:sz w:val="28"/>
          <w:szCs w:val="28"/>
          <w:highlight w:val="none"/>
        </w:rPr>
      </w:pPr>
      <w:r>
        <w:rPr>
          <w:rFonts w:hint="eastAsia" w:ascii="仿宋" w:hAnsi="仿宋" w:eastAsia="仿宋" w:cs="仿宋"/>
          <w:b/>
          <w:sz w:val="28"/>
          <w:szCs w:val="28"/>
          <w:highlight w:val="none"/>
        </w:rPr>
        <w:t>1.软件升级维护</w:t>
      </w:r>
    </w:p>
    <w:p>
      <w:pPr>
        <w:spacing w:line="480" w:lineRule="exact"/>
        <w:ind w:firstLine="562" w:firstLineChars="200"/>
        <w:rPr>
          <w:rFonts w:hint="eastAsia" w:ascii="仿宋" w:hAnsi="仿宋" w:eastAsia="仿宋" w:cs="仿宋"/>
          <w:b/>
          <w:sz w:val="28"/>
          <w:szCs w:val="28"/>
          <w:highlight w:val="none"/>
        </w:rPr>
      </w:pPr>
      <w:r>
        <w:rPr>
          <w:rFonts w:hint="eastAsia" w:ascii="仿宋" w:hAnsi="仿宋" w:eastAsia="仿宋" w:cs="仿宋"/>
          <w:b/>
          <w:sz w:val="28"/>
          <w:szCs w:val="28"/>
          <w:highlight w:val="none"/>
        </w:rPr>
        <w:t>1、软件持续改进升级或改造</w:t>
      </w:r>
    </w:p>
    <w:p>
      <w:pPr>
        <w:spacing w:line="48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提供陕西省公路信息资源管理平台软件系统的升级版本，升级改进或改造考虑以下因素：</w:t>
      </w:r>
    </w:p>
    <w:p>
      <w:pPr>
        <w:spacing w:line="48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（1）依据陕西省公路局业务需求变化对软件进行及时改进升级，需求变化主要</w:t>
      </w:r>
      <w:r>
        <w:rPr>
          <w:rFonts w:hint="eastAsia" w:ascii="仿宋" w:hAnsi="仿宋" w:eastAsia="仿宋" w:cs="仿宋"/>
          <w:sz w:val="28"/>
          <w:szCs w:val="28"/>
          <w:highlight w:val="none"/>
          <w:lang w:val="en-US" w:eastAsia="zh-CN"/>
        </w:rPr>
        <w:t>为</w:t>
      </w:r>
      <w:r>
        <w:rPr>
          <w:rFonts w:hint="eastAsia" w:ascii="仿宋" w:hAnsi="仿宋" w:eastAsia="仿宋" w:cs="仿宋"/>
          <w:sz w:val="28"/>
          <w:szCs w:val="28"/>
          <w:highlight w:val="none"/>
        </w:rPr>
        <w:t>月报业务变化。具体包括：</w:t>
      </w:r>
    </w:p>
    <w:p>
      <w:pPr>
        <w:spacing w:line="48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lang w:val="en-US" w:eastAsia="zh-CN"/>
        </w:rPr>
        <w:fldChar w:fldCharType="begin"/>
      </w:r>
      <w:r>
        <w:rPr>
          <w:rFonts w:hint="eastAsia" w:ascii="仿宋" w:hAnsi="仿宋" w:eastAsia="仿宋" w:cs="仿宋"/>
          <w:sz w:val="28"/>
          <w:szCs w:val="28"/>
          <w:highlight w:val="none"/>
          <w:lang w:val="en-US" w:eastAsia="zh-CN"/>
        </w:rPr>
        <w:instrText xml:space="preserve"> EQ \o\ac(</w:instrText>
      </w:r>
      <w:r>
        <w:rPr>
          <w:rFonts w:hint="eastAsia" w:ascii="仿宋" w:hAnsi="仿宋" w:eastAsia="仿宋" w:cs="仿宋"/>
          <w:kern w:val="2"/>
          <w:position w:val="-5"/>
          <w:sz w:val="42"/>
          <w:szCs w:val="28"/>
          <w:highlight w:val="none"/>
          <w:lang w:val="en-US" w:eastAsia="zh-CN" w:bidi="ar-SA"/>
        </w:rPr>
        <w:instrText xml:space="preserve">○</w:instrText>
      </w:r>
      <w:r>
        <w:rPr>
          <w:rFonts w:hint="eastAsia" w:ascii="仿宋" w:hAnsi="仿宋" w:eastAsia="仿宋" w:cs="仿宋"/>
          <w:sz w:val="28"/>
          <w:szCs w:val="28"/>
          <w:highlight w:val="none"/>
          <w:lang w:val="en-US" w:eastAsia="zh-CN"/>
        </w:rPr>
        <w:instrText xml:space="preserve">,1)</w:instrText>
      </w:r>
      <w:r>
        <w:rPr>
          <w:rFonts w:hint="eastAsia" w:ascii="仿宋" w:hAnsi="仿宋" w:eastAsia="仿宋" w:cs="仿宋"/>
          <w:sz w:val="28"/>
          <w:szCs w:val="28"/>
          <w:highlight w:val="none"/>
          <w:lang w:val="en-US" w:eastAsia="zh-CN"/>
        </w:rPr>
        <w:fldChar w:fldCharType="end"/>
      </w:r>
      <w:r>
        <w:rPr>
          <w:rFonts w:hint="eastAsia" w:ascii="仿宋" w:hAnsi="仿宋" w:eastAsia="仿宋" w:cs="仿宋"/>
          <w:sz w:val="28"/>
          <w:szCs w:val="28"/>
          <w:highlight w:val="none"/>
        </w:rPr>
        <w:t>依照陕西省公路局需求，调整、升级养护工程计划月报子系统模块，包括干线公路大中修养护工程、干线公路日常养护工程、农村公路养护工程、公路养护事业专项养护工程、干线收费二级公路日常养护管理、公路水毁修复工程、高速及普通国省道技术状况评定、农村公路技术状况评定等。</w:t>
      </w:r>
    </w:p>
    <w:p>
      <w:pPr>
        <w:spacing w:line="48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lang w:val="en-US" w:eastAsia="zh-CN"/>
        </w:rPr>
        <w:fldChar w:fldCharType="begin"/>
      </w:r>
      <w:r>
        <w:rPr>
          <w:rFonts w:hint="eastAsia" w:ascii="仿宋" w:hAnsi="仿宋" w:eastAsia="仿宋" w:cs="仿宋"/>
          <w:sz w:val="28"/>
          <w:szCs w:val="28"/>
          <w:highlight w:val="none"/>
          <w:lang w:val="en-US" w:eastAsia="zh-CN"/>
        </w:rPr>
        <w:instrText xml:space="preserve"> EQ \o\ac(</w:instrText>
      </w:r>
      <w:r>
        <w:rPr>
          <w:rFonts w:hint="eastAsia" w:ascii="仿宋" w:hAnsi="仿宋" w:eastAsia="仿宋" w:cs="仿宋"/>
          <w:kern w:val="2"/>
          <w:position w:val="-5"/>
          <w:sz w:val="42"/>
          <w:szCs w:val="28"/>
          <w:highlight w:val="none"/>
          <w:lang w:val="en-US" w:eastAsia="zh-CN" w:bidi="ar-SA"/>
        </w:rPr>
        <w:instrText xml:space="preserve">○</w:instrText>
      </w:r>
      <w:r>
        <w:rPr>
          <w:rFonts w:hint="eastAsia" w:ascii="仿宋" w:hAnsi="仿宋" w:eastAsia="仿宋" w:cs="仿宋"/>
          <w:sz w:val="28"/>
          <w:szCs w:val="28"/>
          <w:highlight w:val="none"/>
          <w:lang w:val="en-US" w:eastAsia="zh-CN"/>
        </w:rPr>
        <w:instrText xml:space="preserve">,2)</w:instrText>
      </w:r>
      <w:r>
        <w:rPr>
          <w:rFonts w:hint="eastAsia" w:ascii="仿宋" w:hAnsi="仿宋" w:eastAsia="仿宋" w:cs="仿宋"/>
          <w:sz w:val="28"/>
          <w:szCs w:val="28"/>
          <w:highlight w:val="none"/>
          <w:lang w:val="en-US" w:eastAsia="zh-CN"/>
        </w:rPr>
        <w:fldChar w:fldCharType="end"/>
      </w:r>
      <w:r>
        <w:rPr>
          <w:rFonts w:hint="eastAsia" w:ascii="仿宋" w:hAnsi="仿宋" w:eastAsia="仿宋" w:cs="仿宋"/>
          <w:sz w:val="28"/>
          <w:szCs w:val="28"/>
          <w:highlight w:val="none"/>
        </w:rPr>
        <w:t>完成建设项目计划月报系统升级改造，在现有业务系统的基础上增加但不限于能够填报统计相关路面工程、路基工程、桥隧项目工程形象进度。</w:t>
      </w:r>
    </w:p>
    <w:p>
      <w:pPr>
        <w:spacing w:line="48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（2）软件系统随着新技术发展情况进行及时改进升级或改造，保证软件技术的安全性、规范性、科学性、先进性。围绕现有业务管理需要提供相应的业务系统，要求各市县公路管理局(段)</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lang w:val="en-US" w:eastAsia="zh-CN"/>
        </w:rPr>
        <w:t>交通运输局通过</w:t>
      </w:r>
      <w:r>
        <w:rPr>
          <w:rFonts w:hint="eastAsia" w:ascii="仿宋" w:hAnsi="仿宋" w:eastAsia="仿宋" w:cs="仿宋"/>
          <w:sz w:val="28"/>
          <w:szCs w:val="28"/>
          <w:highlight w:val="none"/>
        </w:rPr>
        <w:t>网络在线填报、审核、处理和上报等工作，须保证原历史业务数据的无缝对接和其他新增国省道及农村公路数据的无缝衔接。</w:t>
      </w:r>
    </w:p>
    <w:p>
      <w:pPr>
        <w:spacing w:line="48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 xml:space="preserve">（3）对用户反馈的问题进行归纳总结，并对软件系统进行改进，从而提高软件的易用性、适用性、稳定性。 </w:t>
      </w:r>
    </w:p>
    <w:p>
      <w:pPr>
        <w:spacing w:line="480" w:lineRule="exact"/>
        <w:ind w:firstLine="562" w:firstLineChars="200"/>
        <w:rPr>
          <w:rFonts w:hint="eastAsia" w:ascii="仿宋" w:hAnsi="仿宋" w:eastAsia="仿宋" w:cs="仿宋"/>
          <w:b/>
          <w:sz w:val="28"/>
          <w:szCs w:val="28"/>
          <w:highlight w:val="none"/>
        </w:rPr>
      </w:pPr>
      <w:r>
        <w:rPr>
          <w:rFonts w:hint="eastAsia" w:ascii="仿宋" w:hAnsi="仿宋" w:eastAsia="仿宋" w:cs="仿宋"/>
          <w:b/>
          <w:sz w:val="28"/>
          <w:szCs w:val="28"/>
          <w:highlight w:val="none"/>
        </w:rPr>
        <w:t>2、数据处理、数据汇总分析、上报及编制相关程序</w:t>
      </w:r>
    </w:p>
    <w:p>
      <w:pPr>
        <w:spacing w:line="48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进行各类</w:t>
      </w:r>
      <w:r>
        <w:rPr>
          <w:rFonts w:hint="eastAsia" w:ascii="仿宋" w:hAnsi="仿宋" w:eastAsia="仿宋" w:cs="仿宋"/>
          <w:sz w:val="28"/>
          <w:szCs w:val="28"/>
          <w:highlight w:val="none"/>
          <w:lang w:val="en-US" w:eastAsia="zh-CN"/>
        </w:rPr>
        <w:t>月报</w:t>
      </w:r>
      <w:r>
        <w:rPr>
          <w:rFonts w:hint="eastAsia" w:ascii="仿宋" w:hAnsi="仿宋" w:eastAsia="仿宋" w:cs="仿宋"/>
          <w:sz w:val="28"/>
          <w:szCs w:val="28"/>
          <w:highlight w:val="none"/>
        </w:rPr>
        <w:t>数据处理、数据汇总、统计分析、数据上报工作等，并提供相应的技术支持服务，主要包括：公路建设项目月报、公路养护</w:t>
      </w:r>
      <w:r>
        <w:rPr>
          <w:rFonts w:hint="eastAsia" w:ascii="仿宋" w:hAnsi="仿宋" w:eastAsia="仿宋" w:cs="仿宋"/>
          <w:sz w:val="28"/>
          <w:szCs w:val="28"/>
          <w:highlight w:val="none"/>
          <w:lang w:val="en-US" w:eastAsia="zh-CN"/>
        </w:rPr>
        <w:t>工程</w:t>
      </w:r>
      <w:r>
        <w:rPr>
          <w:rFonts w:hint="eastAsia" w:ascii="仿宋" w:hAnsi="仿宋" w:eastAsia="仿宋" w:cs="仿宋"/>
          <w:sz w:val="28"/>
          <w:szCs w:val="28"/>
          <w:highlight w:val="none"/>
        </w:rPr>
        <w:t>月报、公路技术状况评定</w:t>
      </w:r>
      <w:r>
        <w:rPr>
          <w:rFonts w:hint="eastAsia" w:ascii="仿宋" w:hAnsi="仿宋" w:eastAsia="仿宋" w:cs="仿宋"/>
          <w:sz w:val="28"/>
          <w:szCs w:val="28"/>
          <w:highlight w:val="none"/>
          <w:lang w:val="en-US" w:eastAsia="zh-CN"/>
        </w:rPr>
        <w:t>等</w:t>
      </w:r>
      <w:r>
        <w:rPr>
          <w:rFonts w:hint="eastAsia" w:ascii="仿宋" w:hAnsi="仿宋" w:eastAsia="仿宋" w:cs="仿宋"/>
          <w:sz w:val="28"/>
          <w:szCs w:val="28"/>
          <w:highlight w:val="none"/>
        </w:rPr>
        <w:t>的数据收集、审核、汇总处理。</w:t>
      </w:r>
    </w:p>
    <w:p>
      <w:pPr>
        <w:spacing w:line="480" w:lineRule="exact"/>
        <w:ind w:firstLine="562" w:firstLineChars="200"/>
        <w:rPr>
          <w:rFonts w:hint="eastAsia" w:ascii="仿宋" w:hAnsi="仿宋" w:eastAsia="仿宋" w:cs="仿宋"/>
          <w:b/>
          <w:sz w:val="28"/>
          <w:szCs w:val="28"/>
          <w:highlight w:val="none"/>
        </w:rPr>
      </w:pPr>
      <w:r>
        <w:rPr>
          <w:rFonts w:hint="eastAsia" w:ascii="仿宋" w:hAnsi="仿宋" w:eastAsia="仿宋" w:cs="仿宋"/>
          <w:b/>
          <w:sz w:val="28"/>
          <w:szCs w:val="28"/>
          <w:highlight w:val="none"/>
          <w:lang w:val="en-US" w:eastAsia="zh-CN"/>
        </w:rPr>
        <w:t>3</w:t>
      </w:r>
      <w:r>
        <w:rPr>
          <w:rFonts w:hint="eastAsia" w:ascii="仿宋" w:hAnsi="仿宋" w:eastAsia="仿宋" w:cs="仿宋"/>
          <w:b/>
          <w:sz w:val="28"/>
          <w:szCs w:val="28"/>
          <w:highlight w:val="none"/>
        </w:rPr>
        <w:t>、软件系统运行维护管理</w:t>
      </w:r>
    </w:p>
    <w:p>
      <w:pPr>
        <w:spacing w:line="48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完成陕西省公路</w:t>
      </w:r>
      <w:r>
        <w:rPr>
          <w:rFonts w:hint="eastAsia" w:ascii="仿宋" w:hAnsi="仿宋" w:eastAsia="仿宋" w:cs="仿宋"/>
          <w:sz w:val="28"/>
          <w:szCs w:val="28"/>
          <w:highlight w:val="none"/>
          <w:lang w:val="en-US" w:eastAsia="zh-CN"/>
        </w:rPr>
        <w:t>建设项目和养护工程月报</w:t>
      </w:r>
      <w:r>
        <w:rPr>
          <w:rFonts w:hint="eastAsia" w:ascii="仿宋" w:hAnsi="仿宋" w:eastAsia="仿宋" w:cs="仿宋"/>
          <w:sz w:val="28"/>
          <w:szCs w:val="28"/>
          <w:highlight w:val="none"/>
        </w:rPr>
        <w:t>系统的日常运行维护，包括系统巡检、数据维护、系统功能完善优化</w:t>
      </w:r>
      <w:r>
        <w:rPr>
          <w:rFonts w:hint="eastAsia" w:ascii="仿宋" w:hAnsi="仿宋" w:eastAsia="仿宋" w:cs="仿宋"/>
          <w:sz w:val="28"/>
          <w:szCs w:val="28"/>
          <w:highlight w:val="none"/>
          <w:lang w:eastAsia="zh-CN"/>
        </w:rPr>
        <w:t>、网络安全整改加固</w:t>
      </w:r>
      <w:r>
        <w:rPr>
          <w:rFonts w:hint="eastAsia" w:ascii="仿宋" w:hAnsi="仿宋" w:eastAsia="仿宋" w:cs="仿宋"/>
          <w:sz w:val="28"/>
          <w:szCs w:val="28"/>
          <w:highlight w:val="none"/>
        </w:rPr>
        <w:t>等日常工作，确保陕西省公路局公路</w:t>
      </w:r>
      <w:r>
        <w:rPr>
          <w:rFonts w:hint="eastAsia" w:ascii="仿宋" w:hAnsi="仿宋" w:eastAsia="仿宋" w:cs="仿宋"/>
          <w:sz w:val="28"/>
          <w:szCs w:val="28"/>
          <w:highlight w:val="none"/>
          <w:lang w:val="en-US" w:eastAsia="zh-CN"/>
        </w:rPr>
        <w:t>建设项目和养护工程计划项目</w:t>
      </w:r>
      <w:r>
        <w:rPr>
          <w:rFonts w:hint="eastAsia" w:ascii="仿宋" w:hAnsi="仿宋" w:eastAsia="仿宋" w:cs="仿宋"/>
          <w:sz w:val="28"/>
          <w:szCs w:val="28"/>
          <w:highlight w:val="none"/>
        </w:rPr>
        <w:t>各项</w:t>
      </w:r>
      <w:r>
        <w:rPr>
          <w:rFonts w:hint="eastAsia" w:ascii="仿宋" w:hAnsi="仿宋" w:eastAsia="仿宋" w:cs="仿宋"/>
          <w:sz w:val="28"/>
          <w:szCs w:val="28"/>
          <w:highlight w:val="none"/>
          <w:lang w:val="en-US" w:eastAsia="zh-CN"/>
        </w:rPr>
        <w:t>统计</w:t>
      </w:r>
      <w:r>
        <w:rPr>
          <w:rFonts w:hint="eastAsia" w:ascii="仿宋" w:hAnsi="仿宋" w:eastAsia="仿宋" w:cs="仿宋"/>
          <w:sz w:val="28"/>
          <w:szCs w:val="28"/>
          <w:highlight w:val="none"/>
        </w:rPr>
        <w:t>工作可以正常、安全、可靠地开展，并能使相应系统得到不断改善和提高，以充分发挥应用系统的各项功能。</w:t>
      </w:r>
    </w:p>
    <w:p>
      <w:pPr>
        <w:spacing w:line="48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（1）数据维护</w:t>
      </w:r>
    </w:p>
    <w:p>
      <w:pPr>
        <w:spacing w:line="48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对陕西省公路</w:t>
      </w:r>
      <w:r>
        <w:rPr>
          <w:rFonts w:hint="eastAsia" w:ascii="仿宋" w:hAnsi="仿宋" w:eastAsia="仿宋" w:cs="仿宋"/>
          <w:sz w:val="28"/>
          <w:szCs w:val="28"/>
          <w:highlight w:val="none"/>
          <w:lang w:val="en-US" w:eastAsia="zh-CN"/>
        </w:rPr>
        <w:t>建设项目计划和养护工程计划月报</w:t>
      </w:r>
      <w:r>
        <w:rPr>
          <w:rFonts w:hint="eastAsia" w:ascii="仿宋" w:hAnsi="仿宋" w:eastAsia="仿宋" w:cs="仿宋"/>
          <w:sz w:val="28"/>
          <w:szCs w:val="28"/>
          <w:highlight w:val="none"/>
        </w:rPr>
        <w:t>相关数据、业务数据进行定期维护。</w:t>
      </w:r>
    </w:p>
    <w:p>
      <w:pPr>
        <w:spacing w:line="48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对公路</w:t>
      </w:r>
      <w:r>
        <w:rPr>
          <w:rFonts w:hint="eastAsia" w:ascii="仿宋" w:hAnsi="仿宋" w:eastAsia="仿宋" w:cs="仿宋"/>
          <w:sz w:val="28"/>
          <w:szCs w:val="28"/>
          <w:highlight w:val="none"/>
          <w:lang w:val="en-US" w:eastAsia="zh-CN"/>
        </w:rPr>
        <w:t>建设计划项目和养护工程计划项目</w:t>
      </w:r>
      <w:r>
        <w:rPr>
          <w:rFonts w:hint="eastAsia" w:ascii="仿宋" w:hAnsi="仿宋" w:eastAsia="仿宋" w:cs="仿宋"/>
          <w:sz w:val="28"/>
          <w:szCs w:val="28"/>
          <w:highlight w:val="none"/>
        </w:rPr>
        <w:t>系统数据库优化整理、备份作业脚本执行检查、数据库日志检查清理、索引重建等。</w:t>
      </w:r>
    </w:p>
    <w:p>
      <w:pPr>
        <w:spacing w:line="48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（2）软件维护</w:t>
      </w:r>
    </w:p>
    <w:p>
      <w:pPr>
        <w:spacing w:line="48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负责陕西省公路</w:t>
      </w:r>
      <w:r>
        <w:rPr>
          <w:rFonts w:hint="eastAsia" w:ascii="仿宋" w:hAnsi="仿宋" w:eastAsia="仿宋" w:cs="仿宋"/>
          <w:sz w:val="28"/>
          <w:szCs w:val="28"/>
          <w:highlight w:val="none"/>
          <w:lang w:val="en-US" w:eastAsia="zh-CN"/>
        </w:rPr>
        <w:t>建设项目计划和养护工程计划项目</w:t>
      </w:r>
      <w:r>
        <w:rPr>
          <w:rFonts w:hint="eastAsia" w:ascii="仿宋" w:hAnsi="仿宋" w:eastAsia="仿宋" w:cs="仿宋"/>
          <w:sz w:val="28"/>
          <w:szCs w:val="28"/>
          <w:highlight w:val="none"/>
        </w:rPr>
        <w:t>系统日常运行的维护工作。</w:t>
      </w:r>
    </w:p>
    <w:p>
      <w:pPr>
        <w:spacing w:line="48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（3）故障排除</w:t>
      </w:r>
    </w:p>
    <w:p>
      <w:pPr>
        <w:spacing w:line="48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对系统运行出现的异常（灾难除外）及时做出响应，通过软、硬件故障分析，及时排除故障，保障系统正常运行。</w:t>
      </w:r>
    </w:p>
    <w:p>
      <w:pPr>
        <w:spacing w:line="480" w:lineRule="exact"/>
        <w:ind w:firstLine="562" w:firstLineChars="200"/>
        <w:rPr>
          <w:rFonts w:hint="eastAsia" w:ascii="仿宋" w:hAnsi="仿宋" w:eastAsia="仿宋" w:cs="仿宋"/>
          <w:b/>
          <w:sz w:val="28"/>
          <w:szCs w:val="28"/>
          <w:highlight w:val="none"/>
        </w:rPr>
      </w:pPr>
      <w:r>
        <w:rPr>
          <w:rFonts w:hint="eastAsia" w:ascii="仿宋" w:hAnsi="仿宋" w:eastAsia="仿宋" w:cs="仿宋"/>
          <w:b/>
          <w:sz w:val="28"/>
          <w:szCs w:val="28"/>
          <w:highlight w:val="none"/>
          <w:lang w:val="en-US" w:eastAsia="zh-CN"/>
        </w:rPr>
        <w:t>4</w:t>
      </w:r>
      <w:r>
        <w:rPr>
          <w:rFonts w:hint="eastAsia" w:ascii="仿宋" w:hAnsi="仿宋" w:eastAsia="仿宋" w:cs="仿宋"/>
          <w:b/>
          <w:sz w:val="28"/>
          <w:szCs w:val="28"/>
          <w:highlight w:val="none"/>
        </w:rPr>
        <w:t>、培训</w:t>
      </w:r>
    </w:p>
    <w:p>
      <w:pPr>
        <w:spacing w:line="48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根据陕西省公路局的实际需要提供相关软件操作方面的培训，技术单位配备技术培训及服务人员。</w:t>
      </w:r>
    </w:p>
    <w:p>
      <w:pPr>
        <w:spacing w:line="48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需根据省公路局制定的目标和范围，供方提出相应的培训内容及计划，供方应对买方的管理人员、技术人员、操作人员提供培训，负责提供培训教材、软件系统简明操作手册等，接受培训后用户能够胜任系统的全部运行、操作、故障分析处理等工作。</w:t>
      </w:r>
    </w:p>
    <w:p>
      <w:pPr>
        <w:spacing w:line="48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技术培训应分为两类，第一类为系统管理人员培训；第二类为用户的操作人员培训。在质量保证期内，供方除保持系统的完好外，还应负责用户的技术指导和人员培训任务。</w:t>
      </w:r>
    </w:p>
    <w:p>
      <w:pPr>
        <w:spacing w:line="48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供方在执行合同中，提供培训所需的有资格的教员、适用教材、必须的设备、器材，应采取课堂讲解与演示相结合的方式进行。</w:t>
      </w:r>
    </w:p>
    <w:p>
      <w:pPr>
        <w:spacing w:line="480" w:lineRule="exact"/>
        <w:ind w:firstLine="562" w:firstLineChars="200"/>
        <w:rPr>
          <w:rFonts w:hint="eastAsia" w:ascii="仿宋" w:hAnsi="仿宋" w:eastAsia="仿宋" w:cs="仿宋"/>
          <w:b/>
          <w:sz w:val="28"/>
          <w:szCs w:val="28"/>
          <w:highlight w:val="none"/>
        </w:rPr>
      </w:pPr>
      <w:r>
        <w:rPr>
          <w:rFonts w:hint="eastAsia" w:ascii="仿宋" w:hAnsi="仿宋" w:eastAsia="仿宋" w:cs="仿宋"/>
          <w:b/>
          <w:sz w:val="28"/>
          <w:szCs w:val="28"/>
          <w:highlight w:val="none"/>
          <w:lang w:val="en-US" w:eastAsia="zh-CN"/>
        </w:rPr>
        <w:t>5</w:t>
      </w:r>
      <w:r>
        <w:rPr>
          <w:rFonts w:hint="eastAsia" w:ascii="仿宋" w:hAnsi="仿宋" w:eastAsia="仿宋" w:cs="仿宋"/>
          <w:b/>
          <w:sz w:val="28"/>
          <w:szCs w:val="28"/>
          <w:highlight w:val="none"/>
        </w:rPr>
        <w:t>、日常技术服务</w:t>
      </w:r>
    </w:p>
    <w:p>
      <w:pPr>
        <w:spacing w:line="480" w:lineRule="exact"/>
        <w:ind w:firstLine="560" w:firstLineChars="200"/>
        <w:rPr>
          <w:rFonts w:hint="eastAsia" w:ascii="仿宋" w:hAnsi="仿宋" w:eastAsia="仿宋" w:cs="仿宋"/>
          <w:b/>
          <w:bCs/>
          <w:sz w:val="28"/>
          <w:szCs w:val="28"/>
          <w:highlight w:val="none"/>
          <w:lang w:val="en-US" w:eastAsia="zh-CN"/>
        </w:rPr>
      </w:pPr>
      <w:r>
        <w:rPr>
          <w:rFonts w:hint="eastAsia" w:ascii="仿宋" w:hAnsi="仿宋" w:eastAsia="仿宋" w:cs="仿宋"/>
          <w:sz w:val="28"/>
          <w:szCs w:val="28"/>
          <w:highlight w:val="none"/>
        </w:rPr>
        <w:t>技术单位协助我省进行</w:t>
      </w:r>
      <w:r>
        <w:rPr>
          <w:rFonts w:hint="eastAsia" w:ascii="仿宋" w:hAnsi="仿宋" w:eastAsia="仿宋" w:cs="仿宋"/>
          <w:sz w:val="28"/>
          <w:szCs w:val="28"/>
          <w:highlight w:val="none"/>
          <w:lang w:val="en-US" w:eastAsia="zh-CN"/>
        </w:rPr>
        <w:t>月报</w:t>
      </w:r>
      <w:r>
        <w:rPr>
          <w:rFonts w:hint="eastAsia" w:ascii="仿宋" w:hAnsi="仿宋" w:eastAsia="仿宋" w:cs="仿宋"/>
          <w:sz w:val="28"/>
          <w:szCs w:val="28"/>
          <w:highlight w:val="none"/>
        </w:rPr>
        <w:t>统计工作业务指导，负责软件操作指导；对省局提供上门服务，对各市、县单位提供电话、网络支持服务，解决日常软件使用过程中出现的问题。</w:t>
      </w:r>
      <w:r>
        <w:rPr>
          <w:rFonts w:hint="eastAsia" w:ascii="仿宋" w:hAnsi="仿宋" w:eastAsia="仿宋" w:cs="仿宋"/>
          <w:b/>
          <w:bCs/>
          <w:sz w:val="28"/>
          <w:szCs w:val="28"/>
          <w:highlight w:val="none"/>
          <w:lang w:eastAsia="zh-CN"/>
        </w:rPr>
        <w:t>项目负责人在合同签订一周内到岗，并常驻西安，确保系统</w:t>
      </w:r>
      <w:r>
        <w:rPr>
          <w:rFonts w:hint="eastAsia" w:ascii="仿宋" w:hAnsi="仿宋" w:eastAsia="仿宋" w:cs="仿宋"/>
          <w:b/>
          <w:bCs/>
          <w:sz w:val="28"/>
          <w:szCs w:val="28"/>
          <w:highlight w:val="none"/>
          <w:lang w:val="en-US" w:eastAsia="zh-CN"/>
        </w:rPr>
        <w:t>7*24小时正常服务。</w:t>
      </w:r>
    </w:p>
    <w:p>
      <w:pPr>
        <w:pStyle w:val="4"/>
        <w:ind w:firstLine="562" w:firstLineChars="200"/>
        <w:rPr>
          <w:rFonts w:hint="eastAsia" w:ascii="仿宋" w:hAnsi="仿宋" w:eastAsia="仿宋" w:cs="仿宋"/>
          <w:color w:val="auto"/>
          <w:highlight w:val="none"/>
          <w:u w:val="single"/>
          <w:lang w:val="en-US"/>
        </w:rPr>
      </w:pPr>
      <w:r>
        <w:rPr>
          <w:rFonts w:hint="eastAsia" w:ascii="仿宋" w:hAnsi="仿宋" w:eastAsia="仿宋" w:cs="仿宋"/>
          <w:b/>
          <w:bCs/>
          <w:color w:val="auto"/>
          <w:sz w:val="28"/>
          <w:szCs w:val="28"/>
          <w:highlight w:val="none"/>
          <w:lang w:val="en-US" w:eastAsia="zh-CN"/>
        </w:rPr>
        <w:t>项目负责人：</w:t>
      </w:r>
      <w:r>
        <w:rPr>
          <w:rFonts w:hint="eastAsia" w:ascii="仿宋" w:hAnsi="仿宋" w:eastAsia="仿宋" w:cs="仿宋"/>
          <w:b/>
          <w:bCs/>
          <w:color w:val="auto"/>
          <w:sz w:val="28"/>
          <w:szCs w:val="28"/>
          <w:highlight w:val="none"/>
          <w:u w:val="single"/>
          <w:lang w:val="en-US" w:eastAsia="zh-CN"/>
        </w:rPr>
        <w:t xml:space="preserve">           （职称）</w:t>
      </w:r>
    </w:p>
    <w:p>
      <w:pPr>
        <w:spacing w:line="480" w:lineRule="exact"/>
        <w:ind w:firstLine="562" w:firstLineChars="200"/>
        <w:rPr>
          <w:rFonts w:hint="eastAsia" w:ascii="仿宋" w:hAnsi="仿宋" w:eastAsia="仿宋" w:cs="仿宋"/>
          <w:b/>
          <w:sz w:val="28"/>
          <w:szCs w:val="28"/>
          <w:highlight w:val="none"/>
        </w:rPr>
      </w:pPr>
      <w:r>
        <w:rPr>
          <w:rFonts w:hint="eastAsia" w:ascii="仿宋" w:hAnsi="仿宋" w:eastAsia="仿宋" w:cs="仿宋"/>
          <w:b/>
          <w:sz w:val="28"/>
          <w:szCs w:val="28"/>
          <w:highlight w:val="none"/>
          <w:lang w:val="en-US" w:eastAsia="zh-CN"/>
        </w:rPr>
        <w:t>6</w:t>
      </w:r>
      <w:r>
        <w:rPr>
          <w:rFonts w:hint="eastAsia" w:ascii="仿宋" w:hAnsi="仿宋" w:eastAsia="仿宋" w:cs="仿宋"/>
          <w:b/>
          <w:sz w:val="28"/>
          <w:szCs w:val="28"/>
          <w:highlight w:val="none"/>
        </w:rPr>
        <w:t>、</w:t>
      </w:r>
      <w:r>
        <w:rPr>
          <w:rFonts w:hint="eastAsia" w:ascii="仿宋" w:hAnsi="仿宋" w:eastAsia="仿宋" w:cs="仿宋"/>
          <w:b/>
          <w:sz w:val="28"/>
          <w:szCs w:val="28"/>
          <w:highlight w:val="none"/>
          <w:lang w:val="en-US" w:eastAsia="zh-CN"/>
        </w:rPr>
        <w:t>月报</w:t>
      </w:r>
      <w:r>
        <w:rPr>
          <w:rFonts w:hint="eastAsia" w:ascii="仿宋" w:hAnsi="仿宋" w:eastAsia="仿宋" w:cs="仿宋"/>
          <w:b/>
          <w:sz w:val="28"/>
          <w:szCs w:val="28"/>
          <w:highlight w:val="none"/>
        </w:rPr>
        <w:t>统计工作咨询</w:t>
      </w:r>
    </w:p>
    <w:p>
      <w:pPr>
        <w:spacing w:line="48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乙方为甲方提供相关建设项目统计、养护工程统计等业务领域，内容包括但不限于业务管理流程、岗位人员组织、工作方式方法等的梳理优化。</w:t>
      </w:r>
    </w:p>
    <w:p>
      <w:pPr>
        <w:spacing w:line="480" w:lineRule="exact"/>
        <w:ind w:firstLine="562" w:firstLineChars="200"/>
        <w:rPr>
          <w:rFonts w:hint="eastAsia" w:ascii="仿宋" w:hAnsi="仿宋" w:eastAsia="仿宋" w:cs="仿宋"/>
          <w:b/>
          <w:sz w:val="28"/>
          <w:szCs w:val="28"/>
          <w:highlight w:val="none"/>
        </w:rPr>
      </w:pPr>
      <w:r>
        <w:rPr>
          <w:rFonts w:hint="eastAsia" w:ascii="仿宋" w:hAnsi="仿宋" w:eastAsia="仿宋" w:cs="仿宋"/>
          <w:b/>
          <w:sz w:val="28"/>
          <w:szCs w:val="28"/>
          <w:highlight w:val="none"/>
          <w:lang w:val="en-US" w:eastAsia="zh-CN"/>
        </w:rPr>
        <w:t>7</w:t>
      </w:r>
      <w:r>
        <w:rPr>
          <w:rFonts w:hint="eastAsia" w:ascii="仿宋" w:hAnsi="仿宋" w:eastAsia="仿宋" w:cs="仿宋"/>
          <w:b/>
          <w:sz w:val="28"/>
          <w:szCs w:val="28"/>
          <w:highlight w:val="none"/>
        </w:rPr>
        <w:t>、统计工作业绩评估</w:t>
      </w:r>
    </w:p>
    <w:p>
      <w:pPr>
        <w:spacing w:line="48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在项目实施过程中，乙方对合同约定各项工作任务进展情况及时向甲方报告，报告的内容包括但不限于甲方下属单位数据填报时效状况、数据质量、存在问题及应对措施等。</w:t>
      </w:r>
    </w:p>
    <w:p>
      <w:pPr>
        <w:spacing w:line="480" w:lineRule="exact"/>
        <w:ind w:firstLine="562" w:firstLineChars="200"/>
        <w:rPr>
          <w:rFonts w:hint="eastAsia" w:ascii="仿宋" w:hAnsi="仿宋" w:eastAsia="仿宋" w:cs="仿宋"/>
          <w:b/>
          <w:sz w:val="28"/>
          <w:szCs w:val="28"/>
          <w:highlight w:val="none"/>
        </w:rPr>
      </w:pPr>
      <w:r>
        <w:rPr>
          <w:rFonts w:hint="eastAsia" w:ascii="仿宋" w:hAnsi="仿宋" w:eastAsia="仿宋" w:cs="仿宋"/>
          <w:b/>
          <w:sz w:val="28"/>
          <w:szCs w:val="28"/>
          <w:highlight w:val="none"/>
          <w:lang w:val="en-US" w:eastAsia="zh-CN"/>
        </w:rPr>
        <w:t>8</w:t>
      </w:r>
      <w:r>
        <w:rPr>
          <w:rFonts w:hint="eastAsia" w:ascii="仿宋" w:hAnsi="仿宋" w:eastAsia="仿宋" w:cs="仿宋"/>
          <w:b/>
          <w:sz w:val="28"/>
          <w:szCs w:val="28"/>
          <w:highlight w:val="none"/>
        </w:rPr>
        <w:t>、项目总结报告</w:t>
      </w:r>
    </w:p>
    <w:p>
      <w:pPr>
        <w:spacing w:line="480" w:lineRule="exact"/>
        <w:ind w:firstLine="490" w:firstLineChars="175"/>
        <w:jc w:val="left"/>
        <w:rPr>
          <w:rFonts w:hint="eastAsia" w:ascii="仿宋" w:hAnsi="仿宋" w:eastAsia="仿宋" w:cs="仿宋"/>
          <w:b/>
          <w:bCs/>
          <w:sz w:val="28"/>
          <w:szCs w:val="28"/>
          <w:highlight w:val="none"/>
        </w:rPr>
      </w:pPr>
      <w:r>
        <w:rPr>
          <w:rFonts w:hint="eastAsia" w:ascii="仿宋" w:hAnsi="仿宋" w:eastAsia="仿宋" w:cs="仿宋"/>
          <w:sz w:val="28"/>
          <w:szCs w:val="28"/>
          <w:highlight w:val="none"/>
        </w:rPr>
        <w:t>乙方完成合同约定工作任务后，应及时向甲方提供项目工作总结报告，总结报告内容包括但不限于项目工作完成情况、项目工作成果、项目实施过程中存在的问题、工作改进建议等内容。</w:t>
      </w:r>
    </w:p>
    <w:p>
      <w:pPr>
        <w:spacing w:line="480" w:lineRule="exact"/>
        <w:ind w:firstLine="562" w:firstLineChars="200"/>
        <w:rPr>
          <w:rFonts w:hint="eastAsia" w:ascii="仿宋" w:hAnsi="仿宋" w:eastAsia="仿宋" w:cs="仿宋"/>
          <w:b/>
          <w:sz w:val="28"/>
          <w:szCs w:val="28"/>
          <w:highlight w:val="none"/>
        </w:rPr>
      </w:pPr>
      <w:r>
        <w:rPr>
          <w:rFonts w:hint="eastAsia" w:ascii="仿宋" w:hAnsi="仿宋" w:eastAsia="仿宋" w:cs="仿宋"/>
          <w:b/>
          <w:sz w:val="28"/>
          <w:szCs w:val="28"/>
          <w:highlight w:val="none"/>
          <w:lang w:val="en-US" w:eastAsia="zh-CN"/>
        </w:rPr>
        <w:t>9</w:t>
      </w:r>
      <w:r>
        <w:rPr>
          <w:rFonts w:hint="eastAsia" w:ascii="仿宋" w:hAnsi="仿宋" w:eastAsia="仿宋" w:cs="仿宋"/>
          <w:b/>
          <w:sz w:val="28"/>
          <w:szCs w:val="28"/>
          <w:highlight w:val="none"/>
        </w:rPr>
        <w:t>、其他服务</w:t>
      </w:r>
    </w:p>
    <w:p>
      <w:pPr>
        <w:spacing w:line="480" w:lineRule="exact"/>
        <w:ind w:firstLine="490" w:firstLineChars="175"/>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编印《全省普通公路建养投资完成情况分析报告》30册/月，《全省公路养建工程进度管理系统》和统计人员在线培训系统的研发，月报数据质量评估（分别按月、季度、年度，对报送单位进行月报数据质量评估，形成分析报告）等服务。</w:t>
      </w:r>
    </w:p>
    <w:p>
      <w:pPr>
        <w:autoSpaceDE w:val="0"/>
        <w:autoSpaceDN w:val="0"/>
        <w:spacing w:line="480" w:lineRule="exact"/>
        <w:ind w:firstLine="602"/>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二、甲方协作事项</w:t>
      </w:r>
    </w:p>
    <w:p>
      <w:pPr>
        <w:autoSpaceDE w:val="0"/>
        <w:autoSpaceDN w:val="0"/>
        <w:spacing w:line="480" w:lineRule="exact"/>
        <w:ind w:firstLine="602" w:firstLineChars="215"/>
        <w:rPr>
          <w:rFonts w:hint="eastAsia" w:ascii="仿宋" w:hAnsi="仿宋" w:eastAsia="仿宋" w:cs="仿宋"/>
          <w:sz w:val="28"/>
          <w:szCs w:val="28"/>
          <w:highlight w:val="none"/>
        </w:rPr>
      </w:pPr>
      <w:r>
        <w:rPr>
          <w:rFonts w:hint="eastAsia" w:ascii="仿宋" w:hAnsi="仿宋" w:eastAsia="仿宋" w:cs="仿宋"/>
          <w:sz w:val="28"/>
          <w:szCs w:val="28"/>
          <w:highlight w:val="none"/>
        </w:rPr>
        <w:t>1、甲方为乙方提供业务需求，配合乙方的技术服务工作。</w:t>
      </w:r>
    </w:p>
    <w:p>
      <w:pPr>
        <w:autoSpaceDE w:val="0"/>
        <w:autoSpaceDN w:val="0"/>
        <w:spacing w:line="480" w:lineRule="exact"/>
        <w:ind w:firstLine="602" w:firstLineChars="215"/>
        <w:rPr>
          <w:rFonts w:hint="eastAsia" w:ascii="仿宋" w:hAnsi="仿宋" w:eastAsia="仿宋" w:cs="仿宋"/>
          <w:sz w:val="28"/>
          <w:szCs w:val="28"/>
          <w:highlight w:val="none"/>
        </w:rPr>
      </w:pPr>
      <w:r>
        <w:rPr>
          <w:rFonts w:hint="eastAsia" w:ascii="仿宋" w:hAnsi="仿宋" w:eastAsia="仿宋" w:cs="仿宋"/>
          <w:sz w:val="28"/>
          <w:szCs w:val="28"/>
          <w:highlight w:val="none"/>
        </w:rPr>
        <w:t>2、甲方要及时将软件使用意见反馈给乙方，以促进软件系统的完善与改进。</w:t>
      </w:r>
    </w:p>
    <w:p>
      <w:pPr>
        <w:autoSpaceDE w:val="0"/>
        <w:autoSpaceDN w:val="0"/>
        <w:spacing w:line="480" w:lineRule="exact"/>
        <w:ind w:firstLine="602"/>
        <w:rPr>
          <w:rFonts w:hint="eastAsia" w:ascii="仿宋" w:hAnsi="仿宋" w:eastAsia="仿宋" w:cs="仿宋"/>
          <w:sz w:val="28"/>
          <w:szCs w:val="28"/>
          <w:highlight w:val="none"/>
        </w:rPr>
      </w:pPr>
      <w:r>
        <w:rPr>
          <w:rFonts w:hint="eastAsia" w:ascii="仿宋" w:hAnsi="仿宋" w:eastAsia="仿宋" w:cs="仿宋"/>
          <w:sz w:val="28"/>
          <w:szCs w:val="28"/>
          <w:highlight w:val="none"/>
        </w:rPr>
        <w:t>3、乙方上门服务期间，甲方为乙方提供办公场所和必要的办公用品。</w:t>
      </w:r>
    </w:p>
    <w:p>
      <w:pPr>
        <w:autoSpaceDE w:val="0"/>
        <w:autoSpaceDN w:val="0"/>
        <w:spacing w:line="480" w:lineRule="exact"/>
        <w:ind w:firstLine="602"/>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 xml:space="preserve"> 三、合同费用及支付方式</w:t>
      </w:r>
    </w:p>
    <w:p>
      <w:pPr>
        <w:autoSpaceDE w:val="0"/>
        <w:autoSpaceDN w:val="0"/>
        <w:spacing w:line="480" w:lineRule="exact"/>
        <w:ind w:firstLine="602"/>
        <w:rPr>
          <w:rFonts w:hint="eastAsia" w:ascii="仿宋" w:hAnsi="仿宋" w:eastAsia="仿宋" w:cs="仿宋"/>
          <w:sz w:val="28"/>
          <w:szCs w:val="28"/>
          <w:highlight w:val="none"/>
        </w:rPr>
      </w:pPr>
      <w:r>
        <w:rPr>
          <w:rFonts w:hint="eastAsia" w:ascii="仿宋" w:hAnsi="仿宋" w:eastAsia="仿宋" w:cs="仿宋"/>
          <w:sz w:val="28"/>
          <w:szCs w:val="28"/>
          <w:highlight w:val="none"/>
        </w:rPr>
        <w:t>1、合同总价</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lang w:val="en-US" w:eastAsia="zh-CN"/>
        </w:rPr>
        <w:t>含税</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元人民币（小写：¥</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元）。</w:t>
      </w:r>
    </w:p>
    <w:p>
      <w:pPr>
        <w:autoSpaceDE w:val="0"/>
        <w:autoSpaceDN w:val="0"/>
        <w:spacing w:line="480" w:lineRule="exact"/>
        <w:ind w:firstLine="602" w:firstLineChars="215"/>
        <w:rPr>
          <w:rFonts w:hint="eastAsia" w:ascii="仿宋" w:hAnsi="仿宋" w:eastAsia="仿宋" w:cs="仿宋"/>
          <w:color w:val="000000"/>
          <w:sz w:val="28"/>
          <w:szCs w:val="28"/>
          <w:highlight w:val="none"/>
          <w:lang w:eastAsia="zh-CN"/>
        </w:rPr>
      </w:pPr>
      <w:r>
        <w:rPr>
          <w:rFonts w:hint="eastAsia" w:ascii="仿宋" w:hAnsi="仿宋" w:eastAsia="仿宋" w:cs="仿宋"/>
          <w:color w:val="000000"/>
          <w:sz w:val="28"/>
          <w:szCs w:val="28"/>
          <w:highlight w:val="none"/>
        </w:rPr>
        <w:t>2、支付方式：合同签订前，乙方须向甲方缴纳合同总金额5%的履约保证金，履约保证金待供应商履行完毕全部合同义务，并经甲方验收合格，无任何纠纷后无息退还。合同签订后，甲方收到履约保证金及增值税普通发票后，甲方支付乙方合同总金额的60%；乙方按交通运输部要求完成公路养护统计年报审核处理汇总后，完成合同约定的全部工作，甲方向乙方支付合同总金额的40%。</w:t>
      </w:r>
    </w:p>
    <w:p>
      <w:pPr>
        <w:autoSpaceDE w:val="0"/>
        <w:autoSpaceDN w:val="0"/>
        <w:spacing w:line="480" w:lineRule="exact"/>
        <w:ind w:firstLine="602" w:firstLineChars="215"/>
        <w:rPr>
          <w:rFonts w:hint="eastAsia" w:ascii="仿宋" w:hAnsi="仿宋" w:eastAsia="仿宋" w:cs="仿宋"/>
          <w:sz w:val="28"/>
          <w:szCs w:val="28"/>
          <w:highlight w:val="none"/>
        </w:rPr>
      </w:pPr>
      <w:r>
        <w:rPr>
          <w:rFonts w:hint="eastAsia" w:ascii="仿宋" w:hAnsi="仿宋" w:eastAsia="仿宋" w:cs="仿宋"/>
          <w:color w:val="000000"/>
          <w:sz w:val="28"/>
          <w:szCs w:val="28"/>
          <w:highlight w:val="none"/>
        </w:rPr>
        <w:t>3、在甲方支付款项时乙方须向甲方提供与合</w:t>
      </w:r>
      <w:r>
        <w:rPr>
          <w:rFonts w:hint="eastAsia" w:ascii="仿宋" w:hAnsi="仿宋" w:eastAsia="仿宋" w:cs="仿宋"/>
          <w:sz w:val="28"/>
          <w:szCs w:val="28"/>
          <w:highlight w:val="none"/>
        </w:rPr>
        <w:t>同等额的增值税（普通/专用）发票，税费由乙方承担。</w:t>
      </w:r>
    </w:p>
    <w:p>
      <w:pPr>
        <w:autoSpaceDE w:val="0"/>
        <w:autoSpaceDN w:val="0"/>
        <w:spacing w:line="480" w:lineRule="exact"/>
        <w:ind w:firstLine="602"/>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四、履行期限、地点和方式</w:t>
      </w:r>
    </w:p>
    <w:p>
      <w:pPr>
        <w:autoSpaceDE w:val="0"/>
        <w:autoSpaceDN w:val="0"/>
        <w:spacing w:line="480" w:lineRule="exact"/>
        <w:ind w:firstLine="602"/>
        <w:rPr>
          <w:rFonts w:hint="eastAsia" w:ascii="仿宋" w:hAnsi="仿宋" w:eastAsia="仿宋" w:cs="仿宋"/>
          <w:sz w:val="28"/>
          <w:szCs w:val="28"/>
          <w:highlight w:val="none"/>
          <w:lang w:eastAsia="zh-CN"/>
        </w:rPr>
      </w:pPr>
      <w:r>
        <w:rPr>
          <w:rFonts w:hint="eastAsia" w:ascii="仿宋" w:hAnsi="仿宋" w:eastAsia="仿宋" w:cs="仿宋"/>
          <w:sz w:val="28"/>
          <w:szCs w:val="28"/>
          <w:highlight w:val="none"/>
          <w:lang w:eastAsia="zh-CN"/>
        </w:rPr>
        <w:t>自自合同签订之日起1年；合同签订之日起4个月内完成电子地图外业数据采集工作。</w:t>
      </w:r>
    </w:p>
    <w:p>
      <w:pPr>
        <w:autoSpaceDE w:val="0"/>
        <w:autoSpaceDN w:val="0"/>
        <w:spacing w:line="480" w:lineRule="exact"/>
        <w:ind w:firstLine="602"/>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五、技术情报和资料的保密</w:t>
      </w:r>
    </w:p>
    <w:p>
      <w:pPr>
        <w:autoSpaceDE w:val="0"/>
        <w:autoSpaceDN w:val="0"/>
        <w:spacing w:line="480" w:lineRule="exact"/>
        <w:ind w:firstLine="602"/>
        <w:rPr>
          <w:rFonts w:hint="eastAsia" w:ascii="仿宋" w:hAnsi="仿宋" w:eastAsia="仿宋" w:cs="仿宋"/>
          <w:sz w:val="28"/>
          <w:szCs w:val="28"/>
          <w:highlight w:val="none"/>
        </w:rPr>
      </w:pPr>
      <w:r>
        <w:rPr>
          <w:rFonts w:hint="eastAsia" w:ascii="仿宋" w:hAnsi="仿宋" w:eastAsia="仿宋" w:cs="仿宋"/>
          <w:sz w:val="28"/>
          <w:szCs w:val="28"/>
          <w:highlight w:val="none"/>
        </w:rPr>
        <w:t>1、乙方在技术服务过程中,要根据国家有关保密方面的法律法规，对甲方提供的所有信息资料及相关工作人员、单位情况承担保密义务的责任，如因乙方原因造成信息泄密等，乙方承担所有责任。</w:t>
      </w:r>
    </w:p>
    <w:p>
      <w:pPr>
        <w:autoSpaceDE w:val="0"/>
        <w:autoSpaceDN w:val="0"/>
        <w:spacing w:line="480" w:lineRule="exact"/>
        <w:ind w:firstLine="602"/>
        <w:rPr>
          <w:rFonts w:hint="eastAsia" w:ascii="仿宋" w:hAnsi="仿宋" w:eastAsia="仿宋" w:cs="仿宋"/>
          <w:sz w:val="28"/>
          <w:szCs w:val="28"/>
          <w:highlight w:val="none"/>
        </w:rPr>
      </w:pPr>
      <w:r>
        <w:rPr>
          <w:rFonts w:hint="eastAsia" w:ascii="仿宋" w:hAnsi="仿宋" w:eastAsia="仿宋" w:cs="仿宋"/>
          <w:sz w:val="28"/>
          <w:szCs w:val="28"/>
          <w:highlight w:val="none"/>
        </w:rPr>
        <w:t>2、甲方对乙方在技术服务过程中提供的所有技术资料、技术人员及其研究成果承担保密义务的责任，不能将软件或相关技术资料提供给任何第三方。</w:t>
      </w:r>
    </w:p>
    <w:p>
      <w:pPr>
        <w:autoSpaceDE w:val="0"/>
        <w:autoSpaceDN w:val="0"/>
        <w:spacing w:line="480" w:lineRule="exact"/>
        <w:ind w:firstLine="602"/>
        <w:rPr>
          <w:rFonts w:hint="eastAsia" w:ascii="仿宋" w:hAnsi="仿宋" w:eastAsia="仿宋" w:cs="仿宋"/>
          <w:sz w:val="28"/>
          <w:szCs w:val="28"/>
          <w:highlight w:val="none"/>
        </w:rPr>
      </w:pPr>
      <w:r>
        <w:rPr>
          <w:rFonts w:hint="eastAsia" w:ascii="仿宋" w:hAnsi="仿宋" w:eastAsia="仿宋" w:cs="仿宋"/>
          <w:sz w:val="28"/>
          <w:szCs w:val="28"/>
          <w:highlight w:val="none"/>
        </w:rPr>
        <w:t>3、合同技术服务完成后，乙方应将甲方提供的所有信息资料归还甲方，无论何种原因，乙方不得利用或扣留上述资料，也不得遗失、损毁上述资料。如因乙方原因造成全部或部分资料损毁或遗失，乙方按照合同总价款的20%向甲方承担赔偿责任</w:t>
      </w:r>
      <w:r>
        <w:rPr>
          <w:rFonts w:hint="eastAsia" w:ascii="仿宋" w:hAnsi="仿宋" w:eastAsia="仿宋" w:cs="仿宋"/>
          <w:sz w:val="28"/>
          <w:szCs w:val="28"/>
          <w:highlight w:val="none"/>
          <w:lang w:eastAsia="zh-CN"/>
        </w:rPr>
        <w:t>，不足以弥补甲方损失的，还应予以赔偿</w:t>
      </w:r>
      <w:r>
        <w:rPr>
          <w:rFonts w:hint="eastAsia" w:ascii="仿宋" w:hAnsi="仿宋" w:eastAsia="仿宋" w:cs="仿宋"/>
          <w:sz w:val="28"/>
          <w:szCs w:val="28"/>
          <w:highlight w:val="none"/>
        </w:rPr>
        <w:t>。</w:t>
      </w:r>
    </w:p>
    <w:p>
      <w:pPr>
        <w:autoSpaceDE w:val="0"/>
        <w:autoSpaceDN w:val="0"/>
        <w:spacing w:line="480" w:lineRule="exact"/>
        <w:ind w:firstLine="602"/>
        <w:rPr>
          <w:rFonts w:hint="eastAsia" w:ascii="仿宋" w:hAnsi="仿宋" w:eastAsia="仿宋" w:cs="仿宋"/>
          <w:sz w:val="28"/>
          <w:szCs w:val="28"/>
          <w:highlight w:val="none"/>
        </w:rPr>
      </w:pPr>
      <w:r>
        <w:rPr>
          <w:rFonts w:hint="eastAsia" w:ascii="仿宋" w:hAnsi="仿宋" w:eastAsia="仿宋" w:cs="仿宋"/>
          <w:sz w:val="28"/>
          <w:szCs w:val="28"/>
          <w:highlight w:val="none"/>
        </w:rPr>
        <w:t>4、未经甲、乙双方许可，双方的保密义务是永久性的。</w:t>
      </w:r>
    </w:p>
    <w:p>
      <w:pPr>
        <w:autoSpaceDE w:val="0"/>
        <w:autoSpaceDN w:val="0"/>
        <w:spacing w:line="480" w:lineRule="exact"/>
        <w:ind w:firstLine="562" w:firstLineChars="200"/>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六、违约金或者损失赔偿额的计算</w:t>
      </w:r>
    </w:p>
    <w:p>
      <w:pPr>
        <w:autoSpaceDE w:val="0"/>
        <w:autoSpaceDN w:val="0"/>
        <w:spacing w:line="480" w:lineRule="exact"/>
        <w:ind w:firstLine="602"/>
        <w:rPr>
          <w:rFonts w:hint="eastAsia" w:ascii="仿宋" w:hAnsi="仿宋" w:eastAsia="仿宋" w:cs="仿宋"/>
          <w:sz w:val="28"/>
          <w:szCs w:val="28"/>
          <w:highlight w:val="none"/>
          <w:lang w:val="zh-CN"/>
        </w:rPr>
      </w:pPr>
      <w:r>
        <w:rPr>
          <w:rFonts w:hint="eastAsia" w:ascii="仿宋" w:hAnsi="仿宋" w:eastAsia="仿宋" w:cs="仿宋"/>
          <w:sz w:val="28"/>
          <w:szCs w:val="28"/>
          <w:highlight w:val="none"/>
          <w:lang w:val="zh-CN"/>
        </w:rPr>
        <w:t>在履行本合同的过程中，任何一方违反本合同约定，首先双方友好协商解决，否则违约方应按照《中华人民共和国民法典》有关条款的规定承担违约责任。</w:t>
      </w:r>
    </w:p>
    <w:p>
      <w:pPr>
        <w:autoSpaceDE w:val="0"/>
        <w:autoSpaceDN w:val="0"/>
        <w:spacing w:line="480" w:lineRule="exact"/>
        <w:ind w:firstLine="602"/>
        <w:rPr>
          <w:rFonts w:hint="eastAsia" w:ascii="仿宋" w:hAnsi="仿宋" w:eastAsia="仿宋" w:cs="仿宋"/>
          <w:sz w:val="28"/>
          <w:szCs w:val="28"/>
          <w:highlight w:val="none"/>
          <w:lang w:val="zh-CN"/>
        </w:rPr>
      </w:pPr>
      <w:r>
        <w:rPr>
          <w:rFonts w:hint="eastAsia" w:ascii="仿宋" w:hAnsi="仿宋" w:eastAsia="仿宋" w:cs="仿宋"/>
          <w:sz w:val="28"/>
          <w:szCs w:val="28"/>
          <w:highlight w:val="none"/>
          <w:lang w:val="zh-CN"/>
        </w:rPr>
        <w:t>1.如因乙方原因造成全部或部分资料损毁、遗失或向第三方公开，乙方按照合同总价款的20%向甲方承担赔偿责任，不足以弥补甲方损失的，还应予以补足。</w:t>
      </w:r>
    </w:p>
    <w:p>
      <w:pPr>
        <w:autoSpaceDE w:val="0"/>
        <w:autoSpaceDN w:val="0"/>
        <w:spacing w:line="480" w:lineRule="exact"/>
        <w:ind w:firstLine="602"/>
        <w:rPr>
          <w:rFonts w:hint="eastAsia" w:ascii="仿宋" w:hAnsi="仿宋" w:eastAsia="仿宋" w:cs="仿宋"/>
          <w:sz w:val="28"/>
          <w:szCs w:val="28"/>
          <w:highlight w:val="none"/>
          <w:lang w:val="zh-CN"/>
        </w:rPr>
      </w:pPr>
      <w:r>
        <w:rPr>
          <w:rFonts w:hint="eastAsia" w:ascii="仿宋" w:hAnsi="仿宋" w:eastAsia="仿宋" w:cs="仿宋"/>
          <w:sz w:val="28"/>
          <w:szCs w:val="28"/>
          <w:highlight w:val="none"/>
          <w:lang w:val="zh-CN"/>
        </w:rPr>
        <w:t>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pPr>
        <w:autoSpaceDE w:val="0"/>
        <w:autoSpaceDN w:val="0"/>
        <w:spacing w:line="480" w:lineRule="exact"/>
        <w:ind w:firstLine="602"/>
        <w:rPr>
          <w:rFonts w:hint="eastAsia" w:ascii="仿宋" w:hAnsi="仿宋" w:eastAsia="仿宋" w:cs="仿宋"/>
          <w:sz w:val="28"/>
          <w:szCs w:val="28"/>
          <w:highlight w:val="none"/>
          <w:lang w:val="zh-CN"/>
        </w:rPr>
      </w:pPr>
      <w:r>
        <w:rPr>
          <w:rFonts w:hint="eastAsia" w:ascii="仿宋" w:hAnsi="仿宋" w:eastAsia="仿宋" w:cs="仿宋"/>
          <w:sz w:val="28"/>
          <w:szCs w:val="28"/>
          <w:highlight w:val="none"/>
          <w:lang w:val="zh-CN"/>
        </w:rPr>
        <w:t>3.因乙方原因导致工作停滞、延误的，乙方应向甲方支付违约金，从逾期的第一周起，每延期一日，缴纳合同总额5‰的违约金。若非乙方原因造成的延期，乙方不承担违约责任。</w:t>
      </w:r>
    </w:p>
    <w:p>
      <w:pPr>
        <w:autoSpaceDE w:val="0"/>
        <w:autoSpaceDN w:val="0"/>
        <w:spacing w:line="480" w:lineRule="exact"/>
        <w:ind w:firstLine="602"/>
        <w:rPr>
          <w:rFonts w:hint="eastAsia" w:ascii="仿宋" w:hAnsi="仿宋" w:eastAsia="仿宋" w:cs="仿宋"/>
          <w:sz w:val="28"/>
          <w:szCs w:val="28"/>
          <w:highlight w:val="none"/>
          <w:lang w:val="zh-CN"/>
        </w:rPr>
      </w:pPr>
      <w:r>
        <w:rPr>
          <w:rFonts w:hint="eastAsia" w:ascii="仿宋" w:hAnsi="仿宋" w:eastAsia="仿宋" w:cs="仿宋"/>
          <w:sz w:val="28"/>
          <w:szCs w:val="28"/>
          <w:highlight w:val="none"/>
          <w:lang w:val="zh-CN"/>
        </w:rPr>
        <w:t>4.无正当理由单方终止合同，违约方除赔偿给对方造成的损失外，还应向守约方支付项目总额10%的违约金。</w:t>
      </w:r>
    </w:p>
    <w:p>
      <w:pPr>
        <w:autoSpaceDE w:val="0"/>
        <w:autoSpaceDN w:val="0"/>
        <w:spacing w:line="480" w:lineRule="exact"/>
        <w:ind w:firstLine="602"/>
        <w:rPr>
          <w:rFonts w:hint="eastAsia" w:ascii="仿宋" w:hAnsi="仿宋" w:eastAsia="仿宋" w:cs="仿宋"/>
          <w:sz w:val="28"/>
          <w:szCs w:val="28"/>
          <w:highlight w:val="none"/>
        </w:rPr>
      </w:pPr>
      <w:r>
        <w:rPr>
          <w:rFonts w:hint="eastAsia" w:ascii="仿宋" w:hAnsi="仿宋" w:eastAsia="仿宋" w:cs="仿宋"/>
          <w:sz w:val="28"/>
          <w:szCs w:val="28"/>
          <w:highlight w:val="none"/>
          <w:lang w:val="zh-CN"/>
        </w:rPr>
        <w:t>5.因省财政年度预算拨款等政策要求，甲方向乙方支付全部合同价款不视为双方合同履约结束，乙方仍应按照合同约定，完成全部工作内容，否则将视为乙方存在严重失信行为，甲方将上报省财政厅，将乙方列入信用“黑名单”，并在“中国政府采购网”、“信用中国”等网站公示；同时甲方保留要求乙方退还合同价款、赔偿损失的权利。</w:t>
      </w:r>
    </w:p>
    <w:p>
      <w:pPr>
        <w:autoSpaceDE w:val="0"/>
        <w:autoSpaceDN w:val="0"/>
        <w:spacing w:line="480" w:lineRule="exact"/>
        <w:ind w:firstLine="602"/>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七、解决合同纠纷的方式</w:t>
      </w:r>
    </w:p>
    <w:p>
      <w:pPr>
        <w:autoSpaceDE w:val="0"/>
        <w:autoSpaceDN w:val="0"/>
        <w:spacing w:line="480" w:lineRule="exact"/>
        <w:ind w:firstLine="602"/>
        <w:rPr>
          <w:rFonts w:hint="eastAsia" w:ascii="仿宋" w:hAnsi="仿宋" w:eastAsia="仿宋" w:cs="仿宋"/>
          <w:sz w:val="28"/>
          <w:szCs w:val="28"/>
          <w:highlight w:val="none"/>
        </w:rPr>
      </w:pPr>
      <w:r>
        <w:rPr>
          <w:rFonts w:hint="eastAsia" w:ascii="仿宋" w:hAnsi="仿宋" w:eastAsia="仿宋" w:cs="仿宋"/>
          <w:sz w:val="28"/>
          <w:szCs w:val="28"/>
          <w:highlight w:val="none"/>
        </w:rPr>
        <w:t>在履行本合同的过程中发生争议，双方当事人经友好协商仍无法达成一致的，任何一方有权向甲方所在地具有管辖权的法院起诉。</w:t>
      </w:r>
    </w:p>
    <w:p>
      <w:pPr>
        <w:autoSpaceDE w:val="0"/>
        <w:autoSpaceDN w:val="0"/>
        <w:spacing w:line="480" w:lineRule="exact"/>
        <w:ind w:firstLine="602"/>
        <w:rPr>
          <w:rFonts w:hint="eastAsia" w:ascii="仿宋" w:hAnsi="仿宋" w:eastAsia="仿宋" w:cs="仿宋"/>
          <w:sz w:val="28"/>
          <w:szCs w:val="28"/>
          <w:highlight w:val="none"/>
        </w:rPr>
      </w:pPr>
      <w:r>
        <w:rPr>
          <w:rFonts w:hint="eastAsia" w:ascii="仿宋" w:hAnsi="仿宋" w:eastAsia="仿宋" w:cs="仿宋"/>
          <w:sz w:val="28"/>
          <w:szCs w:val="28"/>
          <w:highlight w:val="none"/>
        </w:rPr>
        <w:t>八、其它</w:t>
      </w:r>
    </w:p>
    <w:p>
      <w:pPr>
        <w:autoSpaceDE w:val="0"/>
        <w:autoSpaceDN w:val="0"/>
        <w:spacing w:line="480" w:lineRule="exact"/>
        <w:ind w:firstLine="602"/>
        <w:rPr>
          <w:rFonts w:hint="eastAsia" w:ascii="仿宋" w:hAnsi="仿宋" w:eastAsia="仿宋" w:cs="仿宋"/>
          <w:sz w:val="28"/>
          <w:szCs w:val="28"/>
          <w:highlight w:val="none"/>
        </w:rPr>
      </w:pPr>
      <w:r>
        <w:rPr>
          <w:rFonts w:hint="eastAsia" w:ascii="仿宋" w:hAnsi="仿宋" w:eastAsia="仿宋" w:cs="仿宋"/>
          <w:sz w:val="28"/>
          <w:szCs w:val="28"/>
          <w:highlight w:val="none"/>
        </w:rPr>
        <w:t>1、双方在合同执行过程中，如遇通知、异议、交接等事项，均应通过书面形式进行，对于一方的书面文件，另一方应予书面回复，否则视为承认或接受。</w:t>
      </w:r>
    </w:p>
    <w:p>
      <w:pPr>
        <w:autoSpaceDE w:val="0"/>
        <w:autoSpaceDN w:val="0"/>
        <w:spacing w:line="480" w:lineRule="exact"/>
        <w:ind w:firstLine="602"/>
        <w:rPr>
          <w:rFonts w:hint="eastAsia" w:ascii="仿宋" w:hAnsi="仿宋" w:eastAsia="仿宋" w:cs="仿宋"/>
          <w:sz w:val="28"/>
          <w:szCs w:val="28"/>
          <w:highlight w:val="none"/>
        </w:rPr>
      </w:pPr>
      <w:r>
        <w:rPr>
          <w:rFonts w:hint="eastAsia" w:ascii="仿宋" w:hAnsi="仿宋" w:eastAsia="仿宋" w:cs="仿宋"/>
          <w:sz w:val="28"/>
          <w:szCs w:val="28"/>
          <w:highlight w:val="none"/>
        </w:rPr>
        <w:t>2、本合同未尽事宜由双方协商解决。</w:t>
      </w:r>
    </w:p>
    <w:p>
      <w:pPr>
        <w:autoSpaceDE w:val="0"/>
        <w:autoSpaceDN w:val="0"/>
        <w:spacing w:line="480" w:lineRule="exact"/>
        <w:ind w:firstLine="602"/>
        <w:rPr>
          <w:rFonts w:hint="eastAsia" w:ascii="仿宋" w:hAnsi="仿宋" w:eastAsia="仿宋" w:cs="仿宋"/>
          <w:sz w:val="28"/>
          <w:szCs w:val="28"/>
          <w:highlight w:val="none"/>
        </w:rPr>
      </w:pPr>
      <w:r>
        <w:rPr>
          <w:rFonts w:hint="eastAsia" w:ascii="仿宋" w:hAnsi="仿宋" w:eastAsia="仿宋" w:cs="仿宋"/>
          <w:sz w:val="28"/>
          <w:szCs w:val="28"/>
          <w:highlight w:val="none"/>
        </w:rPr>
        <w:t>3、本合同一式八份，甲乙双方各执四份。</w:t>
      </w:r>
    </w:p>
    <w:p>
      <w:pPr>
        <w:autoSpaceDE w:val="0"/>
        <w:autoSpaceDN w:val="0"/>
        <w:spacing w:line="480" w:lineRule="exact"/>
        <w:ind w:firstLine="602"/>
        <w:rPr>
          <w:rFonts w:hint="eastAsia" w:ascii="仿宋" w:hAnsi="仿宋" w:eastAsia="仿宋" w:cs="仿宋"/>
          <w:sz w:val="28"/>
          <w:szCs w:val="28"/>
          <w:highlight w:val="none"/>
        </w:rPr>
      </w:pPr>
      <w:r>
        <w:rPr>
          <w:rFonts w:hint="eastAsia" w:ascii="仿宋" w:hAnsi="仿宋" w:eastAsia="仿宋" w:cs="仿宋"/>
          <w:sz w:val="28"/>
          <w:szCs w:val="28"/>
          <w:highlight w:val="none"/>
        </w:rPr>
        <w:t>4、本合同经双方代表签字盖章后生效。</w:t>
      </w:r>
    </w:p>
    <w:p>
      <w:pPr>
        <w:snapToGrid w:val="0"/>
        <w:spacing w:line="480" w:lineRule="exact"/>
        <w:rPr>
          <w:rFonts w:hint="eastAsia" w:ascii="仿宋" w:hAnsi="仿宋" w:eastAsia="仿宋" w:cs="仿宋"/>
          <w:snapToGrid w:val="0"/>
          <w:kern w:val="0"/>
          <w:sz w:val="28"/>
          <w:szCs w:val="28"/>
          <w:highlight w:val="none"/>
        </w:rPr>
      </w:pPr>
    </w:p>
    <w:p>
      <w:pPr>
        <w:snapToGrid w:val="0"/>
        <w:spacing w:line="480" w:lineRule="exact"/>
        <w:rPr>
          <w:rFonts w:hint="eastAsia" w:ascii="仿宋" w:hAnsi="仿宋" w:eastAsia="仿宋" w:cs="仿宋"/>
          <w:snapToGrid w:val="0"/>
          <w:kern w:val="0"/>
          <w:sz w:val="28"/>
          <w:szCs w:val="28"/>
          <w:highlight w:val="none"/>
        </w:rPr>
      </w:pPr>
      <w:r>
        <w:rPr>
          <w:rFonts w:hint="eastAsia" w:ascii="仿宋" w:hAnsi="仿宋" w:eastAsia="仿宋" w:cs="仿宋"/>
          <w:snapToGrid w:val="0"/>
          <w:kern w:val="0"/>
          <w:sz w:val="28"/>
          <w:szCs w:val="28"/>
          <w:highlight w:val="none"/>
        </w:rPr>
        <w:t>甲  方：</w:t>
      </w:r>
    </w:p>
    <w:p>
      <w:pPr>
        <w:snapToGrid w:val="0"/>
        <w:spacing w:line="480" w:lineRule="exact"/>
        <w:rPr>
          <w:rFonts w:hint="eastAsia" w:ascii="仿宋" w:hAnsi="仿宋" w:eastAsia="仿宋" w:cs="仿宋"/>
          <w:snapToGrid w:val="0"/>
          <w:kern w:val="0"/>
          <w:sz w:val="28"/>
          <w:szCs w:val="28"/>
          <w:highlight w:val="none"/>
          <w:u w:val="single"/>
        </w:rPr>
      </w:pPr>
      <w:r>
        <w:rPr>
          <w:rFonts w:hint="eastAsia" w:ascii="仿宋" w:hAnsi="仿宋" w:eastAsia="仿宋" w:cs="仿宋"/>
          <w:snapToGrid w:val="0"/>
          <w:kern w:val="0"/>
          <w:sz w:val="28"/>
          <w:szCs w:val="28"/>
          <w:highlight w:val="none"/>
        </w:rPr>
        <w:t>法定代表人或其委托代理人：</w:t>
      </w:r>
      <w:r>
        <w:rPr>
          <w:rFonts w:hint="eastAsia" w:ascii="仿宋" w:hAnsi="仿宋" w:eastAsia="仿宋" w:cs="仿宋"/>
          <w:snapToGrid w:val="0"/>
          <w:kern w:val="0"/>
          <w:sz w:val="28"/>
          <w:szCs w:val="28"/>
          <w:highlight w:val="none"/>
          <w:u w:val="single"/>
        </w:rPr>
        <w:t xml:space="preserve">（签字）                </w:t>
      </w:r>
    </w:p>
    <w:p>
      <w:pPr>
        <w:widowControl/>
        <w:autoSpaceDE w:val="0"/>
        <w:autoSpaceDN w:val="0"/>
        <w:spacing w:line="480" w:lineRule="exact"/>
        <w:ind w:firstLine="1120" w:firstLineChars="400"/>
        <w:jc w:val="right"/>
        <w:textAlignment w:val="bottom"/>
        <w:rPr>
          <w:rFonts w:hint="eastAsia" w:ascii="仿宋" w:hAnsi="仿宋" w:eastAsia="仿宋" w:cs="仿宋"/>
          <w:sz w:val="28"/>
          <w:szCs w:val="28"/>
          <w:highlight w:val="none"/>
        </w:rPr>
      </w:pPr>
      <w:r>
        <w:rPr>
          <w:rFonts w:hint="eastAsia" w:ascii="仿宋" w:hAnsi="仿宋" w:eastAsia="仿宋" w:cs="仿宋"/>
          <w:sz w:val="28"/>
          <w:szCs w:val="28"/>
          <w:highlight w:val="none"/>
        </w:rPr>
        <w:t>年   月  日</w:t>
      </w:r>
    </w:p>
    <w:p>
      <w:pPr>
        <w:snapToGrid w:val="0"/>
        <w:spacing w:line="480" w:lineRule="exact"/>
        <w:rPr>
          <w:rFonts w:hint="eastAsia" w:ascii="仿宋" w:hAnsi="仿宋" w:eastAsia="仿宋" w:cs="仿宋"/>
          <w:snapToGrid w:val="0"/>
          <w:kern w:val="0"/>
          <w:sz w:val="28"/>
          <w:szCs w:val="28"/>
          <w:highlight w:val="none"/>
        </w:rPr>
      </w:pPr>
      <w:r>
        <w:rPr>
          <w:rFonts w:hint="eastAsia" w:ascii="仿宋" w:hAnsi="仿宋" w:eastAsia="仿宋" w:cs="仿宋"/>
          <w:snapToGrid w:val="0"/>
          <w:kern w:val="0"/>
          <w:sz w:val="28"/>
          <w:szCs w:val="28"/>
          <w:highlight w:val="none"/>
        </w:rPr>
        <w:t>乙  方：</w:t>
      </w:r>
    </w:p>
    <w:p>
      <w:pPr>
        <w:snapToGrid w:val="0"/>
        <w:spacing w:line="480" w:lineRule="exact"/>
        <w:rPr>
          <w:rFonts w:hint="eastAsia" w:ascii="仿宋" w:hAnsi="仿宋" w:eastAsia="仿宋" w:cs="仿宋"/>
          <w:snapToGrid w:val="0"/>
          <w:kern w:val="0"/>
          <w:sz w:val="28"/>
          <w:szCs w:val="28"/>
          <w:highlight w:val="none"/>
          <w:u w:val="single"/>
        </w:rPr>
      </w:pPr>
      <w:r>
        <w:rPr>
          <w:rFonts w:hint="eastAsia" w:ascii="仿宋" w:hAnsi="仿宋" w:eastAsia="仿宋" w:cs="仿宋"/>
          <w:snapToGrid w:val="0"/>
          <w:kern w:val="0"/>
          <w:sz w:val="28"/>
          <w:szCs w:val="28"/>
          <w:highlight w:val="none"/>
        </w:rPr>
        <w:t>法定代表人或其委托代理人：</w:t>
      </w:r>
      <w:r>
        <w:rPr>
          <w:rFonts w:hint="eastAsia" w:ascii="仿宋" w:hAnsi="仿宋" w:eastAsia="仿宋" w:cs="仿宋"/>
          <w:snapToGrid w:val="0"/>
          <w:kern w:val="0"/>
          <w:sz w:val="28"/>
          <w:szCs w:val="28"/>
          <w:highlight w:val="none"/>
          <w:u w:val="single"/>
        </w:rPr>
        <w:t xml:space="preserve">（签字）                </w:t>
      </w:r>
    </w:p>
    <w:p>
      <w:pPr>
        <w:adjustRightInd w:val="0"/>
        <w:snapToGrid w:val="0"/>
        <w:spacing w:line="480" w:lineRule="exact"/>
        <w:ind w:firstLine="6986" w:firstLineChars="2495"/>
        <w:rPr>
          <w:rFonts w:hint="eastAsia" w:ascii="仿宋" w:hAnsi="仿宋" w:eastAsia="仿宋" w:cs="仿宋"/>
          <w:sz w:val="28"/>
          <w:szCs w:val="28"/>
          <w:highlight w:val="none"/>
        </w:rPr>
      </w:pPr>
      <w:r>
        <w:rPr>
          <w:rFonts w:hint="eastAsia" w:ascii="仿宋" w:hAnsi="仿宋" w:eastAsia="仿宋" w:cs="仿宋"/>
          <w:sz w:val="28"/>
          <w:szCs w:val="28"/>
          <w:highlight w:val="none"/>
        </w:rPr>
        <w:t>年   月  日</w:t>
      </w:r>
      <w:r>
        <w:rPr>
          <w:rFonts w:hint="eastAsia" w:ascii="仿宋" w:hAnsi="仿宋" w:eastAsia="仿宋" w:cs="仿宋"/>
          <w:sz w:val="28"/>
          <w:szCs w:val="28"/>
          <w:highlight w:val="none"/>
          <w:u w:val="none"/>
        </w:rPr>
        <w:t xml:space="preserve">  </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jc w:val="both"/>
        <w:textAlignment w:val="baseline"/>
        <w:outlineLvl w:val="9"/>
        <w:rPr>
          <w:rFonts w:hint="eastAsia" w:ascii="仿宋" w:hAnsi="仿宋" w:eastAsia="仿宋" w:cs="仿宋"/>
          <w:spacing w:val="0"/>
          <w:w w:val="100"/>
          <w:position w:val="0"/>
          <w:sz w:val="32"/>
          <w:szCs w:val="32"/>
          <w:highlight w:val="none"/>
        </w:rPr>
      </w:pPr>
    </w:p>
    <w:p/>
    <w:sectPr>
      <w:footerReference r:id="rId5" w:type="default"/>
      <w:pgSz w:w="11905" w:h="16838"/>
      <w:pgMar w:top="1417" w:right="1417" w:bottom="1417" w:left="1417" w:header="1134" w:footer="850" w:gutter="0"/>
      <w:pgBorders>
        <w:top w:val="none" w:sz="0" w:space="0"/>
        <w:left w:val="none" w:sz="0" w:space="0"/>
        <w:bottom w:val="none" w:sz="0" w:space="0"/>
        <w:right w:val="none" w:sz="0" w:space="0"/>
      </w:pgBorders>
      <w:pgNumType w:fmt="decimal"/>
      <w:cols w:space="0" w:num="1"/>
      <w:rtlGutter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4" w:lineRule="auto"/>
      <w:rPr>
        <w:sz w:val="2"/>
      </w:rPr>
    </w:pPr>
    <w:r>
      <w:rPr>
        <w:sz w:val="2"/>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fldChar w:fldCharType="begin"/>
                          </w:r>
                          <w:r>
                            <w:instrText xml:space="preserve"> PAGE  \* MERGEFORMAT </w:instrText>
                          </w:r>
                          <w:r>
                            <w:fldChar w:fldCharType="separate"/>
                          </w:r>
                          <w:r>
                            <w:t>141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141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RhNGUzMWE0ZGY4ZTM5NTU5YjA1OGY3MzU5Y2Q1YjQifQ=="/>
  </w:docVars>
  <w:rsids>
    <w:rsidRoot w:val="66986348"/>
    <w:rsid w:val="0BB80B32"/>
    <w:rsid w:val="2DFF5A30"/>
    <w:rsid w:val="66986348"/>
    <w:rsid w:val="68B45A94"/>
    <w:rsid w:val="6B8735B1"/>
    <w:rsid w:val="6C7568A0"/>
    <w:rsid w:val="78044F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1"/>
    <w:basedOn w:val="1"/>
    <w:next w:val="1"/>
    <w:link w:val="8"/>
    <w:qFormat/>
    <w:uiPriority w:val="0"/>
    <w:pPr>
      <w:keepNext/>
      <w:keepLines/>
      <w:spacing w:before="20" w:after="20" w:line="480" w:lineRule="auto"/>
      <w:ind w:firstLine="0" w:firstLineChars="0"/>
      <w:jc w:val="center"/>
      <w:outlineLvl w:val="0"/>
    </w:pPr>
    <w:rPr>
      <w:rFonts w:ascii="Times New Roman" w:hAnsi="Times New Roman" w:eastAsia="仿宋" w:cs="Times New Roman"/>
      <w:b/>
      <w:bCs/>
      <w:kern w:val="44"/>
      <w:sz w:val="44"/>
      <w:szCs w:val="44"/>
    </w:rPr>
  </w:style>
  <w:style w:type="paragraph" w:styleId="3">
    <w:name w:val="heading 2"/>
    <w:basedOn w:val="1"/>
    <w:next w:val="1"/>
    <w:link w:val="9"/>
    <w:semiHidden/>
    <w:unhideWhenUsed/>
    <w:qFormat/>
    <w:uiPriority w:val="0"/>
    <w:pPr>
      <w:keepNext/>
      <w:keepLines/>
      <w:spacing w:before="260" w:beforeLines="0" w:after="260" w:afterLines="0" w:line="415" w:lineRule="auto"/>
      <w:jc w:val="center"/>
      <w:outlineLvl w:val="1"/>
    </w:pPr>
    <w:rPr>
      <w:rFonts w:ascii="Arial" w:hAnsi="Arial" w:eastAsia="黑体"/>
      <w:b/>
      <w:bCs/>
      <w:sz w:val="32"/>
      <w:szCs w:val="32"/>
    </w:rPr>
  </w:style>
  <w:style w:type="character" w:default="1" w:styleId="7">
    <w:name w:val="Default Paragraph Font"/>
    <w:qFormat/>
    <w:uiPriority w:val="0"/>
  </w:style>
  <w:style w:type="table" w:default="1" w:styleId="6">
    <w:name w:val="Normal Table"/>
    <w:semiHidden/>
    <w:uiPriority w:val="0"/>
    <w:tblPr>
      <w:tblCellMar>
        <w:top w:w="0" w:type="dxa"/>
        <w:left w:w="108" w:type="dxa"/>
        <w:bottom w:w="0" w:type="dxa"/>
        <w:right w:w="108" w:type="dxa"/>
      </w:tblCellMar>
    </w:tblPr>
  </w:style>
  <w:style w:type="paragraph" w:styleId="4">
    <w:name w:val="Body Text"/>
    <w:basedOn w:val="1"/>
    <w:next w:val="1"/>
    <w:semiHidden/>
    <w:qFormat/>
    <w:uiPriority w:val="0"/>
    <w:rPr>
      <w:rFonts w:ascii="Arial" w:hAnsi="Arial" w:eastAsia="Arial" w:cs="Arial"/>
      <w:sz w:val="21"/>
      <w:szCs w:val="21"/>
      <w:lang w:val="en-US" w:eastAsia="en-US" w:bidi="ar-SA"/>
    </w:rPr>
  </w:style>
  <w:style w:type="paragraph" w:styleId="5">
    <w:name w:val="footer"/>
    <w:basedOn w:val="1"/>
    <w:next w:val="4"/>
    <w:qFormat/>
    <w:uiPriority w:val="0"/>
    <w:pPr>
      <w:tabs>
        <w:tab w:val="center" w:pos="4153"/>
        <w:tab w:val="right" w:pos="8306"/>
      </w:tabs>
      <w:snapToGrid w:val="0"/>
      <w:jc w:val="left"/>
    </w:pPr>
    <w:rPr>
      <w:sz w:val="18"/>
    </w:rPr>
  </w:style>
  <w:style w:type="character" w:customStyle="1" w:styleId="8">
    <w:name w:val=" Char Char Char"/>
    <w:basedOn w:val="7"/>
    <w:link w:val="2"/>
    <w:qFormat/>
    <w:uiPriority w:val="0"/>
    <w:rPr>
      <w:rFonts w:ascii="Times New Roman" w:hAnsi="Times New Roman" w:eastAsia="宋体" w:cs="Times New Roman"/>
      <w:b/>
      <w:bCs/>
      <w:kern w:val="44"/>
      <w:sz w:val="44"/>
      <w:szCs w:val="44"/>
      <w:lang w:val="en-US" w:eastAsia="zh-CN" w:bidi="ar-SA"/>
    </w:rPr>
  </w:style>
  <w:style w:type="character" w:customStyle="1" w:styleId="9">
    <w:name w:val=" Char Char3"/>
    <w:basedOn w:val="7"/>
    <w:link w:val="3"/>
    <w:autoRedefine/>
    <w:qFormat/>
    <w:uiPriority w:val="0"/>
    <w:rPr>
      <w:rFonts w:ascii="Arial" w:hAnsi="Arial" w:eastAsia="黑体"/>
      <w:b/>
      <w:bCs/>
      <w:kern w:val="2"/>
      <w:sz w:val="32"/>
      <w:szCs w:val="32"/>
      <w:lang w:val="en-US" w:eastAsia="zh-CN" w:bidi="ar-SA"/>
    </w:rPr>
  </w:style>
  <w:style w:type="paragraph" w:customStyle="1" w:styleId="10">
    <w:name w:val="样式"/>
    <w:autoRedefine/>
    <w:qFormat/>
    <w:uiPriority w:val="0"/>
    <w:pPr>
      <w:widowControl w:val="0"/>
      <w:autoSpaceDE w:val="0"/>
      <w:autoSpaceDN w:val="0"/>
      <w:adjustRightInd w:val="0"/>
    </w:pPr>
    <w:rPr>
      <w:rFonts w:ascii="宋体" w:hAnsi="宋体" w:eastAsia="宋体" w:cs="宋体"/>
      <w:sz w:val="24"/>
      <w:szCs w:val="24"/>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18</Pages>
  <Words>0</Words>
  <Characters>0</Characters>
  <Lines>0</Lines>
  <Paragraphs>0</Paragraphs>
  <TotalTime>1</TotalTime>
  <ScaleCrop>false</ScaleCrop>
  <LinksUpToDate>false</LinksUpToDate>
  <CharactersWithSpaces>0</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2024-05-31T03:47:00Z</dcterms:created>
  <dc:creator>墨瞳</dc:creator>
  <cp:lastModifiedBy>墨瞳</cp:lastModifiedBy>
  <dcterms:modified xsi:type="dcterms:W3CDTF">2024-05-31T03:49:02Z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3D1F15F43EC4487AABDC4F2C6E302392_11</vt:lpwstr>
  </property>
</Properties>
</file>