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default"/>
        </w:rPr>
      </w:pPr>
      <w:bookmarkStart w:id="8" w:name="_GoBack"/>
      <w:bookmarkEnd w:id="8"/>
      <w:r>
        <w:rPr>
          <w:b/>
          <w:sz w:val="36"/>
        </w:rPr>
        <w:t xml:space="preserve"> 招标项目技术、服务、商务及其他要求</w:t>
      </w:r>
    </w:p>
    <w:p>
      <w:pPr>
        <w:pStyle w:val="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sz w:val="24"/>
          <w:szCs w:val="24"/>
        </w:rPr>
      </w:pPr>
      <w:r>
        <w:rPr>
          <w:sz w:val="24"/>
          <w:szCs w:val="24"/>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6"/>
        <w:keepNext w:val="0"/>
        <w:keepLines w:val="0"/>
        <w:pageBreakBefore w:val="0"/>
        <w:kinsoku/>
        <w:wordWrap/>
        <w:overflowPunct/>
        <w:topLinePunct w:val="0"/>
        <w:autoSpaceDE/>
        <w:autoSpaceDN/>
        <w:bidi w:val="0"/>
        <w:adjustRightInd/>
        <w:snapToGrid/>
        <w:spacing w:line="360" w:lineRule="auto"/>
        <w:textAlignment w:val="auto"/>
        <w:outlineLvl w:val="1"/>
        <w:rPr>
          <w:rFonts w:hint="default"/>
          <w:sz w:val="24"/>
          <w:szCs w:val="24"/>
        </w:rPr>
      </w:pPr>
      <w:bookmarkStart w:id="0" w:name="_Toc12521"/>
      <w:bookmarkStart w:id="1" w:name="_Toc12897"/>
      <w:r>
        <w:rPr>
          <w:b/>
          <w:sz w:val="24"/>
          <w:szCs w:val="24"/>
        </w:rPr>
        <w:t>3.1采购项目概况</w:t>
      </w:r>
      <w:bookmarkEnd w:id="0"/>
      <w:bookmarkEnd w:id="1"/>
    </w:p>
    <w:p>
      <w:pPr>
        <w:pStyle w:val="6"/>
        <w:keepNext w:val="0"/>
        <w:keepLines w:val="0"/>
        <w:pageBreakBefore w:val="0"/>
        <w:kinsoku/>
        <w:wordWrap/>
        <w:overflowPunct/>
        <w:topLinePunct w:val="0"/>
        <w:autoSpaceDE/>
        <w:autoSpaceDN/>
        <w:bidi w:val="0"/>
        <w:adjustRightInd/>
        <w:snapToGrid/>
        <w:spacing w:line="360" w:lineRule="auto"/>
        <w:ind w:firstLine="480"/>
        <w:textAlignment w:val="auto"/>
        <w:rPr>
          <w:rFonts w:hint="default"/>
          <w:sz w:val="24"/>
          <w:szCs w:val="24"/>
        </w:rPr>
      </w:pPr>
      <w:r>
        <w:rPr>
          <w:rFonts w:ascii="宋体" w:hAnsi="宋体" w:cs="宋体"/>
          <w:bCs/>
          <w:sz w:val="24"/>
        </w:rPr>
        <w:t>为更好地安排村道安防工程计划，进一步梳理完善全省农村公路安全生命防护工程现状及需求情况，更新全省农村公路安防工程需求数据库，完善升级现有陕西省农村公路安防工程管理系统，实现安防工程信息显示“一张图”、数据管理“一个库”，确保2024年全省农村公路安防工程计划的顺利下达，满足农村公路“以奖代补”考核工作要求。陕西省农村公路安防工程系统升级及防护栏工程数据核查项目需要开展陕西省农村公路安防工程系统升级以及防护栏工程数据采集、核查工作，包括制定系统升级与核查工作方案，实施系统升级为省市县交通部门开展数据采集核查工作提供技术支持，开展内业复核与实地核验等工作，形成全省统一的农村公路防护栏工程需求数据库。根据整体工作要求，结合实际情况，该项目分为安防工程系统升级及防护栏工程数据核查、防护栏工程数据现场核查3个合同包</w:t>
      </w:r>
    </w:p>
    <w:p>
      <w:pPr>
        <w:pStyle w:val="6"/>
        <w:keepNext w:val="0"/>
        <w:keepLines w:val="0"/>
        <w:pageBreakBefore w:val="0"/>
        <w:kinsoku/>
        <w:wordWrap/>
        <w:overflowPunct/>
        <w:topLinePunct w:val="0"/>
        <w:autoSpaceDE/>
        <w:autoSpaceDN/>
        <w:bidi w:val="0"/>
        <w:adjustRightInd/>
        <w:snapToGrid/>
        <w:spacing w:line="360" w:lineRule="auto"/>
        <w:textAlignment w:val="auto"/>
        <w:outlineLvl w:val="1"/>
        <w:rPr>
          <w:rFonts w:hint="default"/>
          <w:sz w:val="24"/>
          <w:szCs w:val="24"/>
        </w:rPr>
      </w:pPr>
      <w:bookmarkStart w:id="2" w:name="_Toc2789"/>
      <w:bookmarkStart w:id="3" w:name="_Toc27053"/>
      <w:r>
        <w:rPr>
          <w:b/>
          <w:sz w:val="24"/>
          <w:szCs w:val="24"/>
        </w:rPr>
        <w:t>3.2服务内容及服务要求</w:t>
      </w:r>
      <w:bookmarkEnd w:id="2"/>
      <w:bookmarkEnd w:id="3"/>
    </w:p>
    <w:p>
      <w:pPr>
        <w:pStyle w:val="6"/>
        <w:keepNext w:val="0"/>
        <w:keepLines w:val="0"/>
        <w:pageBreakBefore w:val="0"/>
        <w:kinsoku/>
        <w:wordWrap/>
        <w:overflowPunct/>
        <w:topLinePunct w:val="0"/>
        <w:autoSpaceDE/>
        <w:autoSpaceDN/>
        <w:bidi w:val="0"/>
        <w:adjustRightInd/>
        <w:snapToGrid/>
        <w:spacing w:line="360" w:lineRule="auto"/>
        <w:textAlignment w:val="auto"/>
        <w:outlineLvl w:val="3"/>
        <w:rPr>
          <w:rFonts w:hint="default"/>
          <w:sz w:val="24"/>
          <w:szCs w:val="24"/>
        </w:rPr>
      </w:pPr>
      <w:r>
        <w:rPr>
          <w:b/>
          <w:sz w:val="24"/>
          <w:szCs w:val="24"/>
        </w:rPr>
        <w:t>3.2.1服务内容</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采购包1：</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 xml:space="preserve">采购包预算金额（元）: </w:t>
      </w:r>
      <w:r>
        <w:rPr>
          <w:sz w:val="24"/>
          <w:szCs w:val="24"/>
          <w:lang w:eastAsia="zh-CN"/>
        </w:rPr>
        <w:t>3</w:t>
      </w:r>
      <w:r>
        <w:rPr>
          <w:sz w:val="24"/>
          <w:szCs w:val="24"/>
        </w:rPr>
        <w:t>,</w:t>
      </w:r>
      <w:r>
        <w:rPr>
          <w:sz w:val="24"/>
          <w:szCs w:val="24"/>
          <w:lang w:eastAsia="zh-CN"/>
        </w:rPr>
        <w:t>3</w:t>
      </w:r>
      <w:r>
        <w:rPr>
          <w:sz w:val="24"/>
          <w:szCs w:val="24"/>
        </w:rPr>
        <w:t>00,000.00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 xml:space="preserve">采购包最高限价（元）: </w:t>
      </w:r>
      <w:r>
        <w:rPr>
          <w:sz w:val="24"/>
          <w:szCs w:val="24"/>
          <w:lang w:eastAsia="zh-CN"/>
        </w:rPr>
        <w:t>3</w:t>
      </w:r>
      <w:r>
        <w:rPr>
          <w:sz w:val="24"/>
          <w:szCs w:val="24"/>
        </w:rPr>
        <w:t>,</w:t>
      </w:r>
      <w:r>
        <w:rPr>
          <w:sz w:val="24"/>
          <w:szCs w:val="24"/>
          <w:lang w:eastAsia="zh-CN"/>
        </w:rPr>
        <w:t>3</w:t>
      </w:r>
      <w:r>
        <w:rPr>
          <w:sz w:val="24"/>
          <w:szCs w:val="24"/>
        </w:rPr>
        <w:t>00,000.00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供应商报价不允许超过标的金额</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（招单价的）供应商报价不允许超过标的单价</w:t>
      </w:r>
    </w:p>
    <w:tbl>
      <w:tblPr>
        <w:tblStyle w:val="3"/>
        <w:tblW w:w="99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7"/>
        <w:gridCol w:w="1329"/>
        <w:gridCol w:w="949"/>
        <w:gridCol w:w="1561"/>
        <w:gridCol w:w="845"/>
        <w:gridCol w:w="910"/>
        <w:gridCol w:w="1044"/>
        <w:gridCol w:w="934"/>
        <w:gridCol w:w="934"/>
        <w:gridCol w:w="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2" w:hRule="atLeast"/>
        </w:trPr>
        <w:tc>
          <w:tcPr>
            <w:tcW w:w="537"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序号</w:t>
            </w:r>
          </w:p>
        </w:tc>
        <w:tc>
          <w:tcPr>
            <w:tcW w:w="1329"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标的名称</w:t>
            </w:r>
          </w:p>
        </w:tc>
        <w:tc>
          <w:tcPr>
            <w:tcW w:w="949"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数量</w:t>
            </w:r>
          </w:p>
        </w:tc>
        <w:tc>
          <w:tcPr>
            <w:tcW w:w="1561"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标的金额 （元）</w:t>
            </w:r>
          </w:p>
        </w:tc>
        <w:tc>
          <w:tcPr>
            <w:tcW w:w="84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计量单位</w:t>
            </w:r>
          </w:p>
        </w:tc>
        <w:tc>
          <w:tcPr>
            <w:tcW w:w="910"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所属行业</w:t>
            </w:r>
          </w:p>
        </w:tc>
        <w:tc>
          <w:tcPr>
            <w:tcW w:w="1044"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是否核心产品</w:t>
            </w:r>
          </w:p>
        </w:tc>
        <w:tc>
          <w:tcPr>
            <w:tcW w:w="934"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是否允许进口产品</w:t>
            </w:r>
          </w:p>
        </w:tc>
        <w:tc>
          <w:tcPr>
            <w:tcW w:w="934"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是否属于节能产品</w:t>
            </w:r>
          </w:p>
        </w:tc>
        <w:tc>
          <w:tcPr>
            <w:tcW w:w="934"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是否属于环境标志产品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9" w:hRule="atLeast"/>
        </w:trPr>
        <w:tc>
          <w:tcPr>
            <w:tcW w:w="537"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1</w:t>
            </w:r>
          </w:p>
        </w:tc>
        <w:tc>
          <w:tcPr>
            <w:tcW w:w="1329"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lang w:val="zh-CN"/>
              </w:rPr>
              <w:t>安防工程系统升级及防护栏工程数据核查</w:t>
            </w:r>
          </w:p>
        </w:tc>
        <w:tc>
          <w:tcPr>
            <w:tcW w:w="949"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1.00</w:t>
            </w:r>
          </w:p>
        </w:tc>
        <w:tc>
          <w:tcPr>
            <w:tcW w:w="1561"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lang w:eastAsia="zh-CN"/>
              </w:rPr>
              <w:t>3</w:t>
            </w:r>
            <w:r>
              <w:rPr>
                <w:sz w:val="21"/>
                <w:szCs w:val="21"/>
              </w:rPr>
              <w:t>,</w:t>
            </w:r>
            <w:r>
              <w:rPr>
                <w:sz w:val="21"/>
                <w:szCs w:val="21"/>
                <w:lang w:eastAsia="zh-CN"/>
              </w:rPr>
              <w:t>3</w:t>
            </w:r>
            <w:r>
              <w:rPr>
                <w:sz w:val="21"/>
                <w:szCs w:val="21"/>
              </w:rPr>
              <w:t>00,000.00</w:t>
            </w:r>
          </w:p>
        </w:tc>
        <w:tc>
          <w:tcPr>
            <w:tcW w:w="84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项</w:t>
            </w:r>
          </w:p>
        </w:tc>
        <w:tc>
          <w:tcPr>
            <w:tcW w:w="910"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其他专业技术服务</w:t>
            </w:r>
          </w:p>
        </w:tc>
        <w:tc>
          <w:tcPr>
            <w:tcW w:w="1044"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否</w:t>
            </w:r>
          </w:p>
        </w:tc>
        <w:tc>
          <w:tcPr>
            <w:tcW w:w="934"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否</w:t>
            </w:r>
          </w:p>
        </w:tc>
        <w:tc>
          <w:tcPr>
            <w:tcW w:w="934"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否</w:t>
            </w:r>
          </w:p>
        </w:tc>
        <w:tc>
          <w:tcPr>
            <w:tcW w:w="934"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否</w:t>
            </w:r>
          </w:p>
        </w:tc>
      </w:tr>
    </w:tbl>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w:t>
      </w:r>
      <w:r>
        <w:rPr>
          <w:rFonts w:hint="eastAsia"/>
          <w:sz w:val="24"/>
          <w:szCs w:val="24"/>
          <w:lang w:val="en-US" w:eastAsia="zh-CN"/>
        </w:rPr>
        <w:t>2</w:t>
      </w:r>
      <w:r>
        <w:rPr>
          <w:sz w:val="24"/>
          <w:szCs w:val="24"/>
        </w:rPr>
        <w:t>：</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eastAsia="zh-CN"/>
        </w:rPr>
      </w:pPr>
      <w:r>
        <w:rPr>
          <w:sz w:val="24"/>
          <w:szCs w:val="24"/>
        </w:rPr>
        <w:t xml:space="preserve">采购包预算金额（元）: </w:t>
      </w:r>
      <w:r>
        <w:rPr>
          <w:sz w:val="24"/>
          <w:szCs w:val="24"/>
          <w:lang w:eastAsia="zh-CN"/>
        </w:rPr>
        <w:t>1,950,000.00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eastAsia="zh-CN"/>
        </w:rPr>
      </w:pPr>
      <w:r>
        <w:rPr>
          <w:sz w:val="24"/>
          <w:szCs w:val="24"/>
        </w:rPr>
        <w:t xml:space="preserve">采购包最高限价（元）: </w:t>
      </w:r>
      <w:r>
        <w:rPr>
          <w:sz w:val="24"/>
          <w:szCs w:val="24"/>
          <w:lang w:eastAsia="zh-CN"/>
        </w:rPr>
        <w:t>1,950,000.00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供应商报价不允许超过标的金额</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（招单价的）供应商报价不允许超过标的单价</w:t>
      </w:r>
    </w:p>
    <w:tbl>
      <w:tblPr>
        <w:tblStyle w:val="3"/>
        <w:tblW w:w="95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0"/>
        <w:gridCol w:w="1238"/>
        <w:gridCol w:w="690"/>
        <w:gridCol w:w="1500"/>
        <w:gridCol w:w="900"/>
        <w:gridCol w:w="1101"/>
        <w:gridCol w:w="894"/>
        <w:gridCol w:w="895"/>
        <w:gridCol w:w="895"/>
        <w:gridCol w:w="8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52" w:hRule="atLeast"/>
        </w:trPr>
        <w:tc>
          <w:tcPr>
            <w:tcW w:w="550"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序号</w:t>
            </w:r>
          </w:p>
        </w:tc>
        <w:tc>
          <w:tcPr>
            <w:tcW w:w="1238"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标的名称</w:t>
            </w:r>
          </w:p>
        </w:tc>
        <w:tc>
          <w:tcPr>
            <w:tcW w:w="690"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数量</w:t>
            </w:r>
          </w:p>
        </w:tc>
        <w:tc>
          <w:tcPr>
            <w:tcW w:w="1500"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标的金额 （元）</w:t>
            </w:r>
          </w:p>
        </w:tc>
        <w:tc>
          <w:tcPr>
            <w:tcW w:w="900"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计量单位</w:t>
            </w:r>
          </w:p>
        </w:tc>
        <w:tc>
          <w:tcPr>
            <w:tcW w:w="1101"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所属行业</w:t>
            </w:r>
          </w:p>
        </w:tc>
        <w:tc>
          <w:tcPr>
            <w:tcW w:w="894"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是否核心产品</w:t>
            </w:r>
          </w:p>
        </w:tc>
        <w:tc>
          <w:tcPr>
            <w:tcW w:w="89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是否允许进口产品</w:t>
            </w:r>
          </w:p>
        </w:tc>
        <w:tc>
          <w:tcPr>
            <w:tcW w:w="89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是否属于节能产品</w:t>
            </w:r>
          </w:p>
        </w:tc>
        <w:tc>
          <w:tcPr>
            <w:tcW w:w="89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是否属于环境标志产品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5" w:hRule="atLeast"/>
        </w:trPr>
        <w:tc>
          <w:tcPr>
            <w:tcW w:w="550"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1</w:t>
            </w:r>
          </w:p>
        </w:tc>
        <w:tc>
          <w:tcPr>
            <w:tcW w:w="1238"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val="zh-CN"/>
              </w:rPr>
            </w:pPr>
            <w:r>
              <w:rPr>
                <w:sz w:val="21"/>
                <w:szCs w:val="21"/>
                <w:lang w:val="zh-CN"/>
              </w:rPr>
              <w:t>防护栏工程数据现场核查</w:t>
            </w:r>
          </w:p>
        </w:tc>
        <w:tc>
          <w:tcPr>
            <w:tcW w:w="690"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val="zh-CN"/>
              </w:rPr>
            </w:pPr>
            <w:r>
              <w:rPr>
                <w:sz w:val="21"/>
                <w:szCs w:val="21"/>
                <w:lang w:val="zh-CN"/>
              </w:rPr>
              <w:t>1.00</w:t>
            </w:r>
          </w:p>
        </w:tc>
        <w:tc>
          <w:tcPr>
            <w:tcW w:w="1500"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val="zh-CN" w:eastAsia="zh-CN"/>
              </w:rPr>
            </w:pPr>
            <w:r>
              <w:rPr>
                <w:sz w:val="21"/>
                <w:szCs w:val="21"/>
                <w:lang w:val="zh-CN" w:eastAsia="zh-CN"/>
              </w:rPr>
              <w:t>1,</w:t>
            </w:r>
            <w:r>
              <w:rPr>
                <w:sz w:val="21"/>
                <w:szCs w:val="21"/>
                <w:lang w:eastAsia="zh-CN"/>
              </w:rPr>
              <w:t>9</w:t>
            </w:r>
            <w:r>
              <w:rPr>
                <w:sz w:val="21"/>
                <w:szCs w:val="21"/>
                <w:lang w:val="zh-CN" w:eastAsia="zh-CN"/>
              </w:rPr>
              <w:t>50,000.00</w:t>
            </w:r>
          </w:p>
        </w:tc>
        <w:tc>
          <w:tcPr>
            <w:tcW w:w="900"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val="zh-CN"/>
              </w:rPr>
            </w:pPr>
            <w:r>
              <w:rPr>
                <w:sz w:val="21"/>
                <w:szCs w:val="21"/>
                <w:lang w:val="zh-CN"/>
              </w:rPr>
              <w:t>项</w:t>
            </w:r>
          </w:p>
        </w:tc>
        <w:tc>
          <w:tcPr>
            <w:tcW w:w="1101"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val="zh-CN"/>
              </w:rPr>
            </w:pPr>
            <w:r>
              <w:rPr>
                <w:sz w:val="21"/>
                <w:szCs w:val="21"/>
                <w:lang w:val="zh-CN"/>
              </w:rPr>
              <w:t>其他专业技术服务</w:t>
            </w:r>
          </w:p>
        </w:tc>
        <w:tc>
          <w:tcPr>
            <w:tcW w:w="894"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val="zh-CN"/>
              </w:rPr>
            </w:pPr>
            <w:r>
              <w:rPr>
                <w:sz w:val="21"/>
                <w:szCs w:val="21"/>
                <w:lang w:val="zh-CN"/>
              </w:rPr>
              <w:t>否</w:t>
            </w:r>
          </w:p>
        </w:tc>
        <w:tc>
          <w:tcPr>
            <w:tcW w:w="89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val="zh-CN"/>
              </w:rPr>
            </w:pPr>
            <w:r>
              <w:rPr>
                <w:sz w:val="21"/>
                <w:szCs w:val="21"/>
                <w:lang w:val="zh-CN"/>
              </w:rPr>
              <w:t>否</w:t>
            </w:r>
          </w:p>
        </w:tc>
        <w:tc>
          <w:tcPr>
            <w:tcW w:w="89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val="zh-CN"/>
              </w:rPr>
            </w:pPr>
            <w:r>
              <w:rPr>
                <w:sz w:val="21"/>
                <w:szCs w:val="21"/>
                <w:lang w:val="zh-CN"/>
              </w:rPr>
              <w:t>否</w:t>
            </w:r>
          </w:p>
        </w:tc>
        <w:tc>
          <w:tcPr>
            <w:tcW w:w="89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否</w:t>
            </w:r>
          </w:p>
        </w:tc>
      </w:tr>
    </w:tbl>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w:t>
      </w:r>
      <w:r>
        <w:rPr>
          <w:rFonts w:hint="eastAsia"/>
          <w:sz w:val="24"/>
          <w:szCs w:val="24"/>
          <w:lang w:val="en-US" w:eastAsia="zh-CN"/>
        </w:rPr>
        <w:t>3</w:t>
      </w:r>
      <w:r>
        <w:rPr>
          <w:sz w:val="24"/>
          <w:szCs w:val="24"/>
        </w:rPr>
        <w:t>：</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采购包预算金额（元）:</w:t>
      </w:r>
      <w:r>
        <w:rPr>
          <w:sz w:val="24"/>
          <w:szCs w:val="24"/>
          <w:lang w:eastAsia="zh-CN"/>
        </w:rPr>
        <w:t>1</w:t>
      </w:r>
      <w:r>
        <w:rPr>
          <w:sz w:val="24"/>
          <w:szCs w:val="24"/>
        </w:rPr>
        <w:t>,</w:t>
      </w:r>
      <w:r>
        <w:rPr>
          <w:sz w:val="24"/>
          <w:szCs w:val="24"/>
          <w:lang w:eastAsia="zh-CN"/>
        </w:rPr>
        <w:t>65</w:t>
      </w:r>
      <w:r>
        <w:rPr>
          <w:sz w:val="24"/>
          <w:szCs w:val="24"/>
        </w:rPr>
        <w:t>0,000.00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 xml:space="preserve">采购包最高限价（元）: </w:t>
      </w:r>
      <w:r>
        <w:rPr>
          <w:sz w:val="24"/>
          <w:szCs w:val="24"/>
          <w:lang w:eastAsia="zh-CN"/>
        </w:rPr>
        <w:t>1</w:t>
      </w:r>
      <w:r>
        <w:rPr>
          <w:sz w:val="24"/>
          <w:szCs w:val="24"/>
        </w:rPr>
        <w:t>,</w:t>
      </w:r>
      <w:r>
        <w:rPr>
          <w:sz w:val="24"/>
          <w:szCs w:val="24"/>
          <w:lang w:eastAsia="zh-CN"/>
        </w:rPr>
        <w:t>65</w:t>
      </w:r>
      <w:r>
        <w:rPr>
          <w:sz w:val="24"/>
          <w:szCs w:val="24"/>
        </w:rPr>
        <w:t>0,000.00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供应商报价不允许超过标的金额</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（招单价的）供应商报价不允许超过标的单价</w:t>
      </w:r>
    </w:p>
    <w:tbl>
      <w:tblPr>
        <w:tblStyle w:val="3"/>
        <w:tblW w:w="96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
        <w:gridCol w:w="1297"/>
        <w:gridCol w:w="890"/>
        <w:gridCol w:w="1462"/>
        <w:gridCol w:w="875"/>
        <w:gridCol w:w="875"/>
        <w:gridCol w:w="875"/>
        <w:gridCol w:w="876"/>
        <w:gridCol w:w="876"/>
        <w:gridCol w:w="117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7" w:hRule="atLeast"/>
        </w:trPr>
        <w:tc>
          <w:tcPr>
            <w:tcW w:w="453"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序号</w:t>
            </w:r>
          </w:p>
        </w:tc>
        <w:tc>
          <w:tcPr>
            <w:tcW w:w="1297"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标的名称</w:t>
            </w:r>
          </w:p>
        </w:tc>
        <w:tc>
          <w:tcPr>
            <w:tcW w:w="890"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数量</w:t>
            </w:r>
          </w:p>
        </w:tc>
        <w:tc>
          <w:tcPr>
            <w:tcW w:w="1462"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标的金额 （元）</w:t>
            </w:r>
          </w:p>
        </w:tc>
        <w:tc>
          <w:tcPr>
            <w:tcW w:w="87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计量单位</w:t>
            </w:r>
          </w:p>
        </w:tc>
        <w:tc>
          <w:tcPr>
            <w:tcW w:w="87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所属行业</w:t>
            </w:r>
          </w:p>
        </w:tc>
        <w:tc>
          <w:tcPr>
            <w:tcW w:w="87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是否核心产品</w:t>
            </w:r>
          </w:p>
        </w:tc>
        <w:tc>
          <w:tcPr>
            <w:tcW w:w="876"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是否允许进口产品</w:t>
            </w:r>
          </w:p>
        </w:tc>
        <w:tc>
          <w:tcPr>
            <w:tcW w:w="876"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是否属于节能产品</w:t>
            </w:r>
          </w:p>
        </w:tc>
        <w:tc>
          <w:tcPr>
            <w:tcW w:w="1178"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是否属于环境标志产品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1" w:hRule="atLeast"/>
        </w:trPr>
        <w:tc>
          <w:tcPr>
            <w:tcW w:w="453"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1</w:t>
            </w:r>
          </w:p>
        </w:tc>
        <w:tc>
          <w:tcPr>
            <w:tcW w:w="1297"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lang w:val="zh-CN"/>
              </w:rPr>
              <w:t>防护栏工程数据现场核查</w:t>
            </w:r>
          </w:p>
        </w:tc>
        <w:tc>
          <w:tcPr>
            <w:tcW w:w="890"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1.00</w:t>
            </w:r>
          </w:p>
        </w:tc>
        <w:tc>
          <w:tcPr>
            <w:tcW w:w="1462"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lang w:eastAsia="zh-CN"/>
              </w:rPr>
            </w:pPr>
            <w:r>
              <w:rPr>
                <w:sz w:val="21"/>
                <w:szCs w:val="21"/>
                <w:lang w:eastAsia="zh-CN"/>
              </w:rPr>
              <w:t>1,650,000.00</w:t>
            </w:r>
          </w:p>
        </w:tc>
        <w:tc>
          <w:tcPr>
            <w:tcW w:w="87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项</w:t>
            </w:r>
          </w:p>
        </w:tc>
        <w:tc>
          <w:tcPr>
            <w:tcW w:w="87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其他专业技术服务</w:t>
            </w:r>
          </w:p>
        </w:tc>
        <w:tc>
          <w:tcPr>
            <w:tcW w:w="875"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否</w:t>
            </w:r>
          </w:p>
        </w:tc>
        <w:tc>
          <w:tcPr>
            <w:tcW w:w="876"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否</w:t>
            </w:r>
          </w:p>
        </w:tc>
        <w:tc>
          <w:tcPr>
            <w:tcW w:w="876"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否</w:t>
            </w:r>
          </w:p>
        </w:tc>
        <w:tc>
          <w:tcPr>
            <w:tcW w:w="1178" w:type="dxa"/>
            <w:vAlign w:val="center"/>
          </w:tcPr>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1"/>
                <w:szCs w:val="21"/>
              </w:rPr>
            </w:pPr>
            <w:r>
              <w:rPr>
                <w:sz w:val="21"/>
                <w:szCs w:val="21"/>
              </w:rPr>
              <w:t>否</w:t>
            </w:r>
          </w:p>
        </w:tc>
      </w:tr>
    </w:tbl>
    <w:p>
      <w:pPr>
        <w:pStyle w:val="6"/>
        <w:keepNext w:val="0"/>
        <w:keepLines w:val="0"/>
        <w:pageBreakBefore w:val="0"/>
        <w:kinsoku/>
        <w:wordWrap/>
        <w:overflowPunct/>
        <w:topLinePunct w:val="0"/>
        <w:autoSpaceDE/>
        <w:autoSpaceDN/>
        <w:bidi w:val="0"/>
        <w:adjustRightInd/>
        <w:snapToGrid/>
        <w:spacing w:line="360" w:lineRule="auto"/>
        <w:textAlignment w:val="auto"/>
        <w:outlineLvl w:val="3"/>
        <w:rPr>
          <w:rFonts w:hint="default"/>
          <w:sz w:val="24"/>
          <w:szCs w:val="24"/>
        </w:rPr>
      </w:pPr>
      <w:r>
        <w:rPr>
          <w:b/>
          <w:sz w:val="24"/>
          <w:szCs w:val="24"/>
        </w:rPr>
        <w:t>3.2.2服务要求</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采购包1：</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供应商报价不允许超过标的金额</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（招单价的）供应商报价不允许超过标的单价</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zh-CN"/>
        </w:rPr>
      </w:pPr>
      <w:r>
        <w:rPr>
          <w:sz w:val="24"/>
          <w:szCs w:val="24"/>
        </w:rPr>
        <w:t>标的名称：</w:t>
      </w:r>
      <w:r>
        <w:rPr>
          <w:sz w:val="24"/>
          <w:szCs w:val="24"/>
          <w:lang w:val="zh-CN"/>
        </w:rPr>
        <w:t>安防工程系统升级及防护栏工程数据核查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708"/>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eastAsia="zh-CN"/>
              </w:rPr>
            </w:pPr>
            <w:r>
              <w:rPr>
                <w:sz w:val="21"/>
                <w:szCs w:val="21"/>
                <w:lang w:eastAsia="zh-CN"/>
              </w:rPr>
              <w:t>参数性质</w:t>
            </w:r>
          </w:p>
        </w:tc>
        <w:tc>
          <w:tcPr>
            <w:tcW w:w="740"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eastAsia="zh-CN"/>
              </w:rPr>
            </w:pPr>
            <w:r>
              <w:rPr>
                <w:sz w:val="21"/>
                <w:szCs w:val="21"/>
                <w:lang w:eastAsia="zh-CN"/>
              </w:rPr>
              <w:t>序号</w:t>
            </w:r>
          </w:p>
        </w:tc>
        <w:tc>
          <w:tcPr>
            <w:tcW w:w="7230"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eastAsia="zh-CN"/>
              </w:rPr>
            </w:pPr>
            <w:r>
              <w:rPr>
                <w:sz w:val="21"/>
                <w:szCs w:val="21"/>
                <w:lang w:eastAsia="zh-CN"/>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val="zh-CN"/>
              </w:rPr>
            </w:pPr>
            <w:r>
              <w:rPr>
                <w:sz w:val="24"/>
                <w:szCs w:val="24"/>
              </w:rPr>
              <w:t>★</w:t>
            </w:r>
          </w:p>
        </w:tc>
        <w:tc>
          <w:tcPr>
            <w:tcW w:w="740"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eastAsia="zh-CN"/>
              </w:rPr>
            </w:pPr>
            <w:r>
              <w:rPr>
                <w:sz w:val="21"/>
                <w:szCs w:val="21"/>
                <w:lang w:eastAsia="zh-CN"/>
              </w:rPr>
              <w:t>1</w:t>
            </w:r>
          </w:p>
        </w:tc>
        <w:tc>
          <w:tcPr>
            <w:tcW w:w="7230"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val="zh-CN"/>
              </w:rPr>
            </w:pPr>
            <w:r>
              <w:rPr>
                <w:sz w:val="21"/>
                <w:szCs w:val="21"/>
                <w:lang w:val="zh-CN"/>
              </w:rPr>
              <w:t>（1）制定总体工作方案：根据工作要求，制定《陕西省农村公路安防工程系统升级及防护栏工程数据核查实施方案》，明确工作要求、工作内容、工作安排等。</w:t>
            </w:r>
            <w:r>
              <w:rPr>
                <w:rFonts w:hint="eastAsia"/>
                <w:sz w:val="21"/>
                <w:szCs w:val="21"/>
                <w:lang w:val="zh-CN"/>
              </w:rPr>
              <w:t>完成全省核查总报告编制工作。</w:t>
            </w:r>
          </w:p>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val="zh-CN"/>
              </w:rPr>
            </w:pPr>
            <w:r>
              <w:rPr>
                <w:sz w:val="21"/>
                <w:szCs w:val="21"/>
                <w:lang w:val="zh-CN"/>
              </w:rPr>
              <w:t>（2）陕西省农村公路安防工程系统升级：按照满足此次核查工作并能与农村公路“以奖代补”考核支撑系统对接的技术要求，升级现有安防工程管理系统，扩展研发PC端和APP农村公路安防管理模块。</w:t>
            </w:r>
          </w:p>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val="zh-CN"/>
              </w:rPr>
            </w:pPr>
            <w:r>
              <w:rPr>
                <w:sz w:val="21"/>
                <w:szCs w:val="21"/>
                <w:lang w:val="zh-CN"/>
              </w:rPr>
              <w:t>（3）培训及技术支持：配合省公路局组织地方交通部门相关人员开展技术培训工作，并提供全程技术支持工作。</w:t>
            </w:r>
          </w:p>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highlight w:val="none"/>
                <w:lang w:val="zh-CN"/>
              </w:rPr>
            </w:pPr>
            <w:r>
              <w:rPr>
                <w:sz w:val="21"/>
                <w:szCs w:val="21"/>
                <w:lang w:val="zh-CN"/>
              </w:rPr>
              <w:t>（4）内业复核工作：制定《陕西省农村公路安防工程核查内业复核工作方案》明确内业复核工作的范围、安排、要求，并依据相关法律法规、政策规定以及实践经验，制定详细的内业复核标准与流程，明确复核的具体内容、要求和依</w:t>
            </w:r>
            <w:r>
              <w:rPr>
                <w:sz w:val="21"/>
                <w:szCs w:val="21"/>
                <w:highlight w:val="none"/>
                <w:lang w:val="zh-CN"/>
              </w:rPr>
              <w:t>据。结合年报数据、卫星遥感、人工审查等手段，对全省约3万公里农村公路防护栏工程的需求数据进行复核，为后续的实地复核工作提供数据基础。</w:t>
            </w:r>
          </w:p>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val="zh-CN"/>
              </w:rPr>
            </w:pPr>
            <w:r>
              <w:rPr>
                <w:sz w:val="21"/>
                <w:szCs w:val="21"/>
                <w:highlight w:val="none"/>
                <w:lang w:val="zh-CN"/>
              </w:rPr>
              <w:t>（5）外业复核工作：制定《陕西省农村公路安防工程核查外业复核工作方案》明确外业复核工作的范围、安排、要求，并依据相关法律法规、政策规定以及实践经验，制定详细的外业复核标准与流程，明确复核的具体内容、要求和依据。安排专业技术人员对宝鸡、咸阳、渭南、安康等4市内业复核后约1万公里数据开展现场实地核对工作，并征求地方交通部门意见，根据意见对已经复核数据的轨迹、基本信息、照</w:t>
            </w:r>
            <w:r>
              <w:rPr>
                <w:sz w:val="21"/>
                <w:szCs w:val="21"/>
                <w:lang w:val="zh-CN"/>
              </w:rPr>
              <w:t>片等信息进行最终审核与完善，形成核查报告。</w:t>
            </w:r>
          </w:p>
        </w:tc>
      </w:tr>
    </w:tbl>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w:t>
      </w:r>
      <w:r>
        <w:rPr>
          <w:rFonts w:hint="eastAsia"/>
          <w:sz w:val="24"/>
          <w:szCs w:val="24"/>
          <w:lang w:val="en-US" w:eastAsia="zh-CN"/>
        </w:rPr>
        <w:t>2</w:t>
      </w:r>
      <w:r>
        <w:rPr>
          <w:sz w:val="24"/>
          <w:szCs w:val="24"/>
        </w:rPr>
        <w:t>：</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供应商报价不允许超过标的金额</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（招单价的）供应商报价不允许超过标的单价</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zh-CN"/>
        </w:rPr>
      </w:pPr>
      <w:r>
        <w:rPr>
          <w:sz w:val="24"/>
          <w:szCs w:val="24"/>
        </w:rPr>
        <w:t>标的名称：</w:t>
      </w:r>
      <w:r>
        <w:rPr>
          <w:sz w:val="24"/>
          <w:szCs w:val="24"/>
          <w:lang w:val="zh-CN"/>
        </w:rPr>
        <w:t>防护栏工程数据现场核查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708"/>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eastAsia="zh-CN"/>
              </w:rPr>
            </w:pPr>
            <w:r>
              <w:rPr>
                <w:sz w:val="21"/>
                <w:szCs w:val="21"/>
                <w:lang w:eastAsia="zh-CN"/>
              </w:rPr>
              <w:t>参数性质</w:t>
            </w:r>
          </w:p>
        </w:tc>
        <w:tc>
          <w:tcPr>
            <w:tcW w:w="740"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eastAsia="zh-CN"/>
              </w:rPr>
            </w:pPr>
            <w:r>
              <w:rPr>
                <w:sz w:val="21"/>
                <w:szCs w:val="21"/>
                <w:lang w:eastAsia="zh-CN"/>
              </w:rPr>
              <w:t>序号</w:t>
            </w:r>
          </w:p>
        </w:tc>
        <w:tc>
          <w:tcPr>
            <w:tcW w:w="7230"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eastAsia="zh-CN"/>
              </w:rPr>
            </w:pPr>
            <w:r>
              <w:rPr>
                <w:sz w:val="21"/>
                <w:szCs w:val="21"/>
                <w:lang w:eastAsia="zh-CN"/>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val="zh-CN"/>
              </w:rPr>
            </w:pPr>
            <w:r>
              <w:rPr>
                <w:sz w:val="24"/>
                <w:szCs w:val="24"/>
              </w:rPr>
              <w:t>★</w:t>
            </w:r>
          </w:p>
        </w:tc>
        <w:tc>
          <w:tcPr>
            <w:tcW w:w="740"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eastAsia="zh-CN"/>
              </w:rPr>
            </w:pPr>
            <w:r>
              <w:rPr>
                <w:sz w:val="21"/>
                <w:szCs w:val="21"/>
                <w:lang w:eastAsia="zh-CN"/>
              </w:rPr>
              <w:t>1</w:t>
            </w:r>
          </w:p>
        </w:tc>
        <w:tc>
          <w:tcPr>
            <w:tcW w:w="7230"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zh-CN"/>
              </w:rPr>
            </w:pPr>
            <w:r>
              <w:rPr>
                <w:sz w:val="21"/>
                <w:szCs w:val="21"/>
                <w:lang w:val="zh-CN"/>
              </w:rPr>
              <w:t>外业复核</w:t>
            </w:r>
            <w:r>
              <w:rPr>
                <w:sz w:val="21"/>
                <w:szCs w:val="21"/>
                <w:highlight w:val="none"/>
                <w:lang w:val="zh-CN"/>
              </w:rPr>
              <w:t>工作：安排专业技术人员对韩城、汉中、延安等3市内业复核后约1万公里数据开展现场实地核对工作，并征求地方</w:t>
            </w:r>
            <w:r>
              <w:rPr>
                <w:sz w:val="21"/>
                <w:szCs w:val="21"/>
                <w:lang w:val="zh-CN"/>
              </w:rPr>
              <w:t>交通部门意见，根据意见对已经复核数据的轨迹、基本信息、照片等信息进行最终审核与完善，形成核查报告。</w:t>
            </w:r>
          </w:p>
        </w:tc>
      </w:tr>
    </w:tbl>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w:t>
      </w:r>
      <w:r>
        <w:rPr>
          <w:rFonts w:hint="eastAsia"/>
          <w:sz w:val="24"/>
          <w:szCs w:val="24"/>
          <w:lang w:val="en-US" w:eastAsia="zh-CN"/>
        </w:rPr>
        <w:t>3</w:t>
      </w:r>
      <w:r>
        <w:rPr>
          <w:sz w:val="24"/>
          <w:szCs w:val="24"/>
        </w:rPr>
        <w:t>：</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供应商报价不允许超过标的金额</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（招单价的）供应商报价不允许超过标的单价</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zh-CN"/>
        </w:rPr>
      </w:pPr>
      <w:r>
        <w:rPr>
          <w:sz w:val="24"/>
          <w:szCs w:val="24"/>
        </w:rPr>
        <w:t>标的名称：</w:t>
      </w:r>
      <w:r>
        <w:rPr>
          <w:sz w:val="24"/>
          <w:szCs w:val="24"/>
          <w:lang w:val="zh-CN"/>
        </w:rPr>
        <w:t>防护栏工程数据现场核查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708"/>
        <w:gridCol w:w="6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eastAsia="zh-CN"/>
              </w:rPr>
            </w:pPr>
            <w:r>
              <w:rPr>
                <w:sz w:val="21"/>
                <w:szCs w:val="21"/>
                <w:lang w:eastAsia="zh-CN"/>
              </w:rPr>
              <w:t>参数性质</w:t>
            </w:r>
          </w:p>
        </w:tc>
        <w:tc>
          <w:tcPr>
            <w:tcW w:w="740"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eastAsia="zh-CN"/>
              </w:rPr>
            </w:pPr>
            <w:r>
              <w:rPr>
                <w:sz w:val="21"/>
                <w:szCs w:val="21"/>
                <w:lang w:eastAsia="zh-CN"/>
              </w:rPr>
              <w:t>序号</w:t>
            </w:r>
          </w:p>
        </w:tc>
        <w:tc>
          <w:tcPr>
            <w:tcW w:w="7230"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eastAsia="zh-CN"/>
              </w:rPr>
            </w:pPr>
            <w:r>
              <w:rPr>
                <w:sz w:val="21"/>
                <w:szCs w:val="21"/>
                <w:lang w:eastAsia="zh-CN"/>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val="zh-CN"/>
              </w:rPr>
            </w:pPr>
            <w:r>
              <w:rPr>
                <w:sz w:val="24"/>
                <w:szCs w:val="24"/>
              </w:rPr>
              <w:t>★</w:t>
            </w:r>
          </w:p>
        </w:tc>
        <w:tc>
          <w:tcPr>
            <w:tcW w:w="740" w:type="dxa"/>
          </w:tcPr>
          <w:p>
            <w:pPr>
              <w:pStyle w:val="6"/>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lang w:eastAsia="zh-CN"/>
              </w:rPr>
            </w:pPr>
            <w:r>
              <w:rPr>
                <w:sz w:val="21"/>
                <w:szCs w:val="21"/>
                <w:lang w:eastAsia="zh-CN"/>
              </w:rPr>
              <w:t>1</w:t>
            </w:r>
          </w:p>
        </w:tc>
        <w:tc>
          <w:tcPr>
            <w:tcW w:w="7230" w:type="dxa"/>
          </w:tcPr>
          <w:p>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zh-CN"/>
              </w:rPr>
            </w:pPr>
            <w:r>
              <w:rPr>
                <w:sz w:val="21"/>
                <w:szCs w:val="21"/>
                <w:lang w:val="zh-CN"/>
              </w:rPr>
              <w:t>外业复核工作</w:t>
            </w:r>
            <w:r>
              <w:rPr>
                <w:sz w:val="21"/>
                <w:szCs w:val="21"/>
                <w:highlight w:val="none"/>
                <w:lang w:val="zh-CN"/>
              </w:rPr>
              <w:t>：安排专业技术人员对西安、铜川、榆林、商洛等4市内业复核后</w:t>
            </w:r>
            <w:r>
              <w:rPr>
                <w:sz w:val="21"/>
                <w:szCs w:val="21"/>
                <w:highlight w:val="none"/>
                <w:lang w:eastAsia="zh-CN"/>
              </w:rPr>
              <w:t>不少于8000</w:t>
            </w:r>
            <w:r>
              <w:rPr>
                <w:sz w:val="21"/>
                <w:szCs w:val="21"/>
                <w:highlight w:val="none"/>
                <w:lang w:val="zh-CN"/>
              </w:rPr>
              <w:t>公里数据开展现场实地核对工作，并征求地</w:t>
            </w:r>
            <w:r>
              <w:rPr>
                <w:sz w:val="21"/>
                <w:szCs w:val="21"/>
                <w:lang w:val="zh-CN"/>
              </w:rPr>
              <w:t>方交通部门意见，根据意见对已经复核数据的轨迹、基本信息、照片等信息进行最终审核与完善，形成核查报告。</w:t>
            </w:r>
          </w:p>
        </w:tc>
      </w:tr>
    </w:tbl>
    <w:p>
      <w:pPr>
        <w:pStyle w:val="6"/>
        <w:keepNext w:val="0"/>
        <w:keepLines w:val="0"/>
        <w:pageBreakBefore w:val="0"/>
        <w:kinsoku/>
        <w:wordWrap/>
        <w:overflowPunct/>
        <w:topLinePunct w:val="0"/>
        <w:autoSpaceDE/>
        <w:autoSpaceDN/>
        <w:bidi w:val="0"/>
        <w:adjustRightInd/>
        <w:snapToGrid/>
        <w:spacing w:line="360" w:lineRule="auto"/>
        <w:textAlignment w:val="auto"/>
        <w:outlineLvl w:val="3"/>
        <w:rPr>
          <w:rFonts w:hint="default"/>
          <w:sz w:val="24"/>
          <w:szCs w:val="24"/>
        </w:rPr>
      </w:pPr>
      <w:r>
        <w:rPr>
          <w:b/>
          <w:sz w:val="24"/>
          <w:szCs w:val="24"/>
        </w:rPr>
        <w:t>3.2.3人员配置要求</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采购包1：</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满足</w:t>
      </w:r>
      <w:r>
        <w:rPr>
          <w:sz w:val="24"/>
          <w:szCs w:val="24"/>
          <w:lang w:eastAsia="zh-CN"/>
        </w:rPr>
        <w:t>本包服务</w:t>
      </w:r>
      <w:r>
        <w:rPr>
          <w:sz w:val="24"/>
          <w:szCs w:val="24"/>
        </w:rPr>
        <w:t>要求</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采购包2：</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满足</w:t>
      </w:r>
      <w:r>
        <w:rPr>
          <w:sz w:val="24"/>
          <w:szCs w:val="24"/>
          <w:lang w:eastAsia="zh-CN"/>
        </w:rPr>
        <w:t>本包服务</w:t>
      </w:r>
      <w:r>
        <w:rPr>
          <w:sz w:val="24"/>
          <w:szCs w:val="24"/>
        </w:rPr>
        <w:t>要求</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采购包3：</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满足</w:t>
      </w:r>
      <w:r>
        <w:rPr>
          <w:sz w:val="24"/>
          <w:szCs w:val="24"/>
          <w:lang w:eastAsia="zh-CN"/>
        </w:rPr>
        <w:t>本包服务</w:t>
      </w:r>
      <w:r>
        <w:rPr>
          <w:sz w:val="24"/>
          <w:szCs w:val="24"/>
        </w:rPr>
        <w:t>要求</w:t>
      </w:r>
    </w:p>
    <w:p>
      <w:pPr>
        <w:pStyle w:val="6"/>
        <w:keepNext w:val="0"/>
        <w:keepLines w:val="0"/>
        <w:pageBreakBefore w:val="0"/>
        <w:kinsoku/>
        <w:wordWrap/>
        <w:overflowPunct/>
        <w:topLinePunct w:val="0"/>
        <w:autoSpaceDE/>
        <w:autoSpaceDN/>
        <w:bidi w:val="0"/>
        <w:adjustRightInd/>
        <w:snapToGrid/>
        <w:spacing w:line="360" w:lineRule="auto"/>
        <w:textAlignment w:val="auto"/>
        <w:outlineLvl w:val="3"/>
        <w:rPr>
          <w:rFonts w:hint="default"/>
          <w:sz w:val="24"/>
          <w:szCs w:val="24"/>
        </w:rPr>
      </w:pPr>
      <w:r>
        <w:rPr>
          <w:b/>
          <w:sz w:val="24"/>
          <w:szCs w:val="24"/>
        </w:rPr>
        <w:t>3.2.4设施设备配置要求</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采购包1：</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满足</w:t>
      </w:r>
      <w:r>
        <w:rPr>
          <w:sz w:val="24"/>
          <w:szCs w:val="24"/>
          <w:lang w:eastAsia="zh-CN"/>
        </w:rPr>
        <w:t>本包服务</w:t>
      </w:r>
      <w:r>
        <w:rPr>
          <w:sz w:val="24"/>
          <w:szCs w:val="24"/>
        </w:rPr>
        <w:t>要求</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采购包2：</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满足</w:t>
      </w:r>
      <w:r>
        <w:rPr>
          <w:sz w:val="24"/>
          <w:szCs w:val="24"/>
          <w:lang w:eastAsia="zh-CN"/>
        </w:rPr>
        <w:t>本包服务</w:t>
      </w:r>
      <w:r>
        <w:rPr>
          <w:sz w:val="24"/>
          <w:szCs w:val="24"/>
        </w:rPr>
        <w:t>要求</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采购包3：</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满足</w:t>
      </w:r>
      <w:r>
        <w:rPr>
          <w:sz w:val="24"/>
          <w:szCs w:val="24"/>
          <w:lang w:eastAsia="zh-CN"/>
        </w:rPr>
        <w:t>本包服务</w:t>
      </w:r>
      <w:r>
        <w:rPr>
          <w:sz w:val="24"/>
          <w:szCs w:val="24"/>
        </w:rPr>
        <w:t>要求</w:t>
      </w:r>
    </w:p>
    <w:p>
      <w:pPr>
        <w:pStyle w:val="6"/>
        <w:keepNext w:val="0"/>
        <w:keepLines w:val="0"/>
        <w:pageBreakBefore w:val="0"/>
        <w:kinsoku/>
        <w:wordWrap/>
        <w:overflowPunct/>
        <w:topLinePunct w:val="0"/>
        <w:autoSpaceDE/>
        <w:autoSpaceDN/>
        <w:bidi w:val="0"/>
        <w:adjustRightInd/>
        <w:snapToGrid/>
        <w:spacing w:line="360" w:lineRule="auto"/>
        <w:textAlignment w:val="auto"/>
        <w:outlineLvl w:val="3"/>
        <w:rPr>
          <w:rFonts w:hint="default"/>
          <w:sz w:val="24"/>
          <w:szCs w:val="24"/>
        </w:rPr>
      </w:pPr>
      <w:r>
        <w:rPr>
          <w:b/>
          <w:sz w:val="24"/>
          <w:szCs w:val="24"/>
        </w:rPr>
        <w:t>3.2.5其他要求</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采购包1：</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（一）服务要求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中标人应根据采购人提出的主要研究内容，明确相应的技术服务部门，以及足够的、相对固定的技术人员，作为完成本次核查任务的基本力量，明确内部管理模式，建立健全质量保证体系，保证工作质量和进度。系统开发相关技术人员应熟悉陕西省农村公路安防工程系统代码语言与系统架构，严格按照国家和行业技术标准及项目规定的“技术要求和规范”对本系统进行升级，并严格遵守相关保密制度。参与核查任务的人员应当熟悉陕西省农村公路网以及安全生命防护工程情况，具有较高的专业素质、较强的技术能力，能够遵守国家法律法规，坚持原则，恪守职业道德，客观公正，责任心强。</w:t>
      </w:r>
    </w:p>
    <w:p>
      <w:pPr>
        <w:keepNext w:val="0"/>
        <w:keepLines w:val="0"/>
        <w:pageBreakBefore w:val="0"/>
        <w:kinsoku/>
        <w:wordWrap/>
        <w:overflowPunct/>
        <w:topLinePunct w:val="0"/>
        <w:autoSpaceDE/>
        <w:autoSpaceDN/>
        <w:bidi w:val="0"/>
        <w:adjustRightInd/>
        <w:snapToGrid/>
        <w:spacing w:line="360" w:lineRule="auto"/>
        <w:ind w:firstLine="560"/>
        <w:jc w:val="left"/>
        <w:textAlignment w:val="auto"/>
        <w:outlineLvl w:val="1"/>
        <w:rPr>
          <w:rFonts w:ascii="宋体" w:hAnsi="宋体" w:cs="宋体"/>
          <w:sz w:val="24"/>
        </w:rPr>
      </w:pPr>
      <w:r>
        <w:rPr>
          <w:rFonts w:hint="eastAsia" w:ascii="宋体" w:hAnsi="宋体" w:cs="宋体"/>
          <w:sz w:val="24"/>
        </w:rPr>
        <w:t>（二）最终成果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bCs/>
          <w:sz w:val="24"/>
        </w:rPr>
        <w:t>1、陕西省农村公路防护栏工程需求数据库；</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bCs/>
          <w:sz w:val="24"/>
        </w:rPr>
        <w:t>2、陕西省农村公路防护栏工程需求核查报告。</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1"/>
        <w:rPr>
          <w:rFonts w:ascii="宋体" w:hAnsi="宋体" w:cs="宋体"/>
          <w:sz w:val="24"/>
        </w:rPr>
      </w:pPr>
      <w:r>
        <w:rPr>
          <w:rFonts w:hint="eastAsia" w:ascii="宋体" w:hAnsi="宋体" w:cs="宋体"/>
          <w:sz w:val="24"/>
        </w:rPr>
        <w:t>（三）质保期：项目验收合格后1年</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sz w:val="24"/>
        </w:rPr>
      </w:pPr>
      <w:r>
        <w:rPr>
          <w:rFonts w:hint="eastAsia" w:ascii="宋体" w:hAnsi="宋体" w:cs="宋体"/>
          <w:b w:val="0"/>
          <w:sz w:val="24"/>
        </w:rPr>
        <w:t>（四）</w:t>
      </w:r>
      <w:r>
        <w:rPr>
          <w:rFonts w:ascii="宋体" w:hAnsi="宋体" w:cs="宋体"/>
          <w:b w:val="0"/>
          <w:sz w:val="24"/>
        </w:rPr>
        <w:t>质量保证：</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sz w:val="24"/>
        </w:rPr>
      </w:pPr>
      <w:r>
        <w:rPr>
          <w:rFonts w:hint="eastAsia" w:ascii="宋体" w:hAnsi="宋体" w:cs="宋体"/>
          <w:b w:val="0"/>
          <w:sz w:val="24"/>
        </w:rPr>
        <w:t>1、</w:t>
      </w:r>
      <w:r>
        <w:rPr>
          <w:rFonts w:ascii="宋体" w:hAnsi="宋体" w:cs="宋体"/>
          <w:b w:val="0"/>
          <w:sz w:val="24"/>
        </w:rPr>
        <w:t>保证数据采集全面，系统运行稳定可靠，全面满足采购要求。</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sz w:val="24"/>
        </w:rPr>
      </w:pPr>
      <w:r>
        <w:rPr>
          <w:rFonts w:hint="eastAsia" w:ascii="宋体" w:hAnsi="宋体" w:cs="宋体"/>
          <w:b w:val="0"/>
          <w:sz w:val="24"/>
        </w:rPr>
        <w:t>2、</w:t>
      </w:r>
      <w:r>
        <w:rPr>
          <w:rFonts w:ascii="宋体" w:hAnsi="宋体" w:cs="宋体"/>
          <w:b w:val="0"/>
          <w:sz w:val="24"/>
        </w:rPr>
        <w:t>符合国家有关规范要求。</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sz w:val="24"/>
        </w:rPr>
      </w:pPr>
      <w:r>
        <w:rPr>
          <w:rFonts w:hint="eastAsia" w:ascii="宋体" w:hAnsi="宋体" w:cs="宋体"/>
          <w:b w:val="0"/>
          <w:sz w:val="24"/>
        </w:rPr>
        <w:t>3、</w:t>
      </w:r>
      <w:r>
        <w:rPr>
          <w:rFonts w:ascii="宋体" w:hAnsi="宋体" w:cs="宋体"/>
          <w:b w:val="0"/>
          <w:sz w:val="24"/>
        </w:rPr>
        <w:t>供应商必须满足所有的参数要求，由此产生的风险由供应商自行承担。</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采购包2：</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（一）服务要求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标人应根据采购人提出的主要研究内容，明确相应的技术服务部门，以及足够的、相对固定的技术人员，作为完成本次核查任务的基本力量，明确内部管理模式，建立健全质量保证体系，保证工作质量和进度。参与核查任务的人员应当熟悉陕西省农村公路网以及安全生命防护工程情况，具有较高的专业素质、较强的技术能力，能够遵守国家法律法规，坚持原则，恪守职业道德，客观公正，责任心强。</w:t>
      </w:r>
    </w:p>
    <w:p>
      <w:pPr>
        <w:keepNext w:val="0"/>
        <w:keepLines w:val="0"/>
        <w:pageBreakBefore w:val="0"/>
        <w:kinsoku/>
        <w:wordWrap/>
        <w:overflowPunct/>
        <w:topLinePunct w:val="0"/>
        <w:autoSpaceDE/>
        <w:autoSpaceDN/>
        <w:bidi w:val="0"/>
        <w:adjustRightInd/>
        <w:snapToGrid/>
        <w:spacing w:line="360" w:lineRule="auto"/>
        <w:ind w:firstLine="560"/>
        <w:jc w:val="left"/>
        <w:textAlignment w:val="auto"/>
        <w:outlineLvl w:val="1"/>
        <w:rPr>
          <w:rFonts w:ascii="宋体" w:hAnsi="宋体" w:cs="宋体"/>
          <w:sz w:val="24"/>
        </w:rPr>
      </w:pPr>
      <w:r>
        <w:rPr>
          <w:rFonts w:hint="eastAsia" w:ascii="宋体" w:hAnsi="宋体" w:cs="宋体"/>
          <w:sz w:val="24"/>
        </w:rPr>
        <w:t>（二）最终成果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bCs/>
          <w:sz w:val="24"/>
        </w:rPr>
        <w:t>农村公路防护栏工程需求核查报告。</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1"/>
        <w:rPr>
          <w:rFonts w:ascii="宋体" w:hAnsi="宋体" w:cs="宋体"/>
          <w:sz w:val="24"/>
        </w:rPr>
      </w:pPr>
      <w:r>
        <w:rPr>
          <w:rFonts w:hint="eastAsia" w:ascii="宋体" w:hAnsi="宋体" w:cs="宋体"/>
          <w:sz w:val="24"/>
        </w:rPr>
        <w:t>（三）质保期：项目验收合格后1年</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sz w:val="24"/>
        </w:rPr>
      </w:pPr>
      <w:r>
        <w:rPr>
          <w:rFonts w:hint="eastAsia" w:ascii="宋体" w:hAnsi="宋体" w:cs="宋体"/>
          <w:b w:val="0"/>
          <w:sz w:val="24"/>
        </w:rPr>
        <w:t>（四）</w:t>
      </w:r>
      <w:r>
        <w:rPr>
          <w:rFonts w:ascii="宋体" w:hAnsi="宋体" w:cs="宋体"/>
          <w:b w:val="0"/>
          <w:sz w:val="24"/>
        </w:rPr>
        <w:t>质量保证：</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sz w:val="24"/>
        </w:rPr>
      </w:pPr>
      <w:r>
        <w:rPr>
          <w:rFonts w:hint="eastAsia" w:ascii="宋体" w:hAnsi="宋体" w:cs="宋体"/>
          <w:b w:val="0"/>
          <w:sz w:val="24"/>
        </w:rPr>
        <w:t>1、</w:t>
      </w:r>
      <w:r>
        <w:rPr>
          <w:rFonts w:ascii="宋体" w:hAnsi="宋体" w:cs="宋体"/>
          <w:b w:val="0"/>
          <w:sz w:val="24"/>
        </w:rPr>
        <w:t>保证数据采集全面，系统运行稳定可靠，全面满足采购要求。</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sz w:val="24"/>
        </w:rPr>
      </w:pPr>
      <w:r>
        <w:rPr>
          <w:rFonts w:hint="eastAsia" w:ascii="宋体" w:hAnsi="宋体" w:cs="宋体"/>
          <w:b w:val="0"/>
          <w:sz w:val="24"/>
        </w:rPr>
        <w:t>2、</w:t>
      </w:r>
      <w:r>
        <w:rPr>
          <w:rFonts w:ascii="宋体" w:hAnsi="宋体" w:cs="宋体"/>
          <w:b w:val="0"/>
          <w:sz w:val="24"/>
        </w:rPr>
        <w:t>符合国家有关规范要求。</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ascii="宋体" w:hAnsi="宋体" w:cs="宋体"/>
          <w:b w:val="0"/>
          <w:sz w:val="24"/>
        </w:rPr>
        <w:t>3、</w:t>
      </w:r>
      <w:r>
        <w:rPr>
          <w:rFonts w:ascii="宋体" w:hAnsi="宋体" w:cs="宋体"/>
          <w:b w:val="0"/>
          <w:sz w:val="24"/>
        </w:rPr>
        <w:t>供应商必须满足所有的参数要求，由此产生的风险由供应商自行承担。</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采购包3：</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bookmarkStart w:id="4" w:name="_Toc16882"/>
      <w:bookmarkStart w:id="5" w:name="_Toc30707"/>
      <w:r>
        <w:rPr>
          <w:rFonts w:hint="eastAsia"/>
          <w:color w:val="000000" w:themeColor="text1"/>
          <w:sz w:val="24"/>
          <w14:textFill>
            <w14:solidFill>
              <w14:schemeClr w14:val="tx1"/>
            </w14:solidFill>
          </w14:textFill>
        </w:rPr>
        <w:t>（一）服务要求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标人应根据采购人提出的主要研究内容，明确相应的技术服务部门，以及足够的、相对固定的技术人员，作为完成本次核查任务的基本力量，明确内部管理模式，建立健全质量保证体系，保证工作质量和进度。参与核查任务的人员应当熟悉陕西省农村公路网以及安全生命防护工程情况，具有较高的专业素质、较强的技术能力，能够遵守国家法律法规，坚持原则，恪守职业道德，客观公正，责任心强。</w:t>
      </w:r>
    </w:p>
    <w:p>
      <w:pPr>
        <w:keepNext w:val="0"/>
        <w:keepLines w:val="0"/>
        <w:pageBreakBefore w:val="0"/>
        <w:kinsoku/>
        <w:wordWrap/>
        <w:overflowPunct/>
        <w:topLinePunct w:val="0"/>
        <w:autoSpaceDE/>
        <w:autoSpaceDN/>
        <w:bidi w:val="0"/>
        <w:adjustRightInd/>
        <w:snapToGrid/>
        <w:spacing w:line="360" w:lineRule="auto"/>
        <w:ind w:firstLine="560"/>
        <w:jc w:val="left"/>
        <w:textAlignment w:val="auto"/>
        <w:outlineLvl w:val="1"/>
        <w:rPr>
          <w:rFonts w:ascii="宋体" w:hAnsi="宋体" w:cs="宋体"/>
          <w:sz w:val="24"/>
        </w:rPr>
      </w:pPr>
      <w:r>
        <w:rPr>
          <w:rFonts w:hint="eastAsia" w:ascii="宋体" w:hAnsi="宋体" w:cs="宋体"/>
          <w:sz w:val="24"/>
        </w:rPr>
        <w:t>（二）最终成果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Cs/>
          <w:sz w:val="24"/>
        </w:rPr>
      </w:pPr>
      <w:r>
        <w:rPr>
          <w:rFonts w:hint="eastAsia" w:ascii="宋体" w:hAnsi="宋体" w:cs="宋体"/>
          <w:bCs/>
          <w:sz w:val="24"/>
        </w:rPr>
        <w:t>农村公路防护栏工程需求核查报告。</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1"/>
        <w:rPr>
          <w:rFonts w:ascii="宋体" w:hAnsi="宋体" w:cs="宋体"/>
          <w:sz w:val="24"/>
        </w:rPr>
      </w:pPr>
      <w:r>
        <w:rPr>
          <w:rFonts w:hint="eastAsia" w:ascii="宋体" w:hAnsi="宋体" w:cs="宋体"/>
          <w:sz w:val="24"/>
        </w:rPr>
        <w:t>（三）质保期：项目验收合格后1年</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sz w:val="24"/>
        </w:rPr>
      </w:pPr>
      <w:r>
        <w:rPr>
          <w:rFonts w:hint="eastAsia" w:ascii="宋体" w:hAnsi="宋体" w:cs="宋体"/>
          <w:b w:val="0"/>
          <w:sz w:val="24"/>
        </w:rPr>
        <w:t>（四）</w:t>
      </w:r>
      <w:r>
        <w:rPr>
          <w:rFonts w:ascii="宋体" w:hAnsi="宋体" w:cs="宋体"/>
          <w:b w:val="0"/>
          <w:sz w:val="24"/>
        </w:rPr>
        <w:t>质量保证：</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sz w:val="24"/>
        </w:rPr>
      </w:pPr>
      <w:r>
        <w:rPr>
          <w:rFonts w:hint="eastAsia" w:ascii="宋体" w:hAnsi="宋体" w:cs="宋体"/>
          <w:b w:val="0"/>
          <w:sz w:val="24"/>
        </w:rPr>
        <w:t>1、</w:t>
      </w:r>
      <w:r>
        <w:rPr>
          <w:rFonts w:ascii="宋体" w:hAnsi="宋体" w:cs="宋体"/>
          <w:b w:val="0"/>
          <w:sz w:val="24"/>
        </w:rPr>
        <w:t>保证数据采集全面，系统运行稳定可靠，全面满足采购要求。</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b w:val="0"/>
          <w:sz w:val="24"/>
        </w:rPr>
      </w:pPr>
      <w:r>
        <w:rPr>
          <w:rFonts w:hint="eastAsia" w:ascii="宋体" w:hAnsi="宋体" w:cs="宋体"/>
          <w:b w:val="0"/>
          <w:sz w:val="24"/>
        </w:rPr>
        <w:t>2、</w:t>
      </w:r>
      <w:r>
        <w:rPr>
          <w:rFonts w:ascii="宋体" w:hAnsi="宋体" w:cs="宋体"/>
          <w:b w:val="0"/>
          <w:sz w:val="24"/>
        </w:rPr>
        <w:t>符合国家有关规范要求。</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rPr>
      </w:pPr>
      <w:r>
        <w:rPr>
          <w:rFonts w:hint="eastAsia" w:ascii="宋体" w:hAnsi="宋体" w:cs="宋体"/>
          <w:b w:val="0"/>
          <w:sz w:val="24"/>
        </w:rPr>
        <w:t>3、</w:t>
      </w:r>
      <w:r>
        <w:rPr>
          <w:rFonts w:ascii="宋体" w:hAnsi="宋体" w:cs="宋体"/>
          <w:b w:val="0"/>
          <w:sz w:val="24"/>
        </w:rPr>
        <w:t>供应商必须满足所有的参数要求，由此产生的风险由供应商自行承担。</w:t>
      </w:r>
    </w:p>
    <w:p>
      <w:pPr>
        <w:pStyle w:val="6"/>
        <w:keepNext w:val="0"/>
        <w:keepLines w:val="0"/>
        <w:pageBreakBefore w:val="0"/>
        <w:kinsoku/>
        <w:wordWrap/>
        <w:overflowPunct/>
        <w:topLinePunct w:val="0"/>
        <w:autoSpaceDE/>
        <w:autoSpaceDN/>
        <w:bidi w:val="0"/>
        <w:adjustRightInd/>
        <w:snapToGrid/>
        <w:spacing w:line="360" w:lineRule="auto"/>
        <w:textAlignment w:val="auto"/>
        <w:outlineLvl w:val="1"/>
        <w:rPr>
          <w:rFonts w:hint="default"/>
          <w:sz w:val="24"/>
          <w:szCs w:val="24"/>
        </w:rPr>
      </w:pPr>
      <w:r>
        <w:rPr>
          <w:sz w:val="24"/>
          <w:szCs w:val="24"/>
        </w:rPr>
        <w:t>1</w:t>
      </w:r>
      <w:r>
        <w:rPr>
          <w:b/>
          <w:sz w:val="24"/>
          <w:szCs w:val="24"/>
        </w:rPr>
        <w:t>3.3商务要求</w:t>
      </w:r>
      <w:bookmarkEnd w:id="4"/>
      <w:bookmarkEnd w:id="5"/>
    </w:p>
    <w:p>
      <w:pPr>
        <w:pStyle w:val="6"/>
        <w:keepNext w:val="0"/>
        <w:keepLines w:val="0"/>
        <w:pageBreakBefore w:val="0"/>
        <w:kinsoku/>
        <w:wordWrap/>
        <w:overflowPunct/>
        <w:topLinePunct w:val="0"/>
        <w:autoSpaceDE/>
        <w:autoSpaceDN/>
        <w:bidi w:val="0"/>
        <w:adjustRightInd/>
        <w:snapToGrid/>
        <w:spacing w:line="360" w:lineRule="auto"/>
        <w:textAlignment w:val="auto"/>
        <w:outlineLvl w:val="3"/>
        <w:rPr>
          <w:rFonts w:hint="default"/>
          <w:sz w:val="24"/>
          <w:szCs w:val="24"/>
        </w:rPr>
      </w:pPr>
      <w:r>
        <w:rPr>
          <w:b/>
          <w:sz w:val="24"/>
          <w:szCs w:val="24"/>
        </w:rPr>
        <w:t>3.3.1服务期限</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highlight w:val="none"/>
        </w:rPr>
      </w:pPr>
      <w:r>
        <w:rPr>
          <w:sz w:val="24"/>
          <w:szCs w:val="24"/>
        </w:rPr>
        <w:t>采购包1：</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rPr>
        <w:t>自合同签订之日起一年，</w:t>
      </w:r>
      <w:r>
        <w:rPr>
          <w:rFonts w:hint="eastAsia"/>
          <w:sz w:val="24"/>
          <w:szCs w:val="24"/>
          <w:lang w:eastAsia="zh-CN"/>
        </w:rPr>
        <w:t>三个月之内</w:t>
      </w:r>
      <w:r>
        <w:rPr>
          <w:rFonts w:hint="eastAsia"/>
          <w:sz w:val="24"/>
          <w:szCs w:val="24"/>
        </w:rPr>
        <w:t>完成内业及外业核查并出具核查报告</w:t>
      </w:r>
      <w:r>
        <w:rPr>
          <w:rFonts w:hint="eastAsia"/>
          <w:sz w:val="24"/>
          <w:szCs w:val="24"/>
          <w:lang w:eastAsia="zh-CN"/>
        </w:rPr>
        <w:t>。</w:t>
      </w:r>
      <w:r>
        <w:rPr>
          <w:rFonts w:hint="eastAsia"/>
          <w:sz w:val="24"/>
          <w:szCs w:val="24"/>
          <w:lang w:val="en-US" w:eastAsia="zh-CN"/>
        </w:rPr>
        <w:t>完成合同约定全部内容可提交履约验收。</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采购包2：</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lang w:val="en-US" w:eastAsia="zh-CN"/>
        </w:rPr>
      </w:pPr>
      <w:r>
        <w:rPr>
          <w:rFonts w:hint="eastAsia" w:ascii="宋体" w:hAnsi="宋体" w:eastAsia="宋体" w:cs="宋体"/>
          <w:bCs/>
          <w:sz w:val="24"/>
        </w:rPr>
        <w:t>自合同签订之日起一年，</w:t>
      </w:r>
      <w:r>
        <w:rPr>
          <w:rFonts w:hint="eastAsia" w:ascii="宋体" w:hAnsi="宋体" w:eastAsia="宋体" w:cs="宋体"/>
          <w:bCs/>
          <w:sz w:val="24"/>
          <w:lang w:eastAsia="zh-CN"/>
        </w:rPr>
        <w:t>三个月之内</w:t>
      </w:r>
      <w:r>
        <w:rPr>
          <w:rFonts w:hint="eastAsia" w:ascii="宋体" w:hAnsi="宋体" w:eastAsia="宋体" w:cs="宋体"/>
          <w:bCs/>
          <w:sz w:val="24"/>
        </w:rPr>
        <w:t>完成外业核查并出具核查报告</w:t>
      </w:r>
      <w:r>
        <w:rPr>
          <w:rFonts w:hint="eastAsia" w:ascii="宋体" w:hAnsi="宋体" w:eastAsia="宋体" w:cs="宋体"/>
          <w:bCs/>
          <w:sz w:val="24"/>
          <w:lang w:eastAsia="zh-CN"/>
        </w:rPr>
        <w:t>，</w:t>
      </w:r>
      <w:r>
        <w:rPr>
          <w:rFonts w:hint="eastAsia" w:ascii="宋体" w:hAnsi="宋体" w:eastAsia="宋体" w:cs="宋体"/>
          <w:bCs/>
          <w:sz w:val="24"/>
          <w:lang w:val="en-US" w:eastAsia="zh-CN"/>
        </w:rPr>
        <w:t>完成合同约定全部内容可提交履约验收。</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采购包3：</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rFonts w:hint="eastAsia" w:ascii="宋体" w:hAnsi="宋体" w:eastAsia="宋体" w:cs="宋体"/>
          <w:bCs/>
          <w:sz w:val="24"/>
        </w:rPr>
        <w:t>自合同签订之日起一年，</w:t>
      </w:r>
      <w:r>
        <w:rPr>
          <w:rFonts w:hint="eastAsia" w:ascii="宋体" w:hAnsi="宋体" w:eastAsia="宋体" w:cs="宋体"/>
          <w:bCs/>
          <w:sz w:val="24"/>
          <w:lang w:eastAsia="zh-CN"/>
        </w:rPr>
        <w:t>三个月之内</w:t>
      </w:r>
      <w:r>
        <w:rPr>
          <w:rFonts w:hint="eastAsia" w:ascii="宋体" w:hAnsi="宋体" w:eastAsia="宋体" w:cs="宋体"/>
          <w:bCs/>
          <w:sz w:val="24"/>
        </w:rPr>
        <w:t>完成外业核查并出具核查报告</w:t>
      </w:r>
      <w:r>
        <w:rPr>
          <w:rFonts w:hint="eastAsia" w:ascii="宋体" w:hAnsi="宋体" w:eastAsia="宋体" w:cs="宋体"/>
          <w:bCs/>
          <w:sz w:val="24"/>
          <w:lang w:eastAsia="zh-CN"/>
        </w:rPr>
        <w:t>，</w:t>
      </w:r>
      <w:r>
        <w:rPr>
          <w:rFonts w:hint="eastAsia" w:ascii="宋体" w:hAnsi="宋体" w:eastAsia="宋体" w:cs="宋体"/>
          <w:bCs/>
          <w:sz w:val="24"/>
          <w:lang w:val="en-US" w:eastAsia="zh-CN"/>
        </w:rPr>
        <w:t>完成合同约定全部内容可提交履约验收。</w:t>
      </w:r>
    </w:p>
    <w:p>
      <w:pPr>
        <w:pStyle w:val="6"/>
        <w:keepNext w:val="0"/>
        <w:keepLines w:val="0"/>
        <w:pageBreakBefore w:val="0"/>
        <w:kinsoku/>
        <w:wordWrap/>
        <w:overflowPunct/>
        <w:topLinePunct w:val="0"/>
        <w:autoSpaceDE/>
        <w:autoSpaceDN/>
        <w:bidi w:val="0"/>
        <w:adjustRightInd/>
        <w:snapToGrid/>
        <w:spacing w:line="360" w:lineRule="auto"/>
        <w:textAlignment w:val="auto"/>
        <w:outlineLvl w:val="3"/>
        <w:rPr>
          <w:rFonts w:hint="default"/>
          <w:sz w:val="24"/>
          <w:szCs w:val="24"/>
        </w:rPr>
      </w:pPr>
      <w:r>
        <w:rPr>
          <w:b/>
          <w:sz w:val="24"/>
          <w:szCs w:val="24"/>
        </w:rPr>
        <w:t>3.3.2服务地点</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采购包1：</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采购人指定地点</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采购包2：</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采购人指定地点</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采购包3：</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采购人指定地点</w:t>
      </w:r>
    </w:p>
    <w:p>
      <w:pPr>
        <w:pStyle w:val="6"/>
        <w:keepNext w:val="0"/>
        <w:keepLines w:val="0"/>
        <w:pageBreakBefore w:val="0"/>
        <w:kinsoku/>
        <w:wordWrap/>
        <w:overflowPunct/>
        <w:topLinePunct w:val="0"/>
        <w:autoSpaceDE/>
        <w:autoSpaceDN/>
        <w:bidi w:val="0"/>
        <w:adjustRightInd/>
        <w:snapToGrid/>
        <w:spacing w:line="360" w:lineRule="auto"/>
        <w:textAlignment w:val="auto"/>
        <w:outlineLvl w:val="3"/>
        <w:rPr>
          <w:rFonts w:hint="default"/>
          <w:sz w:val="24"/>
          <w:szCs w:val="24"/>
        </w:rPr>
      </w:pPr>
      <w:r>
        <w:rPr>
          <w:b/>
          <w:sz w:val="24"/>
          <w:szCs w:val="24"/>
        </w:rPr>
        <w:t>3.3.3考核（验收）标准和方法</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采购包1：</w:t>
      </w:r>
    </w:p>
    <w:p>
      <w:pPr>
        <w:keepNext w:val="0"/>
        <w:keepLines w:val="0"/>
        <w:pageBreakBefore w:val="0"/>
        <w:kinsoku/>
        <w:wordWrap/>
        <w:overflowPunct/>
        <w:topLinePunct w:val="0"/>
        <w:autoSpaceDE/>
        <w:autoSpaceDN/>
        <w:bidi w:val="0"/>
        <w:adjustRightInd/>
        <w:snapToGrid/>
        <w:spacing w:line="360" w:lineRule="auto"/>
        <w:ind w:left="121" w:leftChars="50" w:right="105" w:rightChars="50" w:hanging="16" w:hangingChars="7"/>
        <w:textAlignment w:val="auto"/>
        <w:rPr>
          <w:rFonts w:ascii="宋体" w:hAnsi="宋体" w:cs="宋体"/>
          <w:sz w:val="24"/>
        </w:rPr>
      </w:pPr>
      <w:r>
        <w:rPr>
          <w:rFonts w:hint="eastAsia" w:ascii="宋体" w:hAnsi="宋体" w:cs="宋体"/>
          <w:sz w:val="24"/>
        </w:rPr>
        <w:t>（1）采购人确认供应商能够达到合同约定要求后，组织供应商（必要时请有关专家）进行项目验收，验收合格后，填写项目验收单作为对项目的最终认可。</w:t>
      </w:r>
    </w:p>
    <w:p>
      <w:pPr>
        <w:keepNext w:val="0"/>
        <w:keepLines w:val="0"/>
        <w:pageBreakBefore w:val="0"/>
        <w:kinsoku/>
        <w:wordWrap/>
        <w:overflowPunct/>
        <w:topLinePunct w:val="0"/>
        <w:autoSpaceDE/>
        <w:autoSpaceDN/>
        <w:bidi w:val="0"/>
        <w:adjustRightInd/>
        <w:snapToGrid/>
        <w:spacing w:line="360" w:lineRule="auto"/>
        <w:ind w:left="121" w:leftChars="50" w:right="105" w:rightChars="50" w:hanging="16" w:hangingChars="7"/>
        <w:textAlignment w:val="auto"/>
        <w:rPr>
          <w:rFonts w:ascii="宋体" w:hAnsi="宋体" w:cs="宋体"/>
          <w:sz w:val="24"/>
        </w:rPr>
      </w:pPr>
      <w:r>
        <w:rPr>
          <w:rFonts w:hint="eastAsia" w:ascii="宋体" w:hAnsi="宋体" w:cs="宋体"/>
          <w:sz w:val="24"/>
        </w:rPr>
        <w:t>（2）供应商向采购人提交项目实施过程中的所有资料,以便采购人日后管理和维护该项目。</w:t>
      </w:r>
    </w:p>
    <w:p>
      <w:pPr>
        <w:keepNext w:val="0"/>
        <w:keepLines w:val="0"/>
        <w:pageBreakBefore w:val="0"/>
        <w:kinsoku/>
        <w:wordWrap/>
        <w:overflowPunct/>
        <w:topLinePunct w:val="0"/>
        <w:autoSpaceDE/>
        <w:autoSpaceDN/>
        <w:bidi w:val="0"/>
        <w:adjustRightInd/>
        <w:snapToGrid/>
        <w:spacing w:line="360" w:lineRule="auto"/>
        <w:ind w:left="121" w:leftChars="50" w:right="105" w:rightChars="50" w:hanging="16" w:hangingChars="7"/>
        <w:textAlignment w:val="auto"/>
        <w:rPr>
          <w:rFonts w:ascii="宋体" w:hAnsi="宋体" w:cs="宋体"/>
          <w:sz w:val="24"/>
        </w:rPr>
      </w:pPr>
      <w:r>
        <w:rPr>
          <w:rFonts w:hint="eastAsia" w:ascii="宋体" w:hAnsi="宋体" w:cs="宋体"/>
          <w:sz w:val="24"/>
        </w:rPr>
        <w:t>（3）验收依据</w:t>
      </w:r>
    </w:p>
    <w:p>
      <w:pPr>
        <w:keepNext w:val="0"/>
        <w:keepLines w:val="0"/>
        <w:pageBreakBefore w:val="0"/>
        <w:kinsoku/>
        <w:wordWrap/>
        <w:overflowPunct/>
        <w:topLinePunct w:val="0"/>
        <w:autoSpaceDE/>
        <w:autoSpaceDN/>
        <w:bidi w:val="0"/>
        <w:adjustRightInd/>
        <w:snapToGrid/>
        <w:spacing w:line="360" w:lineRule="auto"/>
        <w:ind w:left="121" w:leftChars="50" w:right="105" w:rightChars="50" w:hanging="16" w:hangingChars="7"/>
        <w:textAlignment w:val="auto"/>
        <w:rPr>
          <w:rFonts w:ascii="宋体" w:hAnsi="宋体" w:cs="宋体"/>
          <w:sz w:val="24"/>
        </w:rPr>
      </w:pPr>
      <w:r>
        <w:rPr>
          <w:rFonts w:hint="eastAsia" w:ascii="宋体" w:hAnsi="宋体" w:cs="宋体"/>
          <w:sz w:val="24"/>
        </w:rPr>
        <w:t>① 招标文件、投标文件、澄清表（函）；</w:t>
      </w:r>
    </w:p>
    <w:p>
      <w:pPr>
        <w:keepNext w:val="0"/>
        <w:keepLines w:val="0"/>
        <w:pageBreakBefore w:val="0"/>
        <w:kinsoku/>
        <w:wordWrap/>
        <w:overflowPunct/>
        <w:topLinePunct w:val="0"/>
        <w:autoSpaceDE/>
        <w:autoSpaceDN/>
        <w:bidi w:val="0"/>
        <w:adjustRightInd/>
        <w:snapToGrid/>
        <w:spacing w:line="360" w:lineRule="auto"/>
        <w:ind w:left="121" w:leftChars="50" w:right="105" w:rightChars="50" w:hanging="16" w:hangingChars="7"/>
        <w:textAlignment w:val="auto"/>
        <w:rPr>
          <w:rFonts w:ascii="宋体" w:hAnsi="宋体" w:cs="宋体"/>
          <w:sz w:val="24"/>
        </w:rPr>
      </w:pPr>
      <w:r>
        <w:rPr>
          <w:rFonts w:hint="eastAsia" w:ascii="宋体" w:hAnsi="宋体" w:cs="宋体"/>
          <w:sz w:val="24"/>
        </w:rPr>
        <w:t>② 本合同及附件文本；</w:t>
      </w:r>
    </w:p>
    <w:p>
      <w:pPr>
        <w:keepNext w:val="0"/>
        <w:keepLines w:val="0"/>
        <w:pageBreakBefore w:val="0"/>
        <w:kinsoku/>
        <w:wordWrap/>
        <w:overflowPunct/>
        <w:topLinePunct w:val="0"/>
        <w:autoSpaceDE/>
        <w:autoSpaceDN/>
        <w:bidi w:val="0"/>
        <w:adjustRightInd/>
        <w:snapToGrid/>
        <w:spacing w:line="360" w:lineRule="auto"/>
        <w:ind w:left="121" w:leftChars="50" w:right="105" w:rightChars="50" w:hanging="16" w:hangingChars="7"/>
        <w:textAlignment w:val="auto"/>
        <w:rPr>
          <w:rFonts w:ascii="宋体" w:hAnsi="宋体" w:cs="宋体"/>
          <w:sz w:val="24"/>
        </w:rPr>
      </w:pPr>
      <w:r>
        <w:rPr>
          <w:rFonts w:hint="eastAsia" w:ascii="宋体" w:hAnsi="宋体" w:cs="宋体"/>
          <w:sz w:val="24"/>
        </w:rPr>
        <w:t>③ 国家相应的标准、规范。</w:t>
      </w:r>
    </w:p>
    <w:p>
      <w:pPr>
        <w:keepNext w:val="0"/>
        <w:keepLines w:val="0"/>
        <w:pageBreakBefore w:val="0"/>
        <w:kinsoku/>
        <w:wordWrap/>
        <w:overflowPunct/>
        <w:topLinePunct w:val="0"/>
        <w:autoSpaceDE/>
        <w:autoSpaceDN/>
        <w:bidi w:val="0"/>
        <w:adjustRightInd/>
        <w:snapToGrid/>
        <w:spacing w:line="360" w:lineRule="auto"/>
        <w:ind w:right="105" w:rightChars="50"/>
        <w:textAlignment w:val="auto"/>
        <w:rPr>
          <w:sz w:val="24"/>
        </w:rPr>
      </w:pPr>
      <w:r>
        <w:rPr>
          <w:sz w:val="24"/>
        </w:rPr>
        <w:t>采购包2：</w:t>
      </w:r>
      <w:r>
        <w:rPr>
          <w:rFonts w:hint="eastAsia"/>
          <w:sz w:val="24"/>
        </w:rPr>
        <w:t>同采购包1</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eastAsia="zh-CN"/>
        </w:rPr>
      </w:pPr>
      <w:r>
        <w:rPr>
          <w:sz w:val="24"/>
          <w:szCs w:val="24"/>
        </w:rPr>
        <w:t>采购包3：</w:t>
      </w:r>
      <w:r>
        <w:rPr>
          <w:sz w:val="24"/>
          <w:szCs w:val="24"/>
          <w:lang w:eastAsia="zh-CN"/>
        </w:rPr>
        <w:t>同采购包1</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b/>
          <w:sz w:val="24"/>
          <w:szCs w:val="24"/>
        </w:rPr>
        <w:t>3.3.4支付方式</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采购包1：</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分期付款</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采购包2：</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分期付款</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采购包3：</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分期付款</w:t>
      </w:r>
    </w:p>
    <w:p>
      <w:pPr>
        <w:pStyle w:val="6"/>
        <w:keepNext w:val="0"/>
        <w:keepLines w:val="0"/>
        <w:pageBreakBefore w:val="0"/>
        <w:kinsoku/>
        <w:wordWrap/>
        <w:overflowPunct/>
        <w:topLinePunct w:val="0"/>
        <w:autoSpaceDE/>
        <w:autoSpaceDN/>
        <w:bidi w:val="0"/>
        <w:adjustRightInd/>
        <w:snapToGrid/>
        <w:spacing w:line="360" w:lineRule="auto"/>
        <w:textAlignment w:val="auto"/>
        <w:outlineLvl w:val="3"/>
        <w:rPr>
          <w:rFonts w:hint="default"/>
          <w:sz w:val="24"/>
          <w:szCs w:val="24"/>
        </w:rPr>
      </w:pPr>
      <w:r>
        <w:rPr>
          <w:b/>
          <w:sz w:val="24"/>
          <w:szCs w:val="24"/>
        </w:rPr>
        <w:t>3.3.5.支付约定</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采购包1：</w:t>
      </w:r>
      <w:r>
        <w:rPr>
          <w:rFonts w:hint="eastAsia"/>
          <w:sz w:val="24"/>
          <w:szCs w:val="24"/>
        </w:rPr>
        <w:t>付款条件说明： </w:t>
      </w:r>
      <w:r>
        <w:rPr>
          <w:rFonts w:hint="eastAsia"/>
          <w:sz w:val="24"/>
          <w:szCs w:val="24"/>
          <w:lang w:val="en-US" w:eastAsia="zh-CN"/>
        </w:rPr>
        <w:t>合同签订前，乙方须向甲方缴纳合同总金额5%的履约保证金，</w:t>
      </w:r>
      <w:r>
        <w:rPr>
          <w:rFonts w:hint="eastAsia"/>
          <w:sz w:val="24"/>
          <w:szCs w:val="24"/>
        </w:rPr>
        <w:t>合同签订后</w:t>
      </w:r>
      <w:r>
        <w:rPr>
          <w:rFonts w:hint="eastAsia"/>
          <w:sz w:val="24"/>
          <w:szCs w:val="24"/>
          <w:lang w:val="en-US" w:eastAsia="zh-CN"/>
        </w:rPr>
        <w:t>，</w:t>
      </w:r>
      <w:r>
        <w:rPr>
          <w:rFonts w:hint="eastAsia"/>
          <w:sz w:val="24"/>
          <w:szCs w:val="24"/>
        </w:rPr>
        <w:t>达到付款条件起 30 日内，支付合同总金额的 </w:t>
      </w:r>
      <w:r>
        <w:rPr>
          <w:rFonts w:hint="eastAsia"/>
          <w:sz w:val="24"/>
          <w:szCs w:val="24"/>
          <w:lang w:val="en-US" w:eastAsia="zh-CN"/>
        </w:rPr>
        <w:t>6</w:t>
      </w:r>
      <w:r>
        <w:rPr>
          <w:rFonts w:hint="eastAsia"/>
          <w:sz w:val="24"/>
          <w:szCs w:val="24"/>
        </w:rPr>
        <w:t>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color w:val="auto"/>
          <w:sz w:val="24"/>
          <w:szCs w:val="24"/>
        </w:rPr>
      </w:pPr>
      <w:r>
        <w:rPr>
          <w:sz w:val="24"/>
          <w:szCs w:val="24"/>
        </w:rPr>
        <w:t>采购包</w:t>
      </w:r>
      <w:r>
        <w:rPr>
          <w:rFonts w:hint="eastAsia"/>
          <w:sz w:val="24"/>
          <w:szCs w:val="24"/>
          <w:lang w:val="en-US" w:eastAsia="zh-CN"/>
        </w:rPr>
        <w:t>1</w:t>
      </w:r>
      <w:r>
        <w:rPr>
          <w:sz w:val="24"/>
          <w:szCs w:val="24"/>
        </w:rPr>
        <w:t>：付款条件说明：</w:t>
      </w:r>
      <w:r>
        <w:rPr>
          <w:rFonts w:hint="eastAsia"/>
          <w:sz w:val="24"/>
          <w:szCs w:val="24"/>
          <w:lang w:val="en-US" w:eastAsia="zh-CN"/>
        </w:rPr>
        <w:t>完</w:t>
      </w:r>
      <w:r>
        <w:rPr>
          <w:rFonts w:hint="eastAsia"/>
          <w:sz w:val="24"/>
          <w:szCs w:val="24"/>
          <w:highlight w:val="none"/>
          <w:lang w:val="en-US" w:eastAsia="zh-CN"/>
        </w:rPr>
        <w:t>成内业及外业核查并出具核查报告，</w:t>
      </w:r>
      <w:r>
        <w:rPr>
          <w:rFonts w:hint="eastAsia"/>
          <w:sz w:val="24"/>
          <w:szCs w:val="24"/>
          <w:highlight w:val="none"/>
        </w:rPr>
        <w:t>达</w:t>
      </w:r>
      <w:r>
        <w:rPr>
          <w:rFonts w:hint="eastAsia"/>
          <w:sz w:val="24"/>
          <w:szCs w:val="24"/>
        </w:rPr>
        <w:t>到付款条件起 30 日内，支付合同总金额的 </w:t>
      </w:r>
      <w:r>
        <w:rPr>
          <w:rFonts w:hint="eastAsia"/>
          <w:color w:val="auto"/>
          <w:sz w:val="24"/>
          <w:szCs w:val="24"/>
          <w:lang w:val="en-US" w:eastAsia="zh-CN"/>
        </w:rPr>
        <w:t>3</w:t>
      </w:r>
      <w:r>
        <w:rPr>
          <w:rFonts w:hint="eastAsia"/>
          <w:color w:val="auto"/>
          <w:sz w:val="24"/>
          <w:szCs w:val="24"/>
        </w:rPr>
        <w:t>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rPr>
      </w:pPr>
      <w:r>
        <w:rPr>
          <w:color w:val="auto"/>
          <w:sz w:val="24"/>
          <w:szCs w:val="24"/>
        </w:rPr>
        <w:t>采购包</w:t>
      </w:r>
      <w:r>
        <w:rPr>
          <w:rFonts w:hint="eastAsia"/>
          <w:color w:val="auto"/>
          <w:sz w:val="24"/>
          <w:szCs w:val="24"/>
          <w:lang w:val="en-US" w:eastAsia="zh-CN"/>
        </w:rPr>
        <w:t>1</w:t>
      </w:r>
      <w:r>
        <w:rPr>
          <w:color w:val="auto"/>
          <w:sz w:val="24"/>
          <w:szCs w:val="24"/>
        </w:rPr>
        <w:t>：付款条件说明：</w:t>
      </w:r>
      <w:r>
        <w:rPr>
          <w:rFonts w:hint="eastAsia"/>
          <w:color w:val="auto"/>
          <w:sz w:val="24"/>
          <w:szCs w:val="24"/>
          <w:lang w:val="en-US" w:eastAsia="zh-CN"/>
        </w:rPr>
        <w:t>乙方提交项目全部成果报告后，</w:t>
      </w:r>
      <w:r>
        <w:rPr>
          <w:rFonts w:hint="eastAsia"/>
          <w:color w:val="auto"/>
          <w:sz w:val="24"/>
          <w:szCs w:val="24"/>
        </w:rPr>
        <w:t>达到付款条件起 30 日内，支付合同总金额的 </w:t>
      </w:r>
      <w:r>
        <w:rPr>
          <w:rFonts w:hint="eastAsia"/>
          <w:color w:val="auto"/>
          <w:sz w:val="24"/>
          <w:szCs w:val="24"/>
          <w:lang w:val="en-US" w:eastAsia="zh-CN"/>
        </w:rPr>
        <w:t>1</w:t>
      </w:r>
      <w:r>
        <w:rPr>
          <w:rFonts w:hint="eastAsia"/>
          <w:color w:val="auto"/>
          <w:sz w:val="24"/>
          <w:szCs w:val="24"/>
        </w:rPr>
        <w:t>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color w:val="auto"/>
          <w:sz w:val="24"/>
          <w:szCs w:val="24"/>
        </w:rPr>
      </w:pPr>
      <w:r>
        <w:rPr>
          <w:color w:val="auto"/>
          <w:sz w:val="24"/>
          <w:szCs w:val="24"/>
        </w:rPr>
        <w:t>采购包</w:t>
      </w:r>
      <w:r>
        <w:rPr>
          <w:rFonts w:hint="eastAsia"/>
          <w:color w:val="auto"/>
          <w:sz w:val="24"/>
          <w:szCs w:val="24"/>
          <w:lang w:val="en-US" w:eastAsia="zh-CN"/>
        </w:rPr>
        <w:t>2</w:t>
      </w:r>
      <w:r>
        <w:rPr>
          <w:color w:val="auto"/>
          <w:sz w:val="24"/>
          <w:szCs w:val="24"/>
        </w:rPr>
        <w:t>：</w:t>
      </w:r>
      <w:r>
        <w:rPr>
          <w:rFonts w:hint="eastAsia"/>
          <w:color w:val="auto"/>
          <w:sz w:val="24"/>
          <w:szCs w:val="24"/>
        </w:rPr>
        <w:t>付款条件说明： </w:t>
      </w:r>
      <w:r>
        <w:rPr>
          <w:rFonts w:hint="eastAsia"/>
          <w:color w:val="auto"/>
          <w:sz w:val="24"/>
          <w:szCs w:val="24"/>
          <w:lang w:val="en-US" w:eastAsia="zh-CN"/>
        </w:rPr>
        <w:t>合同签订前，乙方须向甲方缴纳合同总金额5%的履约保证金，</w:t>
      </w:r>
      <w:r>
        <w:rPr>
          <w:rFonts w:hint="eastAsia"/>
          <w:color w:val="auto"/>
          <w:sz w:val="24"/>
          <w:szCs w:val="24"/>
        </w:rPr>
        <w:t>合同签订后</w:t>
      </w:r>
      <w:r>
        <w:rPr>
          <w:rFonts w:hint="eastAsia"/>
          <w:color w:val="auto"/>
          <w:sz w:val="24"/>
          <w:szCs w:val="24"/>
          <w:lang w:val="en-US" w:eastAsia="zh-CN"/>
        </w:rPr>
        <w:t>，</w:t>
      </w:r>
      <w:r>
        <w:rPr>
          <w:rFonts w:hint="eastAsia"/>
          <w:color w:val="auto"/>
          <w:sz w:val="24"/>
          <w:szCs w:val="24"/>
        </w:rPr>
        <w:t>达到付款条件起 30 日内，支付合同总金额的 </w:t>
      </w:r>
      <w:r>
        <w:rPr>
          <w:rFonts w:hint="eastAsia"/>
          <w:color w:val="auto"/>
          <w:sz w:val="24"/>
          <w:szCs w:val="24"/>
          <w:lang w:val="en-US" w:eastAsia="zh-CN"/>
        </w:rPr>
        <w:t>6</w:t>
      </w:r>
      <w:r>
        <w:rPr>
          <w:rFonts w:hint="eastAsia"/>
          <w:color w:val="auto"/>
          <w:sz w:val="24"/>
          <w:szCs w:val="24"/>
        </w:rPr>
        <w:t>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color w:val="auto"/>
          <w:sz w:val="24"/>
          <w:szCs w:val="24"/>
        </w:rPr>
      </w:pPr>
      <w:r>
        <w:rPr>
          <w:color w:val="auto"/>
          <w:sz w:val="24"/>
          <w:szCs w:val="24"/>
        </w:rPr>
        <w:t>采购包</w:t>
      </w:r>
      <w:r>
        <w:rPr>
          <w:rFonts w:hint="eastAsia"/>
          <w:color w:val="auto"/>
          <w:sz w:val="24"/>
          <w:szCs w:val="24"/>
          <w:lang w:val="en-US" w:eastAsia="zh-CN"/>
        </w:rPr>
        <w:t>2</w:t>
      </w:r>
      <w:r>
        <w:rPr>
          <w:color w:val="auto"/>
          <w:sz w:val="24"/>
          <w:szCs w:val="24"/>
        </w:rPr>
        <w:t>：付款条件说明：</w:t>
      </w:r>
      <w:r>
        <w:rPr>
          <w:rFonts w:hint="eastAsia"/>
          <w:color w:val="auto"/>
          <w:sz w:val="24"/>
          <w:szCs w:val="24"/>
          <w:lang w:val="en-US" w:eastAsia="zh-CN"/>
        </w:rPr>
        <w:t>完成外业核查并出具核查报告，</w:t>
      </w:r>
      <w:r>
        <w:rPr>
          <w:rFonts w:hint="eastAsia"/>
          <w:color w:val="auto"/>
          <w:sz w:val="24"/>
          <w:szCs w:val="24"/>
        </w:rPr>
        <w:t>达到付款条件起 30 日内，支付合同总金额的 </w:t>
      </w:r>
      <w:r>
        <w:rPr>
          <w:rFonts w:hint="eastAsia"/>
          <w:color w:val="auto"/>
          <w:sz w:val="24"/>
          <w:szCs w:val="24"/>
          <w:lang w:val="en-US" w:eastAsia="zh-CN"/>
        </w:rPr>
        <w:t>3</w:t>
      </w:r>
      <w:r>
        <w:rPr>
          <w:rFonts w:hint="eastAsia"/>
          <w:color w:val="auto"/>
          <w:sz w:val="24"/>
          <w:szCs w:val="24"/>
        </w:rPr>
        <w:t>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rPr>
      </w:pPr>
      <w:r>
        <w:rPr>
          <w:color w:val="auto"/>
          <w:sz w:val="24"/>
          <w:szCs w:val="24"/>
        </w:rPr>
        <w:t>采购包</w:t>
      </w:r>
      <w:r>
        <w:rPr>
          <w:rFonts w:hint="eastAsia"/>
          <w:color w:val="auto"/>
          <w:sz w:val="24"/>
          <w:szCs w:val="24"/>
          <w:lang w:val="en-US" w:eastAsia="zh-CN"/>
        </w:rPr>
        <w:t>2</w:t>
      </w:r>
      <w:r>
        <w:rPr>
          <w:color w:val="auto"/>
          <w:sz w:val="24"/>
          <w:szCs w:val="24"/>
        </w:rPr>
        <w:t>：付款条件说明：</w:t>
      </w:r>
      <w:r>
        <w:rPr>
          <w:rFonts w:hint="eastAsia"/>
          <w:color w:val="auto"/>
          <w:sz w:val="24"/>
          <w:szCs w:val="24"/>
          <w:lang w:val="en-US" w:eastAsia="zh-CN"/>
        </w:rPr>
        <w:t>乙方提交项目全部成果报告后，</w:t>
      </w:r>
      <w:r>
        <w:rPr>
          <w:rFonts w:hint="eastAsia"/>
          <w:color w:val="auto"/>
          <w:sz w:val="24"/>
          <w:szCs w:val="24"/>
        </w:rPr>
        <w:t>达到付款条件起 30 日内，支付合同总金额的 </w:t>
      </w:r>
      <w:r>
        <w:rPr>
          <w:rFonts w:hint="eastAsia"/>
          <w:color w:val="auto"/>
          <w:sz w:val="24"/>
          <w:szCs w:val="24"/>
          <w:lang w:val="en-US" w:eastAsia="zh-CN"/>
        </w:rPr>
        <w:t>1</w:t>
      </w:r>
      <w:r>
        <w:rPr>
          <w:rFonts w:hint="eastAsia"/>
          <w:color w:val="auto"/>
          <w:sz w:val="24"/>
          <w:szCs w:val="24"/>
        </w:rPr>
        <w:t>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color w:val="auto"/>
          <w:sz w:val="24"/>
          <w:szCs w:val="24"/>
        </w:rPr>
      </w:pPr>
      <w:r>
        <w:rPr>
          <w:color w:val="auto"/>
          <w:sz w:val="24"/>
          <w:szCs w:val="24"/>
        </w:rPr>
        <w:t>采购包</w:t>
      </w:r>
      <w:r>
        <w:rPr>
          <w:rFonts w:hint="eastAsia"/>
          <w:color w:val="auto"/>
          <w:sz w:val="24"/>
          <w:szCs w:val="24"/>
          <w:lang w:val="en-US" w:eastAsia="zh-CN"/>
        </w:rPr>
        <w:t>3</w:t>
      </w:r>
      <w:r>
        <w:rPr>
          <w:color w:val="auto"/>
          <w:sz w:val="24"/>
          <w:szCs w:val="24"/>
        </w:rPr>
        <w:t>：</w:t>
      </w:r>
      <w:r>
        <w:rPr>
          <w:rFonts w:hint="eastAsia"/>
          <w:color w:val="auto"/>
          <w:sz w:val="24"/>
          <w:szCs w:val="24"/>
        </w:rPr>
        <w:t>付款条件说明： </w:t>
      </w:r>
      <w:r>
        <w:rPr>
          <w:rFonts w:hint="eastAsia"/>
          <w:color w:val="auto"/>
          <w:sz w:val="24"/>
          <w:szCs w:val="24"/>
          <w:lang w:val="en-US" w:eastAsia="zh-CN"/>
        </w:rPr>
        <w:t>合同签订前，乙方须向甲方缴纳合同总金额5%的履约保证金，</w:t>
      </w:r>
      <w:r>
        <w:rPr>
          <w:rFonts w:hint="eastAsia"/>
          <w:color w:val="auto"/>
          <w:sz w:val="24"/>
          <w:szCs w:val="24"/>
        </w:rPr>
        <w:t>合同签订后</w:t>
      </w:r>
      <w:r>
        <w:rPr>
          <w:rFonts w:hint="eastAsia"/>
          <w:color w:val="auto"/>
          <w:sz w:val="24"/>
          <w:szCs w:val="24"/>
          <w:lang w:val="en-US" w:eastAsia="zh-CN"/>
        </w:rPr>
        <w:t>，</w:t>
      </w:r>
      <w:r>
        <w:rPr>
          <w:rFonts w:hint="eastAsia"/>
          <w:color w:val="auto"/>
          <w:sz w:val="24"/>
          <w:szCs w:val="24"/>
        </w:rPr>
        <w:t>达到付款条件起 30 日内，支付合同总金额的 </w:t>
      </w:r>
      <w:r>
        <w:rPr>
          <w:rFonts w:hint="eastAsia"/>
          <w:color w:val="auto"/>
          <w:sz w:val="24"/>
          <w:szCs w:val="24"/>
          <w:lang w:val="en-US" w:eastAsia="zh-CN"/>
        </w:rPr>
        <w:t>6</w:t>
      </w:r>
      <w:r>
        <w:rPr>
          <w:rFonts w:hint="eastAsia"/>
          <w:color w:val="auto"/>
          <w:sz w:val="24"/>
          <w:szCs w:val="24"/>
        </w:rPr>
        <w:t>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color w:val="auto"/>
          <w:sz w:val="24"/>
          <w:szCs w:val="24"/>
        </w:rPr>
      </w:pPr>
      <w:r>
        <w:rPr>
          <w:color w:val="auto"/>
          <w:sz w:val="24"/>
          <w:szCs w:val="24"/>
        </w:rPr>
        <w:t>采购包</w:t>
      </w:r>
      <w:r>
        <w:rPr>
          <w:rFonts w:hint="eastAsia"/>
          <w:color w:val="auto"/>
          <w:sz w:val="24"/>
          <w:szCs w:val="24"/>
          <w:lang w:val="en-US" w:eastAsia="zh-CN"/>
        </w:rPr>
        <w:t>3</w:t>
      </w:r>
      <w:r>
        <w:rPr>
          <w:color w:val="auto"/>
          <w:sz w:val="24"/>
          <w:szCs w:val="24"/>
        </w:rPr>
        <w:t>：付款条件说明：</w:t>
      </w:r>
      <w:r>
        <w:rPr>
          <w:rFonts w:hint="eastAsia"/>
          <w:color w:val="auto"/>
          <w:sz w:val="24"/>
          <w:szCs w:val="24"/>
          <w:lang w:val="en-US" w:eastAsia="zh-CN"/>
        </w:rPr>
        <w:t>完成外业核查并出具核查报告，</w:t>
      </w:r>
      <w:r>
        <w:rPr>
          <w:rFonts w:hint="eastAsia"/>
          <w:color w:val="auto"/>
          <w:sz w:val="24"/>
          <w:szCs w:val="24"/>
        </w:rPr>
        <w:t>达到付款条件起 30 日内，支付合同总金额的 </w:t>
      </w:r>
      <w:r>
        <w:rPr>
          <w:rFonts w:hint="eastAsia"/>
          <w:color w:val="auto"/>
          <w:sz w:val="24"/>
          <w:szCs w:val="24"/>
          <w:lang w:val="en-US" w:eastAsia="zh-CN"/>
        </w:rPr>
        <w:t>3</w:t>
      </w:r>
      <w:r>
        <w:rPr>
          <w:rFonts w:hint="eastAsia"/>
          <w:color w:val="auto"/>
          <w:sz w:val="24"/>
          <w:szCs w:val="24"/>
        </w:rPr>
        <w:t>0.00%。</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color w:val="auto"/>
          <w:sz w:val="24"/>
          <w:szCs w:val="24"/>
        </w:rPr>
        <w:t>采购包</w:t>
      </w:r>
      <w:r>
        <w:rPr>
          <w:rFonts w:hint="eastAsia"/>
          <w:color w:val="auto"/>
          <w:sz w:val="24"/>
          <w:szCs w:val="24"/>
          <w:lang w:val="en-US" w:eastAsia="zh-CN"/>
        </w:rPr>
        <w:t>3</w:t>
      </w:r>
      <w:r>
        <w:rPr>
          <w:color w:val="auto"/>
          <w:sz w:val="24"/>
          <w:szCs w:val="24"/>
        </w:rPr>
        <w:t>：付款条件说明：</w:t>
      </w:r>
      <w:r>
        <w:rPr>
          <w:rFonts w:hint="eastAsia"/>
          <w:color w:val="auto"/>
          <w:sz w:val="24"/>
          <w:szCs w:val="24"/>
          <w:lang w:val="en-US" w:eastAsia="zh-CN"/>
        </w:rPr>
        <w:t>乙方提交项目全部成果报告后，</w:t>
      </w:r>
      <w:r>
        <w:rPr>
          <w:rFonts w:hint="eastAsia"/>
          <w:sz w:val="24"/>
          <w:szCs w:val="24"/>
        </w:rPr>
        <w:t>达到付款条件起 30 日内，支付合同总金额的 </w:t>
      </w:r>
      <w:r>
        <w:rPr>
          <w:rFonts w:hint="eastAsia"/>
          <w:sz w:val="24"/>
          <w:szCs w:val="24"/>
          <w:lang w:val="en-US" w:eastAsia="zh-CN"/>
        </w:rPr>
        <w:t>1</w:t>
      </w:r>
      <w:r>
        <w:rPr>
          <w:rFonts w:hint="eastAsia"/>
          <w:sz w:val="24"/>
          <w:szCs w:val="24"/>
        </w:rPr>
        <w:t>0.00%。</w:t>
      </w:r>
    </w:p>
    <w:p>
      <w:pPr>
        <w:pStyle w:val="6"/>
        <w:keepNext w:val="0"/>
        <w:keepLines w:val="0"/>
        <w:pageBreakBefore w:val="0"/>
        <w:kinsoku/>
        <w:wordWrap/>
        <w:overflowPunct/>
        <w:topLinePunct w:val="0"/>
        <w:autoSpaceDE/>
        <w:autoSpaceDN/>
        <w:bidi w:val="0"/>
        <w:adjustRightInd/>
        <w:snapToGrid/>
        <w:spacing w:line="360" w:lineRule="auto"/>
        <w:textAlignment w:val="auto"/>
        <w:outlineLvl w:val="3"/>
        <w:rPr>
          <w:rFonts w:hint="default"/>
          <w:sz w:val="24"/>
          <w:szCs w:val="24"/>
        </w:rPr>
      </w:pPr>
      <w:r>
        <w:rPr>
          <w:b/>
          <w:sz w:val="24"/>
          <w:szCs w:val="24"/>
        </w:rPr>
        <w:t>3.3.6违约责任与解决争议的方法</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采购包1：</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违约责任：</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zh-CN"/>
        </w:rPr>
      </w:pPr>
      <w:r>
        <w:rPr>
          <w:sz w:val="24"/>
          <w:szCs w:val="24"/>
          <w:lang w:val="zh-CN"/>
        </w:rPr>
        <w:t>（1）按《中华人民共和国民法典》中的相关条款执行。</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zh-CN"/>
        </w:rPr>
      </w:pPr>
      <w:r>
        <w:rPr>
          <w:sz w:val="24"/>
          <w:szCs w:val="24"/>
          <w:lang w:val="zh-CN"/>
        </w:rPr>
        <w:t>（2）未按合同要求提供的服务，采购人会同招标组织机构有权终止合同和对供应商的违约行为进行追究。</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val="zh-CN"/>
        </w:rPr>
      </w:pPr>
      <w:r>
        <w:rPr>
          <w:sz w:val="24"/>
          <w:szCs w:val="24"/>
          <w:lang w:val="zh-CN"/>
        </w:rPr>
        <w:t>（3）乙方不能按期完成工作任务，乙方须按甲方已支付金额的双倍金额，返还于甲方，作为赔偿。如因甲方原因导致产品不能按计划完成，乙方不用承担赔偿责任。</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lang w:eastAsia="zh-CN"/>
        </w:rPr>
      </w:pPr>
      <w:r>
        <w:rPr>
          <w:sz w:val="24"/>
          <w:szCs w:val="24"/>
          <w:lang w:eastAsia="zh-CN"/>
        </w:rPr>
        <w:t>最终以签订的合同为准</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采购包2：</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lang w:eastAsia="zh-CN"/>
        </w:rPr>
        <w:t>同</w:t>
      </w:r>
      <w:r>
        <w:rPr>
          <w:sz w:val="24"/>
          <w:szCs w:val="24"/>
        </w:rPr>
        <w:t>采购包1</w:t>
      </w:r>
    </w:p>
    <w:p>
      <w:pPr>
        <w:pStyle w:val="6"/>
        <w:keepNext w:val="0"/>
        <w:keepLines w:val="0"/>
        <w:pageBreakBefore w:val="0"/>
        <w:kinsoku/>
        <w:wordWrap/>
        <w:overflowPunct/>
        <w:topLinePunct w:val="0"/>
        <w:autoSpaceDE/>
        <w:autoSpaceDN/>
        <w:bidi w:val="0"/>
        <w:adjustRightInd/>
        <w:snapToGrid/>
        <w:spacing w:line="360" w:lineRule="auto"/>
        <w:textAlignment w:val="auto"/>
        <w:rPr>
          <w:rFonts w:hint="default"/>
          <w:sz w:val="24"/>
          <w:szCs w:val="24"/>
        </w:rPr>
      </w:pPr>
      <w:r>
        <w:rPr>
          <w:sz w:val="24"/>
          <w:szCs w:val="24"/>
        </w:rPr>
        <w:t>采购包3：</w:t>
      </w:r>
    </w:p>
    <w:p>
      <w:pPr>
        <w:pStyle w:val="6"/>
        <w:keepNext w:val="0"/>
        <w:keepLines w:val="0"/>
        <w:pageBreakBefore w:val="0"/>
        <w:kinsoku/>
        <w:wordWrap/>
        <w:overflowPunct/>
        <w:topLinePunct w:val="0"/>
        <w:autoSpaceDE/>
        <w:autoSpaceDN/>
        <w:bidi w:val="0"/>
        <w:adjustRightInd/>
        <w:snapToGrid/>
        <w:spacing w:line="360" w:lineRule="auto"/>
        <w:textAlignment w:val="auto"/>
        <w:outlineLvl w:val="1"/>
        <w:rPr>
          <w:rFonts w:hint="default"/>
          <w:sz w:val="24"/>
          <w:szCs w:val="24"/>
        </w:rPr>
      </w:pPr>
      <w:bookmarkStart w:id="6" w:name="_Toc14675"/>
      <w:bookmarkStart w:id="7" w:name="_Toc17915"/>
      <w:r>
        <w:rPr>
          <w:sz w:val="24"/>
          <w:szCs w:val="24"/>
          <w:lang w:eastAsia="zh-CN"/>
        </w:rPr>
        <w:t>同</w:t>
      </w:r>
      <w:r>
        <w:rPr>
          <w:sz w:val="24"/>
          <w:szCs w:val="24"/>
        </w:rPr>
        <w:t>采购包1</w:t>
      </w:r>
    </w:p>
    <w:p>
      <w:pPr>
        <w:pStyle w:val="6"/>
        <w:keepNext w:val="0"/>
        <w:keepLines w:val="0"/>
        <w:pageBreakBefore w:val="0"/>
        <w:kinsoku/>
        <w:wordWrap/>
        <w:overflowPunct/>
        <w:topLinePunct w:val="0"/>
        <w:autoSpaceDE/>
        <w:autoSpaceDN/>
        <w:bidi w:val="0"/>
        <w:adjustRightInd/>
        <w:snapToGrid/>
        <w:spacing w:line="360" w:lineRule="auto"/>
        <w:textAlignment w:val="auto"/>
        <w:outlineLvl w:val="1"/>
        <w:rPr>
          <w:rFonts w:hint="default"/>
          <w:sz w:val="24"/>
          <w:szCs w:val="24"/>
        </w:rPr>
      </w:pPr>
      <w:r>
        <w:rPr>
          <w:b/>
          <w:sz w:val="24"/>
          <w:szCs w:val="24"/>
        </w:rPr>
        <w:t>3.</w:t>
      </w:r>
      <w:r>
        <w:rPr>
          <w:b/>
          <w:sz w:val="24"/>
          <w:szCs w:val="24"/>
          <w:lang w:eastAsia="zh-CN"/>
        </w:rPr>
        <w:t>4</w:t>
      </w:r>
      <w:r>
        <w:rPr>
          <w:b/>
          <w:sz w:val="24"/>
          <w:szCs w:val="24"/>
        </w:rPr>
        <w:t>其他要求</w:t>
      </w:r>
      <w:bookmarkEnd w:id="6"/>
      <w:bookmarkEnd w:id="7"/>
    </w:p>
    <w:p>
      <w:pPr>
        <w:pStyle w:val="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sz w:val="24"/>
          <w:szCs w:val="24"/>
          <w:highlight w:val="none"/>
          <w:lang w:val="zh-CN" w:eastAsia="zh-CN"/>
        </w:rPr>
      </w:pPr>
      <w:r>
        <w:rPr>
          <w:rFonts w:hint="eastAsia"/>
          <w:sz w:val="24"/>
          <w:szCs w:val="24"/>
          <w:highlight w:val="none"/>
          <w:lang w:val="zh-CN" w:eastAsia="zh-CN"/>
        </w:rPr>
        <w:t>（</w:t>
      </w:r>
      <w:r>
        <w:rPr>
          <w:rFonts w:hint="eastAsia"/>
          <w:sz w:val="24"/>
          <w:szCs w:val="24"/>
          <w:highlight w:val="none"/>
          <w:lang w:val="en-US" w:eastAsia="zh-CN"/>
        </w:rPr>
        <w:t>1</w:t>
      </w:r>
      <w:r>
        <w:rPr>
          <w:rFonts w:hint="eastAsia"/>
          <w:sz w:val="24"/>
          <w:szCs w:val="24"/>
          <w:highlight w:val="none"/>
          <w:lang w:val="zh-CN" w:eastAsia="zh-CN"/>
        </w:rPr>
        <w:t>）5.4.6确定中标候选人名单</w:t>
      </w:r>
      <w:r>
        <w:rPr>
          <w:rFonts w:hint="eastAsia"/>
          <w:sz w:val="24"/>
          <w:szCs w:val="24"/>
          <w:highlight w:val="none"/>
          <w:lang w:val="en-US" w:eastAsia="zh-CN"/>
        </w:rPr>
        <w:t>修改为：</w:t>
      </w:r>
      <w:r>
        <w:rPr>
          <w:rFonts w:hint="eastAsia"/>
          <w:sz w:val="24"/>
          <w:szCs w:val="24"/>
          <w:highlight w:val="none"/>
          <w:lang w:val="zh-CN" w:eastAsia="zh-CN"/>
        </w:rPr>
        <w:t xml:space="preserve">采用综合评分法的，评标结果按评审后得分由高到低顺序排列。得分相同的，按投标报价由低到高顺序排列。得分且投标报价相同的并列。投标文件满足招标文件全部实质性要求，且按照评审因素的量化指标（技术部分）评审得分最高的投标人为排名第一的中标候选人。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pPr>
      <w:r>
        <w:rPr>
          <w:rFonts w:hint="eastAsia"/>
          <w:sz w:val="24"/>
          <w:szCs w:val="24"/>
          <w:highlight w:val="none"/>
          <w:lang w:val="zh-CN" w:eastAsia="zh-CN"/>
        </w:rPr>
        <w:t>（</w:t>
      </w:r>
      <w:r>
        <w:rPr>
          <w:rFonts w:hint="eastAsia"/>
          <w:sz w:val="24"/>
          <w:szCs w:val="24"/>
          <w:highlight w:val="none"/>
          <w:lang w:val="en-US" w:eastAsia="zh-CN"/>
        </w:rPr>
        <w:t>2</w:t>
      </w:r>
      <w:r>
        <w:rPr>
          <w:rFonts w:hint="eastAsia"/>
          <w:sz w:val="24"/>
          <w:szCs w:val="24"/>
          <w:highlight w:val="none"/>
          <w:lang w:val="zh-CN" w:eastAsia="zh-CN"/>
        </w:rPr>
        <w:t xml:space="preserve">）本项目兼投不兼中，每个供应商最多只能被确定为1个采购包的第一成交候选人。本项目按采购包的顺序进行评审，依次按照评审总得分由高到低的顺序，每个采购包推荐三名成交候选人。已获得采购包一的第一成交候选人资格的，将不具有采购包二的成交候选人推荐资格；采购包二从具有成交候选人资格的供应商中，选取排名最高的供应商为第一成交候选人，排名次高的供应商为第二成交候选人，以此类推。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mEwODUxZTlhY2U2ZTM0OTI0ZDY1ZmQzYTAyZjYifQ=="/>
  </w:docVars>
  <w:rsids>
    <w:rsidRoot w:val="00000000"/>
    <w:rsid w:val="35700B37"/>
    <w:rsid w:val="3C41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4582</Words>
  <Characters>4815</Characters>
  <Lines>0</Lines>
  <Paragraphs>0</Paragraphs>
  <TotalTime>0</TotalTime>
  <ScaleCrop>false</ScaleCrop>
  <LinksUpToDate>false</LinksUpToDate>
  <CharactersWithSpaces>4864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2024-05-29T09:20:00Z</dcterms:created>
  <dc:creator>DELL</dc:creator>
  <cp:lastModifiedBy>小时光</cp:lastModifiedBy>
  <dcterms:modified xsi:type="dcterms:W3CDTF">2024-05-29T09:21:31Z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E647E07312154D63B43D390DE207E1CC_12</vt:lpwstr>
  </property>
</Properties>
</file>