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703"/>
        </w:tabs>
        <w:bidi w:val="0"/>
        <w:jc w:val="center"/>
        <w:rPr>
          <w:rFonts w:hint="eastAsia" w:ascii="宋体" w:hAnsi="宋体" w:eastAsia="宋体" w:cs="宋体"/>
          <w:i w:val="0"/>
          <w:iCs w:val="0"/>
          <w:caps w:val="0"/>
          <w:color w:val="auto"/>
          <w:spacing w:val="0"/>
          <w:sz w:val="40"/>
          <w:szCs w:val="40"/>
          <w:shd w:val="clear" w:color="auto" w:fill="FFFFFF"/>
        </w:rPr>
      </w:pPr>
      <w:r>
        <w:rPr>
          <w:rFonts w:hint="eastAsia" w:ascii="宋体" w:hAnsi="宋体" w:eastAsia="宋体" w:cs="宋体"/>
          <w:b/>
          <w:bCs/>
          <w:i w:val="0"/>
          <w:iCs w:val="0"/>
          <w:caps w:val="0"/>
          <w:color w:val="auto"/>
          <w:spacing w:val="0"/>
          <w:sz w:val="40"/>
          <w:szCs w:val="40"/>
          <w:shd w:val="clear" w:color="auto" w:fill="FFFFFF"/>
        </w:rPr>
        <w:t>供应商应提交的相关资格证明材料</w:t>
      </w:r>
    </w:p>
    <w:p>
      <w:pPr>
        <w:tabs>
          <w:tab w:val="left" w:pos="6703"/>
        </w:tabs>
        <w:bidi w:val="0"/>
        <w:jc w:val="left"/>
        <w:rPr>
          <w:rFonts w:hint="eastAsia" w:ascii="宋体" w:hAnsi="宋体" w:eastAsia="宋体" w:cs="宋体"/>
          <w:i w:val="0"/>
          <w:iCs w:val="0"/>
          <w:caps w:val="0"/>
          <w:color w:val="auto"/>
          <w:spacing w:val="0"/>
          <w:sz w:val="30"/>
          <w:szCs w:val="30"/>
          <w:shd w:val="clear" w:color="auto" w:fill="FFFFFF"/>
        </w:rPr>
      </w:pPr>
      <w:r>
        <w:rPr>
          <w:rFonts w:hint="eastAsia" w:ascii="宋体" w:hAnsi="宋体" w:eastAsia="宋体" w:cs="宋体"/>
          <w:i w:val="0"/>
          <w:iCs w:val="0"/>
          <w:caps w:val="0"/>
          <w:color w:val="auto"/>
          <w:spacing w:val="0"/>
          <w:sz w:val="30"/>
          <w:szCs w:val="30"/>
          <w:shd w:val="clear" w:color="auto" w:fill="FFFFFF"/>
        </w:rPr>
        <w:t>供应商按</w:t>
      </w:r>
      <w:r>
        <w:rPr>
          <w:rFonts w:hint="eastAsia" w:ascii="宋体" w:hAnsi="宋体" w:eastAsia="宋体" w:cs="宋体"/>
          <w:i w:val="0"/>
          <w:iCs w:val="0"/>
          <w:caps w:val="0"/>
          <w:color w:val="auto"/>
          <w:spacing w:val="0"/>
          <w:sz w:val="30"/>
          <w:szCs w:val="30"/>
          <w:shd w:val="clear" w:color="auto" w:fill="FFFFFF"/>
          <w:lang w:val="en-US" w:eastAsia="zh-CN"/>
        </w:rPr>
        <w:t>招标</w:t>
      </w:r>
      <w:r>
        <w:rPr>
          <w:rFonts w:hint="eastAsia" w:ascii="宋体" w:hAnsi="宋体" w:eastAsia="宋体" w:cs="宋体"/>
          <w:i w:val="0"/>
          <w:iCs w:val="0"/>
          <w:caps w:val="0"/>
          <w:color w:val="auto"/>
          <w:spacing w:val="0"/>
          <w:sz w:val="30"/>
          <w:szCs w:val="30"/>
          <w:shd w:val="clear" w:color="auto" w:fill="FFFFFF"/>
        </w:rPr>
        <w:t>文件要求，应提供以下相关资格证明材料：</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i w:val="0"/>
          <w:iCs w:val="0"/>
          <w:caps w:val="0"/>
          <w:spacing w:val="0"/>
          <w:sz w:val="25"/>
          <w:szCs w:val="25"/>
          <w:shd w:val="clear" w:fill="FFFFFF"/>
        </w:rPr>
      </w:pPr>
      <w:r>
        <w:rPr>
          <w:rFonts w:hint="eastAsia" w:ascii="宋体" w:hAnsi="宋体" w:eastAsia="宋体" w:cs="宋体"/>
          <w:i w:val="0"/>
          <w:iCs w:val="0"/>
          <w:caps w:val="0"/>
          <w:spacing w:val="0"/>
          <w:sz w:val="25"/>
          <w:szCs w:val="25"/>
          <w:shd w:val="clear" w:fill="FFFFFF"/>
          <w:lang w:val="en-US" w:eastAsia="zh-CN"/>
        </w:rPr>
        <w:t>一、</w:t>
      </w:r>
      <w:r>
        <w:rPr>
          <w:rFonts w:hint="eastAsia" w:ascii="宋体" w:hAnsi="宋体" w:eastAsia="宋体" w:cs="宋体"/>
          <w:i w:val="0"/>
          <w:iCs w:val="0"/>
          <w:caps w:val="0"/>
          <w:spacing w:val="0"/>
          <w:sz w:val="25"/>
          <w:szCs w:val="25"/>
          <w:shd w:val="clear" w:fill="FFFFFF"/>
        </w:rPr>
        <w:t>提供健全的财务会计制度的证明材料</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二、</w:t>
      </w:r>
      <w:r>
        <w:rPr>
          <w:rFonts w:hint="eastAsia" w:ascii="宋体" w:hAnsi="宋体" w:eastAsia="宋体" w:cs="宋体"/>
          <w:i w:val="0"/>
          <w:iCs w:val="0"/>
          <w:caps w:val="0"/>
          <w:spacing w:val="0"/>
          <w:sz w:val="25"/>
          <w:szCs w:val="25"/>
          <w:shd w:val="clear" w:fill="FFFFFF"/>
        </w:rPr>
        <w:t>提供履行合同所必需的设备和专业技术能力的证明材料</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三、</w:t>
      </w:r>
      <w:r>
        <w:rPr>
          <w:rFonts w:hint="eastAsia" w:ascii="宋体" w:hAnsi="宋体" w:eastAsia="宋体" w:cs="宋体"/>
          <w:i w:val="0"/>
          <w:iCs w:val="0"/>
          <w:caps w:val="0"/>
          <w:spacing w:val="0"/>
          <w:sz w:val="25"/>
          <w:szCs w:val="25"/>
          <w:shd w:val="clear" w:fill="FFFFFF"/>
        </w:rPr>
        <w:t>根据采购项目提出的特殊条件的证明材料</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(1)营业执照：</w:t>
      </w:r>
      <w:r>
        <w:rPr>
          <w:rFonts w:hint="eastAsia" w:ascii="宋体" w:hAnsi="宋体" w:eastAsia="宋体" w:cs="宋体"/>
          <w:color w:val="auto"/>
          <w:kern w:val="0"/>
          <w:sz w:val="24"/>
          <w:szCs w:val="24"/>
          <w:lang w:val="en-US" w:eastAsia="zh-CN" w:bidi="ar-SA"/>
        </w:rPr>
        <w:t>有独立承担民事责任能力的法人、其他组织或自然人，投标人是法人或其他组织的应提供营业执照等证明文件，自然人的提供有效的自然人身份证明</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(2)财务状况报告：</w:t>
      </w:r>
      <w:r>
        <w:rPr>
          <w:rFonts w:hint="eastAsia" w:ascii="宋体" w:hAnsi="宋体" w:eastAsia="宋体" w:cs="宋体"/>
          <w:color w:val="auto"/>
          <w:kern w:val="0"/>
          <w:sz w:val="24"/>
          <w:szCs w:val="24"/>
          <w:lang w:val="en-US" w:eastAsia="zh-CN" w:bidi="ar-SA"/>
        </w:rPr>
        <w:t>供应商须提供2022或2023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资信证明需提供 投标截止时间前6个月内）及基本存款账户开户许可证（基本账户信息）</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(3)完税证明：</w:t>
      </w:r>
      <w:r>
        <w:rPr>
          <w:rFonts w:hint="eastAsia" w:ascii="宋体" w:hAnsi="宋体" w:eastAsia="宋体" w:cs="宋体"/>
          <w:color w:val="auto"/>
          <w:kern w:val="0"/>
          <w:sz w:val="24"/>
          <w:szCs w:val="24"/>
          <w:lang w:val="en-US" w:eastAsia="zh-CN" w:bidi="ar-SA"/>
        </w:rPr>
        <w:t>供应商须提供投标截止时间前一年内，已缴纳的任意一个月的纳税证明或完税证明，纳税证明或完税证明上应有代收机构或税务机关的公章或业务专用章，依法免税的投标人应提供相关文件证明</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(4)社保缴纳凭证：</w:t>
      </w:r>
      <w:r>
        <w:rPr>
          <w:rFonts w:hint="eastAsia" w:ascii="宋体" w:hAnsi="宋体" w:eastAsia="宋体" w:cs="宋体"/>
          <w:color w:val="auto"/>
          <w:kern w:val="0"/>
          <w:sz w:val="24"/>
          <w:szCs w:val="24"/>
          <w:lang w:val="en-US" w:eastAsia="zh-CN" w:bidi="ar-SA"/>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(5)无重大违法记录的书面声明：</w:t>
      </w:r>
      <w:r>
        <w:rPr>
          <w:rFonts w:hint="eastAsia" w:ascii="宋体" w:hAnsi="宋体" w:eastAsia="宋体" w:cs="宋体"/>
          <w:color w:val="auto"/>
          <w:kern w:val="0"/>
          <w:sz w:val="24"/>
          <w:szCs w:val="24"/>
          <w:lang w:val="en-US" w:eastAsia="zh-CN" w:bidi="ar-SA"/>
        </w:rPr>
        <w:t>提供参加政府采购活动前三年内，在经营活动中没有重大违法记录的书面声明</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(6)履约声明：</w:t>
      </w:r>
      <w:r>
        <w:rPr>
          <w:rFonts w:hint="eastAsia" w:ascii="宋体" w:hAnsi="宋体" w:eastAsia="宋体" w:cs="宋体"/>
          <w:color w:val="auto"/>
          <w:kern w:val="0"/>
          <w:sz w:val="24"/>
          <w:szCs w:val="24"/>
          <w:lang w:val="en-US" w:eastAsia="zh-CN" w:bidi="ar-SA"/>
        </w:rPr>
        <w:t>具有履行合同所必需的设备和专业技术能力的书面声明</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(7)</w:t>
      </w:r>
      <w:r>
        <w:rPr>
          <w:rFonts w:hint="eastAsia" w:ascii="宋体" w:hAnsi="宋体" w:eastAsia="宋体" w:cs="宋体"/>
          <w:color w:val="auto"/>
          <w:kern w:val="0"/>
          <w:sz w:val="24"/>
          <w:szCs w:val="24"/>
          <w:lang w:val="en-US" w:eastAsia="zh-CN" w:bidi="ar-SA"/>
        </w:rPr>
        <w:t>法定代表人授权书(附法定代表人、被授权人身份证复印件)及被授权人身份证复印件(法定代表人直接参加招标，须提供法定代表人身份证明及身份证复印件)；非法人单位参照执行</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zh-CN" w:eastAsia="zh-CN" w:bidi="ar-SA"/>
        </w:rPr>
        <w:t>（</w:t>
      </w:r>
      <w:r>
        <w:rPr>
          <w:rFonts w:hint="eastAsia" w:ascii="宋体" w:hAnsi="宋体" w:eastAsia="宋体" w:cs="宋体"/>
          <w:color w:val="auto"/>
          <w:kern w:val="0"/>
          <w:sz w:val="24"/>
          <w:szCs w:val="24"/>
          <w:lang w:val="en-US" w:eastAsia="zh-CN" w:bidi="ar-SA"/>
        </w:rPr>
        <w:t>8</w:t>
      </w:r>
      <w:r>
        <w:rPr>
          <w:rFonts w:hint="eastAsia" w:ascii="宋体" w:hAnsi="宋体" w:eastAsia="宋体" w:cs="宋体"/>
          <w:color w:val="auto"/>
          <w:kern w:val="0"/>
          <w:sz w:val="24"/>
          <w:szCs w:val="24"/>
          <w:lang w:val="zh-CN" w:eastAsia="zh-CN" w:bidi="ar-SA"/>
        </w:rPr>
        <w:t>）</w:t>
      </w:r>
      <w:r>
        <w:rPr>
          <w:rFonts w:hint="eastAsia" w:ascii="宋体" w:hAnsi="宋体" w:eastAsia="宋体" w:cs="宋体"/>
          <w:color w:val="auto"/>
          <w:kern w:val="0"/>
          <w:sz w:val="24"/>
          <w:szCs w:val="24"/>
          <w:lang w:val="en-US" w:eastAsia="zh-CN" w:bidi="ar-SA"/>
        </w:rPr>
        <w:t>企业资质：</w:t>
      </w:r>
      <w:r>
        <w:rPr>
          <w:rFonts w:hint="eastAsia" w:cs="宋体"/>
          <w:color w:val="auto"/>
          <w:kern w:val="0"/>
          <w:sz w:val="24"/>
          <w:szCs w:val="24"/>
          <w:lang w:val="en-US" w:eastAsia="zh-CN" w:bidi="ar-SA"/>
        </w:rPr>
        <w:t>S</w:t>
      </w:r>
      <w:r>
        <w:rPr>
          <w:rFonts w:hint="eastAsia" w:ascii="宋体" w:hAnsi="宋体" w:eastAsia="宋体" w:cs="宋体"/>
          <w:color w:val="auto"/>
          <w:kern w:val="0"/>
          <w:sz w:val="24"/>
          <w:szCs w:val="24"/>
          <w:lang w:val="en-US" w:eastAsia="zh-CN" w:bidi="ar-SA"/>
        </w:rPr>
        <w:t>D标：采用独立形式投标的，投标人须具有交通运输主管部门颁发的公路工程试验检测综合类甲级资质或桥梁隧道工程试验检测专项类资质。同时须具有交通工程试验检测专项资质。此外，投标人须具备有效的国家质量技术监督部门颁发的省部级以上计量认证（CMA）合格证书（具有隧道检测能力）； 采用联合体形式投标的，根据联合体协议分工（联合体成员不得承担相同工作），联合体主办方须具有交通运输主管部门颁发的公路工程试验检测综合类甲级资质或桥梁隧道工程试验检测专项类资质，联合体另一成员须具有交通工程试验检测专项资质或试验检测综合甲级资质中包含有隧道机电参数试验检测项目，联合体成员均须具备有效的相应省级及以上国家质量技术监督部门颁发的计量认证（CMA）合格证书；</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（8）企业信誉：</w:t>
      </w:r>
      <w:r>
        <w:rPr>
          <w:rFonts w:hint="eastAsia" w:ascii="宋体" w:hAnsi="宋体" w:eastAsia="宋体" w:cs="宋体"/>
          <w:color w:val="auto"/>
          <w:kern w:val="0"/>
          <w:sz w:val="24"/>
          <w:szCs w:val="24"/>
          <w:lang w:val="en-US" w:eastAsia="zh-CN" w:bidi="ar-SA"/>
        </w:rPr>
        <w:t>投标人未被“信用中国”网站（www.creditchina.gov.cn）中列入失信被执行人和重大税收违法案件当事人名单，在中国政府采购网（www.ccgp.gov.cn）政府采购严重违法失信行为记录名单中未被财政部门禁止参加政府采购活动的投标人。；</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w:t>
      </w:r>
      <w:r>
        <w:rPr>
          <w:rFonts w:hint="eastAsia" w:ascii="宋体" w:hAnsi="宋体" w:eastAsia="宋体" w:cs="宋体"/>
          <w:color w:val="auto"/>
          <w:kern w:val="0"/>
          <w:sz w:val="24"/>
          <w:szCs w:val="24"/>
          <w:lang w:val="en-US" w:eastAsia="zh-CN" w:bidi="ar-SA"/>
        </w:rPr>
        <w:t>9</w:t>
      </w:r>
      <w:r>
        <w:rPr>
          <w:rFonts w:hint="eastAsia" w:ascii="宋体" w:hAnsi="宋体" w:eastAsia="宋体" w:cs="宋体"/>
          <w:color w:val="auto"/>
          <w:kern w:val="0"/>
          <w:sz w:val="24"/>
          <w:szCs w:val="24"/>
          <w:lang w:val="zh-CN" w:eastAsia="zh-CN" w:bidi="ar-SA"/>
        </w:rPr>
        <w:t>）供应商关联关系声明：</w:t>
      </w:r>
      <w:r>
        <w:rPr>
          <w:rFonts w:hint="eastAsia" w:ascii="宋体" w:hAnsi="宋体" w:eastAsia="宋体" w:cs="宋体"/>
          <w:color w:val="auto"/>
          <w:kern w:val="0"/>
          <w:sz w:val="24"/>
          <w:szCs w:val="24"/>
          <w:lang w:val="en-US" w:eastAsia="zh-CN" w:bidi="ar-SA"/>
        </w:rPr>
        <w:t>单位负责人为同一人或者存在直接控股、管理关系的不同投标人，不得参加同一项目的招标活动；（提供承诺书）</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zh-CN" w:eastAsia="zh-CN" w:bidi="ar-SA"/>
        </w:rPr>
        <w:t>（</w:t>
      </w:r>
      <w:r>
        <w:rPr>
          <w:rFonts w:hint="eastAsia" w:ascii="宋体" w:hAnsi="宋体" w:eastAsia="宋体" w:cs="宋体"/>
          <w:color w:val="auto"/>
          <w:kern w:val="0"/>
          <w:sz w:val="24"/>
          <w:szCs w:val="24"/>
          <w:lang w:val="en-US" w:eastAsia="zh-CN" w:bidi="ar-SA"/>
        </w:rPr>
        <w:t>10</w:t>
      </w:r>
      <w:r>
        <w:rPr>
          <w:rFonts w:hint="eastAsia" w:ascii="宋体" w:hAnsi="宋体" w:eastAsia="宋体" w:cs="宋体"/>
          <w:color w:val="auto"/>
          <w:kern w:val="0"/>
          <w:sz w:val="24"/>
          <w:szCs w:val="24"/>
          <w:lang w:val="zh-CN" w:eastAsia="zh-CN" w:bidi="ar-SA"/>
        </w:rPr>
        <w:t>）</w:t>
      </w:r>
      <w:r>
        <w:rPr>
          <w:rFonts w:hint="eastAsia" w:ascii="宋体" w:hAnsi="宋体" w:eastAsia="宋体" w:cs="宋体"/>
          <w:color w:val="auto"/>
          <w:kern w:val="0"/>
          <w:sz w:val="24"/>
          <w:szCs w:val="24"/>
          <w:lang w:val="en-US" w:eastAsia="zh-CN" w:bidi="ar-SA"/>
        </w:rPr>
        <w:t>投标保证金：投标保证金缴纳凭证或担保机构出具的保函</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（1</w:t>
      </w:r>
      <w:r>
        <w:rPr>
          <w:rFonts w:hint="eastAsia" w:ascii="宋体" w:hAnsi="宋体" w:eastAsia="宋体" w:cs="宋体"/>
          <w:color w:val="auto"/>
          <w:kern w:val="0"/>
          <w:sz w:val="24"/>
          <w:szCs w:val="24"/>
          <w:lang w:val="en-US" w:eastAsia="zh-CN" w:bidi="ar-SA"/>
        </w:rPr>
        <w:t>0</w:t>
      </w:r>
      <w:r>
        <w:rPr>
          <w:rFonts w:hint="eastAsia" w:ascii="宋体" w:hAnsi="宋体" w:eastAsia="宋体" w:cs="宋体"/>
          <w:color w:val="auto"/>
          <w:kern w:val="0"/>
          <w:sz w:val="24"/>
          <w:szCs w:val="24"/>
          <w:lang w:val="zh-CN" w:eastAsia="zh-CN" w:bidi="ar-SA"/>
        </w:rPr>
        <w:t>）</w:t>
      </w:r>
      <w:r>
        <w:rPr>
          <w:rFonts w:hint="eastAsia" w:ascii="宋体" w:hAnsi="宋体" w:eastAsia="宋体" w:cs="宋体"/>
          <w:color w:val="auto"/>
          <w:kern w:val="0"/>
          <w:sz w:val="24"/>
          <w:szCs w:val="24"/>
          <w:lang w:val="en-US" w:eastAsia="zh-CN" w:bidi="ar-SA"/>
        </w:rPr>
        <w:t>允许组成联合体投标，但联合体成员不超过两家；（提供承诺书）</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en-US" w:eastAsia="zh-CN" w:bidi="ar-SA"/>
        </w:rPr>
        <w:t>（11）本项目为非专门面向中小企业采购（提供中小企业声明函）</w:t>
      </w:r>
      <w:r>
        <w:rPr>
          <w:rFonts w:hint="eastAsia" w:ascii="宋体" w:hAnsi="宋体" w:eastAsia="宋体" w:cs="宋体"/>
          <w:color w:val="auto"/>
          <w:kern w:val="0"/>
          <w:sz w:val="24"/>
          <w:szCs w:val="24"/>
          <w:lang w:val="zh-CN"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附件一：书面声明</w:t>
      </w:r>
    </w:p>
    <w:p>
      <w:pPr>
        <w:spacing w:line="500" w:lineRule="exact"/>
        <w:rPr>
          <w:rFonts w:hint="eastAsia" w:ascii="宋体" w:hAnsi="宋体" w:eastAsia="宋体" w:cs="宋体"/>
          <w:b/>
          <w:bCs/>
          <w:color w:val="auto"/>
          <w:sz w:val="30"/>
          <w:szCs w:val="30"/>
        </w:rPr>
      </w:pPr>
    </w:p>
    <w:p>
      <w:pPr>
        <w:spacing w:line="500" w:lineRule="exact"/>
        <w:jc w:val="center"/>
        <w:rPr>
          <w:rFonts w:hint="eastAsia" w:ascii="宋体" w:hAnsi="宋体" w:eastAsia="宋体" w:cs="宋体"/>
          <w:b/>
          <w:bCs/>
          <w:color w:val="auto"/>
          <w:sz w:val="30"/>
          <w:szCs w:val="30"/>
        </w:rPr>
      </w:pPr>
      <w:r>
        <w:rPr>
          <w:rFonts w:hint="eastAsia" w:ascii="宋体" w:hAnsi="宋体" w:eastAsia="宋体" w:cs="宋体"/>
          <w:b/>
          <w:bCs/>
          <w:color w:val="auto"/>
          <w:kern w:val="0"/>
          <w:sz w:val="30"/>
          <w:szCs w:val="30"/>
        </w:rPr>
        <w:t>书面声明</w:t>
      </w:r>
    </w:p>
    <w:p>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 xml:space="preserve">     </w:t>
      </w:r>
    </w:p>
    <w:p>
      <w:pPr>
        <w:pStyle w:val="4"/>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我单位具有履行合同所必需的设备和专业技术能力，未为本项目提供整体设计、规范编制或者项目管理、监理、检测等服务。</w:t>
      </w:r>
    </w:p>
    <w:p>
      <w:pPr>
        <w:pStyle w:val="4"/>
        <w:spacing w:line="360" w:lineRule="auto"/>
        <w:rPr>
          <w:rFonts w:hint="eastAsia" w:ascii="宋体" w:hAnsi="宋体" w:eastAsia="宋体" w:cs="宋体"/>
          <w:color w:val="auto"/>
          <w:sz w:val="24"/>
        </w:rPr>
      </w:pPr>
    </w:p>
    <w:p>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pPr>
        <w:spacing w:line="360" w:lineRule="auto"/>
        <w:ind w:firstLine="480" w:firstLineChars="200"/>
        <w:jc w:val="left"/>
        <w:rPr>
          <w:rFonts w:hint="eastAsia" w:ascii="宋体" w:hAnsi="宋体" w:eastAsia="宋体" w:cs="宋体"/>
          <w:color w:val="auto"/>
          <w:sz w:val="24"/>
        </w:rPr>
      </w:pPr>
    </w:p>
    <w:p>
      <w:pPr>
        <w:spacing w:line="480" w:lineRule="auto"/>
        <w:ind w:firstLine="480" w:firstLineChars="200"/>
        <w:jc w:val="left"/>
        <w:rPr>
          <w:rFonts w:hint="eastAsia" w:ascii="宋体" w:hAnsi="宋体" w:eastAsia="宋体" w:cs="宋体"/>
          <w:color w:val="auto"/>
          <w:sz w:val="24"/>
        </w:rPr>
      </w:pP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pPr>
        <w:pStyle w:val="11"/>
        <w:spacing w:after="190"/>
        <w:ind w:firstLine="240"/>
        <w:rPr>
          <w:rFonts w:hint="eastAsia" w:ascii="宋体" w:hAnsi="宋体" w:eastAsia="宋体" w:cs="宋体"/>
          <w:color w:val="auto"/>
          <w:sz w:val="24"/>
        </w:rPr>
      </w:pPr>
    </w:p>
    <w:p>
      <w:pPr>
        <w:spacing w:line="500" w:lineRule="exact"/>
        <w:ind w:firstLine="561"/>
        <w:rPr>
          <w:rFonts w:hint="eastAsia" w:ascii="宋体" w:hAnsi="宋体" w:eastAsia="宋体" w:cs="宋体"/>
          <w:b/>
          <w:bCs/>
          <w:color w:val="auto"/>
          <w:sz w:val="24"/>
        </w:rPr>
      </w:pPr>
      <w:bookmarkStart w:id="0" w:name="_Toc15868"/>
      <w:bookmarkStart w:id="1" w:name="_Toc1517"/>
      <w:bookmarkStart w:id="2" w:name="_Toc7084"/>
      <w:bookmarkStart w:id="3" w:name="_Toc20662"/>
      <w:bookmarkStart w:id="4" w:name="_Toc25524"/>
      <w:bookmarkStart w:id="5" w:name="_Toc32331"/>
      <w:bookmarkStart w:id="6" w:name="_Toc9165"/>
      <w:bookmarkStart w:id="7" w:name="_Toc4561"/>
      <w:r>
        <w:rPr>
          <w:rFonts w:hint="eastAsia" w:ascii="宋体" w:hAnsi="宋体" w:eastAsia="宋体" w:cs="宋体"/>
          <w:b/>
          <w:bCs/>
          <w:color w:val="auto"/>
          <w:sz w:val="24"/>
        </w:rPr>
        <w:br w:type="page"/>
      </w:r>
      <w:r>
        <w:rPr>
          <w:rFonts w:hint="eastAsia" w:ascii="宋体" w:hAnsi="宋体" w:eastAsia="宋体" w:cs="宋体"/>
          <w:b/>
          <w:bCs/>
          <w:color w:val="auto"/>
          <w:sz w:val="24"/>
        </w:rPr>
        <w:t>附件二：近三年无重大违法、违纪书面声明</w:t>
      </w:r>
    </w:p>
    <w:p>
      <w:pPr>
        <w:spacing w:line="360" w:lineRule="atLeast"/>
        <w:jc w:val="center"/>
        <w:rPr>
          <w:rFonts w:hint="eastAsia" w:ascii="宋体" w:hAnsi="宋体" w:eastAsia="宋体" w:cs="宋体"/>
          <w:b/>
          <w:color w:val="auto"/>
          <w:sz w:val="32"/>
          <w:szCs w:val="32"/>
        </w:rPr>
      </w:pPr>
    </w:p>
    <w:p>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近三年无重大违法、违纪书面声明</w:t>
      </w:r>
    </w:p>
    <w:p>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我单位声明参加本次政府采购活动前三年内，在经营活动中没有重大违纪，以及未被列入失信被执行人、未在重大税收违法失信主体及政府采购严重违法失信行为记录名单中。</w:t>
      </w:r>
    </w:p>
    <w:p>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pPr>
        <w:spacing w:line="360" w:lineRule="auto"/>
        <w:jc w:val="left"/>
        <w:rPr>
          <w:rFonts w:hint="eastAsia" w:ascii="宋体" w:hAnsi="宋体" w:eastAsia="宋体" w:cs="宋体"/>
          <w:b/>
          <w:color w:val="auto"/>
          <w:sz w:val="32"/>
          <w:szCs w:val="32"/>
        </w:rPr>
      </w:pPr>
    </w:p>
    <w:p>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pPr>
        <w:spacing w:line="360" w:lineRule="auto"/>
        <w:ind w:firstLine="480" w:firstLineChars="200"/>
        <w:jc w:val="left"/>
        <w:rPr>
          <w:rFonts w:hint="eastAsia" w:ascii="宋体" w:hAnsi="宋体" w:eastAsia="宋体" w:cs="宋体"/>
          <w:color w:val="auto"/>
          <w:sz w:val="24"/>
        </w:rPr>
      </w:pPr>
    </w:p>
    <w:p>
      <w:pPr>
        <w:spacing w:line="480" w:lineRule="auto"/>
        <w:ind w:firstLine="480" w:firstLineChars="200"/>
        <w:jc w:val="left"/>
        <w:rPr>
          <w:rFonts w:hint="eastAsia" w:ascii="宋体" w:hAnsi="宋体" w:eastAsia="宋体" w:cs="宋体"/>
          <w:color w:val="auto"/>
          <w:sz w:val="24"/>
        </w:rPr>
      </w:pP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pPr>
        <w:rPr>
          <w:rFonts w:hint="eastAsia" w:ascii="宋体" w:hAnsi="宋体" w:eastAsia="宋体" w:cs="宋体"/>
          <w:b/>
          <w:bCs/>
          <w:color w:val="auto"/>
          <w:sz w:val="24"/>
        </w:rPr>
      </w:pPr>
      <w:r>
        <w:rPr>
          <w:rFonts w:hint="eastAsia" w:ascii="宋体" w:hAnsi="宋体" w:eastAsia="宋体" w:cs="宋体"/>
          <w:b/>
          <w:bCs/>
          <w:color w:val="auto"/>
          <w:sz w:val="24"/>
        </w:rPr>
        <w:br w:type="page"/>
      </w:r>
    </w:p>
    <w:p>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附件三：控股管理关系</w:t>
      </w:r>
      <w:bookmarkEnd w:id="0"/>
      <w:bookmarkEnd w:id="1"/>
      <w:bookmarkEnd w:id="2"/>
      <w:bookmarkEnd w:id="3"/>
      <w:bookmarkEnd w:id="4"/>
      <w:bookmarkEnd w:id="5"/>
      <w:bookmarkEnd w:id="6"/>
      <w:bookmarkEnd w:id="7"/>
    </w:p>
    <w:p>
      <w:pPr>
        <w:pStyle w:val="11"/>
        <w:widowControl/>
        <w:spacing w:line="360" w:lineRule="auto"/>
        <w:ind w:firstLine="602" w:firstLineChars="200"/>
        <w:jc w:val="center"/>
        <w:rPr>
          <w:rFonts w:hint="eastAsia" w:ascii="宋体" w:hAnsi="宋体" w:eastAsia="宋体" w:cs="宋体"/>
          <w:b/>
          <w:bCs/>
          <w:color w:val="auto"/>
          <w:sz w:val="30"/>
          <w:szCs w:val="30"/>
        </w:rPr>
      </w:pPr>
      <w:bookmarkStart w:id="8" w:name="_Toc15131"/>
      <w:bookmarkStart w:id="9" w:name="_Toc10651"/>
      <w:bookmarkStart w:id="10" w:name="_Toc22023"/>
      <w:bookmarkStart w:id="11" w:name="_Toc21260"/>
      <w:bookmarkStart w:id="12" w:name="_Toc26760"/>
      <w:bookmarkStart w:id="13" w:name="_Toc952"/>
    </w:p>
    <w:p>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w:t>
      </w:r>
      <w:bookmarkEnd w:id="8"/>
      <w:bookmarkEnd w:id="9"/>
      <w:bookmarkEnd w:id="10"/>
      <w:bookmarkEnd w:id="11"/>
      <w:bookmarkEnd w:id="12"/>
      <w:bookmarkEnd w:id="13"/>
    </w:p>
    <w:p>
      <w:pPr>
        <w:spacing w:line="360" w:lineRule="auto"/>
        <w:rPr>
          <w:rFonts w:hint="eastAsia" w:ascii="宋体" w:hAnsi="宋体" w:eastAsia="宋体" w:cs="宋体"/>
          <w:color w:val="auto"/>
          <w:sz w:val="24"/>
        </w:rPr>
      </w:pP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lang w:val="en-US" w:eastAsia="zh-CN"/>
        </w:rPr>
        <w:t>采购人/采购代理机构</w:t>
      </w:r>
      <w:r>
        <w:rPr>
          <w:rFonts w:hint="eastAsia" w:ascii="宋体" w:hAnsi="宋体" w:eastAsia="宋体" w:cs="宋体"/>
          <w:color w:val="auto"/>
          <w:sz w:val="24"/>
          <w:u w:val="single"/>
          <w:lang w:eastAsia="zh-CN"/>
        </w:rPr>
        <w:t>）</w:t>
      </w:r>
      <w:r>
        <w:rPr>
          <w:rFonts w:hint="eastAsia" w:ascii="宋体" w:hAnsi="宋体" w:eastAsia="宋体" w:cs="宋体"/>
          <w:color w:val="auto"/>
          <w:sz w:val="24"/>
        </w:rPr>
        <w:t>：</w:t>
      </w:r>
    </w:p>
    <w:p>
      <w:pPr>
        <w:spacing w:line="36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存在直接控股、管理关系的相关供应商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序号</w:t>
            </w:r>
          </w:p>
        </w:tc>
        <w:tc>
          <w:tcPr>
            <w:tcW w:w="2855" w:type="dxa"/>
            <w:tcBorders>
              <w:right w:val="single" w:color="auto" w:sz="4" w:space="0"/>
            </w:tcBorders>
            <w:noWrap/>
            <w:vAlign w:val="center"/>
          </w:tcPr>
          <w:p>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直接管理关系单位名称</w:t>
            </w: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1</w:t>
            </w:r>
          </w:p>
        </w:tc>
        <w:tc>
          <w:tcPr>
            <w:tcW w:w="2855" w:type="dxa"/>
            <w:tcBorders>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2</w:t>
            </w:r>
          </w:p>
        </w:tc>
        <w:tc>
          <w:tcPr>
            <w:tcW w:w="2855" w:type="dxa"/>
            <w:tcBorders>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3</w:t>
            </w:r>
          </w:p>
        </w:tc>
        <w:tc>
          <w:tcPr>
            <w:tcW w:w="2855" w:type="dxa"/>
            <w:tcBorders>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w:t>
            </w:r>
          </w:p>
        </w:tc>
        <w:tc>
          <w:tcPr>
            <w:tcW w:w="2855" w:type="dxa"/>
            <w:tcBorders>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rPr>
                <w:rFonts w:hint="eastAsia" w:ascii="宋体" w:hAnsi="宋体" w:eastAsia="宋体" w:cs="宋体"/>
                <w:bCs/>
                <w:color w:val="auto"/>
                <w:kern w:val="0"/>
                <w:sz w:val="24"/>
              </w:rPr>
            </w:pPr>
          </w:p>
        </w:tc>
      </w:tr>
    </w:tbl>
    <w:p>
      <w:pPr>
        <w:spacing w:line="500" w:lineRule="exact"/>
        <w:ind w:firstLine="3840" w:firstLineChars="1600"/>
        <w:rPr>
          <w:rFonts w:hint="eastAsia" w:ascii="宋体" w:hAnsi="宋体" w:eastAsia="宋体" w:cs="宋体"/>
          <w:color w:val="auto"/>
          <w:sz w:val="24"/>
        </w:rPr>
      </w:pP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pPr>
        <w:pStyle w:val="11"/>
        <w:wordWrap w:val="0"/>
        <w:spacing w:line="500" w:lineRule="exact"/>
        <w:ind w:firstLineChars="200"/>
        <w:rPr>
          <w:rFonts w:hint="eastAsia" w:ascii="宋体" w:hAnsi="宋体" w:eastAsia="宋体" w:cs="宋体"/>
          <w:color w:val="auto"/>
          <w:szCs w:val="21"/>
        </w:rPr>
      </w:pPr>
      <w:r>
        <w:rPr>
          <w:rFonts w:hint="eastAsia" w:ascii="宋体" w:hAnsi="宋体" w:eastAsia="宋体" w:cs="宋体"/>
          <w:color w:val="auto"/>
          <w:szCs w:val="21"/>
        </w:rPr>
        <w:t>备注：</w:t>
      </w:r>
    </w:p>
    <w:p>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2.管理关系：是指不具有出资持股关系的其他单位之间存在的管理与被管理关系，如一些上下级关系的事业单位和团体组织。</w:t>
      </w:r>
    </w:p>
    <w:p>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3.本表所指的控股、管理关系仅限于直接控股、直接管理关系，不包括间接的控股或管理关系。公司实际控制人与公司之间的关系不属于本表所指的直接控股关系。</w:t>
      </w:r>
    </w:p>
    <w:p>
      <w:pPr>
        <w:pStyle w:val="11"/>
        <w:wordWrap w:val="0"/>
        <w:spacing w:line="400" w:lineRule="exact"/>
        <w:ind w:firstLineChars="200"/>
        <w:rPr>
          <w:rFonts w:hint="eastAsia" w:ascii="宋体" w:hAnsi="宋体" w:eastAsia="宋体" w:cs="宋体"/>
          <w:color w:val="auto"/>
        </w:rPr>
      </w:pPr>
      <w:r>
        <w:rPr>
          <w:rFonts w:hint="eastAsia" w:ascii="宋体" w:hAnsi="宋体" w:eastAsia="宋体" w:cs="宋体"/>
          <w:color w:val="auto"/>
          <w:szCs w:val="21"/>
        </w:rPr>
        <w:t>4.供应商如不存在直接控股股东的，则在“直接控股股东名称及出资比例”处填写“无”或“/”。供应商不存在直接管理关系的，则在“直接管理关系单位名称”中填“无”或“/”。</w:t>
      </w:r>
    </w:p>
    <w:p>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24"/>
          <w:lang w:val="en-US" w:eastAsia="zh-CN"/>
        </w:rPr>
      </w:pPr>
      <w:bookmarkStart w:id="14" w:name="_Toc18882"/>
      <w:bookmarkStart w:id="15" w:name="_Toc13961"/>
      <w:bookmarkStart w:id="16" w:name="_Toc21910"/>
      <w:bookmarkStart w:id="17" w:name="_Toc24547"/>
      <w:r>
        <w:rPr>
          <w:rFonts w:hint="eastAsia" w:ascii="宋体" w:hAnsi="宋体" w:eastAsia="宋体" w:cs="宋体"/>
          <w:b/>
          <w:bCs/>
          <w:color w:val="auto"/>
          <w:sz w:val="30"/>
          <w:szCs w:val="30"/>
        </w:rPr>
        <w:br w:type="page"/>
      </w:r>
      <w:bookmarkEnd w:id="14"/>
      <w:bookmarkEnd w:id="15"/>
      <w:bookmarkEnd w:id="16"/>
      <w:bookmarkEnd w:id="17"/>
      <w:r>
        <w:rPr>
          <w:rFonts w:hint="eastAsia" w:ascii="宋体" w:hAnsi="宋体" w:eastAsia="宋体" w:cs="宋体"/>
          <w:b/>
          <w:bCs/>
          <w:color w:val="auto"/>
          <w:sz w:val="24"/>
        </w:rPr>
        <w:t>附件四：</w:t>
      </w:r>
      <w:r>
        <w:rPr>
          <w:rFonts w:hint="eastAsia" w:ascii="宋体" w:hAnsi="宋体" w:eastAsia="宋体" w:cs="宋体"/>
          <w:b/>
          <w:bCs/>
          <w:color w:val="auto"/>
          <w:sz w:val="24"/>
          <w:lang w:val="en-US" w:eastAsia="zh-CN"/>
        </w:rPr>
        <w:t>法定代表人身份证明/法定代表人授权书</w:t>
      </w:r>
    </w:p>
    <w:p>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pPr>
              <w:snapToGrid w:val="0"/>
              <w:spacing w:line="480" w:lineRule="auto"/>
              <w:jc w:val="center"/>
              <w:rPr>
                <w:rFonts w:hint="eastAsia" w:ascii="宋体" w:hAnsi="宋体" w:eastAsia="宋体" w:cs="宋体"/>
                <w:kern w:val="0"/>
                <w:sz w:val="24"/>
                <w:szCs w:val="21"/>
                <w:highlight w:val="none"/>
              </w:rPr>
            </w:pPr>
          </w:p>
          <w:p>
            <w:pPr>
              <w:snapToGrid w:val="0"/>
              <w:spacing w:line="480" w:lineRule="auto"/>
              <w:jc w:val="center"/>
              <w:rPr>
                <w:rFonts w:hint="eastAsia" w:ascii="宋体" w:hAnsi="宋体" w:eastAsia="宋体" w:cs="宋体"/>
                <w:kern w:val="0"/>
                <w:sz w:val="24"/>
                <w:szCs w:val="21"/>
                <w:highlight w:val="none"/>
              </w:rPr>
            </w:pPr>
          </w:p>
          <w:p>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pPr>
              <w:snapToGrid w:val="0"/>
              <w:spacing w:line="480" w:lineRule="auto"/>
              <w:jc w:val="center"/>
              <w:rPr>
                <w:rFonts w:hint="eastAsia" w:ascii="宋体" w:hAnsi="宋体" w:eastAsia="宋体" w:cs="宋体"/>
                <w:kern w:val="0"/>
                <w:sz w:val="24"/>
                <w:szCs w:val="21"/>
                <w:highlight w:val="none"/>
              </w:rPr>
            </w:pPr>
          </w:p>
          <w:p>
            <w:pPr>
              <w:snapToGrid w:val="0"/>
              <w:spacing w:line="480" w:lineRule="auto"/>
              <w:jc w:val="center"/>
              <w:rPr>
                <w:rFonts w:hint="eastAsia" w:ascii="宋体" w:hAnsi="宋体" w:eastAsia="宋体" w:cs="宋体"/>
                <w:kern w:val="0"/>
                <w:sz w:val="24"/>
                <w:szCs w:val="21"/>
                <w:highlight w:val="none"/>
              </w:rPr>
            </w:pPr>
          </w:p>
        </w:tc>
      </w:tr>
    </w:tbl>
    <w:p>
      <w:pPr>
        <w:snapToGrid w:val="0"/>
        <w:spacing w:line="480" w:lineRule="auto"/>
        <w:rPr>
          <w:rFonts w:hint="eastAsia" w:ascii="宋体" w:hAnsi="宋体" w:eastAsia="宋体" w:cs="宋体"/>
          <w:kern w:val="0"/>
          <w:sz w:val="24"/>
          <w:szCs w:val="21"/>
          <w:highlight w:val="cyan"/>
        </w:rPr>
      </w:pPr>
    </w:p>
    <w:p>
      <w:pPr>
        <w:snapToGrid w:val="0"/>
        <w:rPr>
          <w:rFonts w:hint="eastAsia" w:ascii="宋体" w:hAnsi="宋体" w:eastAsia="宋体" w:cs="宋体"/>
          <w:kern w:val="0"/>
          <w:sz w:val="24"/>
          <w:szCs w:val="21"/>
          <w:highlight w:val="cyan"/>
        </w:rPr>
      </w:pPr>
    </w:p>
    <w:p>
      <w:pPr>
        <w:snapToGrid w:val="0"/>
        <w:rPr>
          <w:rFonts w:hint="eastAsia" w:ascii="宋体" w:hAnsi="宋体" w:eastAsia="宋体" w:cs="宋体"/>
          <w:kern w:val="0"/>
          <w:sz w:val="24"/>
          <w:szCs w:val="21"/>
          <w:highlight w:val="cyan"/>
        </w:rPr>
      </w:pPr>
    </w:p>
    <w:p>
      <w:pPr>
        <w:snapToGrid w:val="0"/>
        <w:rPr>
          <w:rFonts w:hint="eastAsia" w:ascii="宋体" w:hAnsi="宋体" w:eastAsia="宋体" w:cs="宋体"/>
          <w:kern w:val="0"/>
          <w:sz w:val="24"/>
          <w:szCs w:val="21"/>
          <w:highlight w:val="cyan"/>
        </w:rPr>
      </w:pPr>
    </w:p>
    <w:p>
      <w:pPr>
        <w:snapToGrid w:val="0"/>
        <w:rPr>
          <w:rFonts w:hint="eastAsia" w:ascii="宋体" w:hAnsi="宋体" w:eastAsia="宋体" w:cs="宋体"/>
          <w:kern w:val="0"/>
          <w:sz w:val="24"/>
          <w:szCs w:val="21"/>
          <w:highlight w:val="cyan"/>
        </w:rPr>
      </w:pPr>
    </w:p>
    <w:p>
      <w:pPr>
        <w:adjustRightInd w:val="0"/>
        <w:snapToGrid w:val="0"/>
        <w:spacing w:line="360" w:lineRule="auto"/>
        <w:rPr>
          <w:rFonts w:hint="eastAsia" w:ascii="宋体" w:hAnsi="宋体" w:eastAsia="宋体" w:cs="宋体"/>
          <w:kern w:val="0"/>
          <w:sz w:val="24"/>
          <w:szCs w:val="20"/>
          <w:highlight w:val="cyan"/>
        </w:rPr>
      </w:pPr>
    </w:p>
    <w:p>
      <w:pPr>
        <w:adjustRightInd w:val="0"/>
        <w:snapToGrid w:val="0"/>
        <w:spacing w:line="360" w:lineRule="auto"/>
        <w:ind w:right="420"/>
        <w:rPr>
          <w:rFonts w:hint="eastAsia" w:ascii="宋体" w:hAnsi="宋体" w:eastAsia="宋体" w:cs="宋体"/>
          <w:kern w:val="0"/>
          <w:sz w:val="24"/>
          <w:szCs w:val="20"/>
          <w:highlight w:val="cyan"/>
        </w:rPr>
      </w:pPr>
    </w:p>
    <w:p>
      <w:pPr>
        <w:adjustRightInd w:val="0"/>
        <w:snapToGrid w:val="0"/>
        <w:spacing w:line="360" w:lineRule="auto"/>
        <w:ind w:right="420"/>
        <w:rPr>
          <w:rFonts w:hint="eastAsia" w:ascii="宋体" w:hAnsi="宋体" w:eastAsia="宋体" w:cs="宋体"/>
          <w:kern w:val="0"/>
          <w:sz w:val="24"/>
          <w:szCs w:val="20"/>
          <w:highlight w:val="cyan"/>
        </w:rPr>
      </w:pPr>
    </w:p>
    <w:p>
      <w:pPr>
        <w:adjustRightInd w:val="0"/>
        <w:snapToGrid w:val="0"/>
        <w:spacing w:line="360" w:lineRule="auto"/>
        <w:ind w:right="420"/>
        <w:rPr>
          <w:rFonts w:hint="eastAsia" w:ascii="宋体" w:hAnsi="宋体" w:eastAsia="宋体" w:cs="宋体"/>
          <w:kern w:val="0"/>
          <w:sz w:val="24"/>
          <w:szCs w:val="20"/>
          <w:highlight w:val="cyan"/>
        </w:rPr>
      </w:pPr>
    </w:p>
    <w:p>
      <w:pPr>
        <w:adjustRightInd w:val="0"/>
        <w:snapToGrid w:val="0"/>
        <w:spacing w:line="360" w:lineRule="auto"/>
        <w:ind w:right="420"/>
        <w:rPr>
          <w:rFonts w:hint="eastAsia" w:ascii="宋体" w:hAnsi="宋体" w:eastAsia="宋体" w:cs="宋体"/>
          <w:color w:val="auto"/>
          <w:kern w:val="0"/>
          <w:sz w:val="24"/>
          <w:szCs w:val="20"/>
          <w:highlight w:val="cyan"/>
        </w:rPr>
      </w:pPr>
    </w:p>
    <w:p>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pStyle w:val="11"/>
        <w:widowControl/>
        <w:spacing w:line="360" w:lineRule="auto"/>
        <w:ind w:firstLine="602" w:firstLineChars="200"/>
        <w:jc w:val="center"/>
        <w:rPr>
          <w:rFonts w:hint="eastAsia" w:ascii="宋体" w:hAnsi="宋体" w:eastAsia="宋体" w:cs="宋体"/>
          <w:b/>
          <w:bCs/>
          <w:color w:val="auto"/>
          <w:sz w:val="30"/>
          <w:szCs w:val="30"/>
        </w:rPr>
      </w:pPr>
      <w:bookmarkStart w:id="18" w:name="_Toc22704"/>
      <w:bookmarkStart w:id="19" w:name="_Toc22198"/>
      <w:bookmarkStart w:id="20" w:name="_Toc26738"/>
      <w:bookmarkStart w:id="21" w:name="_Toc12905"/>
      <w:bookmarkStart w:id="22" w:name="_Toc29613"/>
      <w:bookmarkStart w:id="23" w:name="_Toc14081"/>
      <w:bookmarkStart w:id="24" w:name="_Toc6945"/>
      <w:bookmarkStart w:id="25" w:name="_Toc23557"/>
      <w:bookmarkStart w:id="26" w:name="_Toc29800"/>
      <w:bookmarkStart w:id="27" w:name="_Toc13597"/>
      <w:bookmarkStart w:id="28" w:name="_Toc483349441"/>
      <w:bookmarkStart w:id="29" w:name="_Toc31865"/>
      <w:bookmarkStart w:id="30" w:name="_Toc17265"/>
      <w:bookmarkStart w:id="31" w:name="_Toc13312"/>
      <w:bookmarkStart w:id="32" w:name="_Toc21050"/>
      <w:bookmarkStart w:id="33" w:name="_Toc31501"/>
      <w:bookmarkStart w:id="34" w:name="_Toc19326"/>
      <w:bookmarkStart w:id="35" w:name="_Toc18044"/>
      <w:bookmarkStart w:id="36" w:name="_Toc12408"/>
      <w:bookmarkStart w:id="37" w:name="_Toc17482"/>
      <w:bookmarkStart w:id="38" w:name="_Toc15591"/>
      <w:bookmarkStart w:id="39" w:name="_Toc9004"/>
    </w:p>
    <w:p>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pPr>
        <w:spacing w:line="360" w:lineRule="auto"/>
        <w:rPr>
          <w:rFonts w:hint="eastAsia" w:ascii="宋体" w:hAnsi="宋体" w:eastAsia="宋体" w:cs="宋体"/>
          <w:b/>
          <w:bCs/>
          <w:color w:val="auto"/>
          <w:sz w:val="24"/>
          <w:u w:val="single"/>
          <w:lang w:val="en-US" w:eastAsia="zh-CN"/>
        </w:rPr>
      </w:pPr>
      <w:r>
        <w:rPr>
          <w:rFonts w:hint="eastAsia" w:ascii="宋体" w:hAnsi="宋体" w:eastAsia="宋体" w:cs="宋体"/>
          <w:color w:val="auto"/>
          <w:sz w:val="24"/>
        </w:rPr>
        <w:t>致：</w:t>
      </w:r>
      <w:r>
        <w:rPr>
          <w:rFonts w:hint="eastAsia" w:ascii="宋体" w:hAnsi="宋体" w:eastAsia="宋体" w:cs="宋体"/>
          <w:color w:val="auto"/>
          <w:sz w:val="24"/>
          <w:u w:val="single"/>
          <w:lang w:val="en-US" w:eastAsia="zh-CN"/>
        </w:rPr>
        <w:t xml:space="preserve">                      </w:t>
      </w:r>
    </w:p>
    <w:p>
      <w:pPr>
        <w:pStyle w:val="6"/>
        <w:spacing w:line="500" w:lineRule="exact"/>
        <w:ind w:left="-120" w:leftChars="-57"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w:t>
      </w:r>
      <w:r>
        <w:rPr>
          <w:rFonts w:hint="eastAsia" w:ascii="宋体" w:hAnsi="宋体" w:eastAsia="宋体" w:cs="宋体"/>
          <w:color w:val="auto"/>
          <w:sz w:val="24"/>
          <w:szCs w:val="24"/>
        </w:rPr>
        <w:t>授权本公司的</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为合法代理人，就贵方组织的有关</w:t>
      </w:r>
      <w:r>
        <w:rPr>
          <w:rFonts w:hint="eastAsia" w:ascii="宋体" w:hAnsi="宋体" w:eastAsia="宋体" w:cs="宋体"/>
          <w:color w:val="auto"/>
          <w:sz w:val="24"/>
          <w:szCs w:val="24"/>
          <w:u w:val="single"/>
        </w:rPr>
        <w:t>（采购项目名称）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）的响应、洽谈、执行等具体事务，签署全部有关响应文件、文书、协议、合同，本公司对被授权人在本项目中的签名承担全部法律责任。本授权书自</w:t>
      </w:r>
      <w:r>
        <w:rPr>
          <w:rFonts w:hint="eastAsia" w:ascii="宋体" w:hAnsi="宋体" w:eastAsia="宋体" w:cs="宋体"/>
          <w:color w:val="auto"/>
          <w:sz w:val="24"/>
          <w:szCs w:val="24"/>
          <w:lang w:val="en-US" w:eastAsia="zh-CN"/>
        </w:rPr>
        <w:t>开标</w:t>
      </w:r>
      <w:r>
        <w:rPr>
          <w:rFonts w:hint="eastAsia" w:ascii="宋体" w:hAnsi="宋体" w:eastAsia="宋体" w:cs="宋体"/>
          <w:color w:val="auto"/>
          <w:sz w:val="24"/>
          <w:szCs w:val="24"/>
        </w:rPr>
        <w:t>会议之日起计算有效期为</w:t>
      </w:r>
      <w:r>
        <w:rPr>
          <w:rFonts w:hint="eastAsia" w:ascii="宋体" w:hAnsi="宋体" w:eastAsia="宋体" w:cs="宋体"/>
          <w:color w:val="auto"/>
          <w:sz w:val="24"/>
          <w:szCs w:val="24"/>
          <w:u w:val="single"/>
        </w:rPr>
        <w:t>90</w:t>
      </w:r>
      <w:r>
        <w:rPr>
          <w:rFonts w:hint="eastAsia" w:ascii="宋体" w:hAnsi="宋体" w:eastAsia="宋体" w:cs="宋体"/>
          <w:color w:val="auto"/>
          <w:sz w:val="24"/>
          <w:szCs w:val="24"/>
        </w:rPr>
        <w:t>天。</w:t>
      </w:r>
    </w:p>
    <w:p>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委托单位：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法定代表人（签字或盖章）：</w:t>
      </w:r>
    </w:p>
    <w:p>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附：被授权人姓名（签字或盖章）：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传真：                          </w:t>
      </w:r>
    </w:p>
    <w:p>
      <w:pPr>
        <w:pStyle w:val="6"/>
        <w:spacing w:line="500" w:lineRule="exact"/>
        <w:ind w:firstLine="2760" w:firstLineChars="1150"/>
        <w:rPr>
          <w:rFonts w:hint="eastAsia" w:ascii="宋体" w:hAnsi="宋体" w:eastAsia="宋体" w:cs="宋体"/>
          <w:color w:val="auto"/>
          <w:sz w:val="24"/>
          <w:szCs w:val="24"/>
        </w:rPr>
      </w:pPr>
    </w:p>
    <w:p>
      <w:pPr>
        <w:pStyle w:val="6"/>
        <w:spacing w:line="500" w:lineRule="exact"/>
        <w:ind w:firstLine="2760" w:firstLineChars="1150"/>
        <w:rPr>
          <w:rFonts w:hint="eastAsia" w:ascii="宋体" w:hAnsi="宋体" w:eastAsia="宋体" w:cs="宋体"/>
          <w:color w:val="auto"/>
          <w:sz w:val="24"/>
          <w:szCs w:val="24"/>
        </w:rPr>
      </w:pPr>
      <w:r>
        <w:rPr>
          <w:rFonts w:hint="eastAsia" w:ascii="宋体" w:hAnsi="宋体" w:eastAsia="宋体" w:cs="宋体"/>
          <w:color w:val="auto"/>
          <w:sz w:val="24"/>
          <w:szCs w:val="24"/>
        </w:rPr>
        <w:t>法定代表人/被授权人身份证复印件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法定代表人身份证复印件（国徽面）</w:t>
            </w:r>
          </w:p>
        </w:tc>
        <w:tc>
          <w:tcPr>
            <w:tcW w:w="4213" w:type="dxa"/>
            <w:shd w:val="clear" w:color="auto" w:fill="E0E0E0"/>
            <w:noWrap w:val="0"/>
            <w:vAlign w:val="center"/>
          </w:tcPr>
          <w:p>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被授权人身份证复印件（国徽面）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法定代表人身份证复印件（人像面）</w:t>
            </w:r>
          </w:p>
        </w:tc>
        <w:tc>
          <w:tcPr>
            <w:tcW w:w="4213" w:type="dxa"/>
            <w:shd w:val="clear" w:color="auto" w:fill="E0E0E0"/>
            <w:noWrap w:val="0"/>
            <w:vAlign w:val="center"/>
          </w:tcPr>
          <w:p>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被授权人身份证复印件（人像面）</w:t>
            </w:r>
          </w:p>
        </w:tc>
      </w:tr>
    </w:tbl>
    <w:p>
      <w:pPr>
        <w:spacing w:line="360" w:lineRule="auto"/>
        <w:jc w:val="center"/>
        <w:rPr>
          <w:rFonts w:hint="eastAsia" w:ascii="宋体" w:hAnsi="宋体" w:eastAsia="宋体" w:cs="宋体"/>
          <w:color w:val="auto"/>
          <w:sz w:val="32"/>
          <w:szCs w:val="32"/>
        </w:rPr>
      </w:pPr>
    </w:p>
    <w:bookmarkEnd w:id="30"/>
    <w:bookmarkEnd w:id="31"/>
    <w:bookmarkEnd w:id="32"/>
    <w:bookmarkEnd w:id="33"/>
    <w:bookmarkEnd w:id="34"/>
    <w:bookmarkEnd w:id="35"/>
    <w:bookmarkEnd w:id="36"/>
    <w:bookmarkEnd w:id="37"/>
    <w:bookmarkEnd w:id="38"/>
    <w:bookmarkEnd w:id="39"/>
    <w:p>
      <w:pPr>
        <w:widowControl/>
        <w:spacing w:line="360" w:lineRule="exact"/>
        <w:ind w:firstLine="420" w:firstLineChars="200"/>
        <w:rPr>
          <w:rFonts w:hint="eastAsia" w:ascii="宋体" w:hAnsi="宋体" w:eastAsia="宋体" w:cs="宋体"/>
          <w:b/>
          <w:bCs/>
          <w:color w:val="auto"/>
          <w:szCs w:val="21"/>
        </w:rPr>
      </w:pPr>
      <w:bookmarkStart w:id="40" w:name="_Toc7264"/>
      <w:bookmarkStart w:id="41" w:name="_Toc26876"/>
      <w:bookmarkStart w:id="42" w:name="_Toc5624"/>
      <w:bookmarkStart w:id="43" w:name="_Toc15794"/>
      <w:bookmarkStart w:id="44" w:name="_Toc4050"/>
      <w:bookmarkStart w:id="45" w:name="_Toc2556"/>
      <w:r>
        <w:rPr>
          <w:rFonts w:hint="eastAsia" w:ascii="宋体" w:hAnsi="宋体" w:eastAsia="宋体" w:cs="宋体"/>
          <w:color w:val="auto"/>
          <w:szCs w:val="21"/>
        </w:rPr>
        <w:t>备注：</w:t>
      </w:r>
      <w:r>
        <w:rPr>
          <w:rFonts w:hint="eastAsia" w:ascii="宋体" w:hAnsi="宋体" w:eastAsia="宋体" w:cs="宋体"/>
          <w:b/>
          <w:bCs/>
          <w:color w:val="auto"/>
          <w:szCs w:val="21"/>
        </w:rPr>
        <w:t>1、法定代表人亲自参加</w:t>
      </w:r>
      <w:r>
        <w:rPr>
          <w:rFonts w:hint="eastAsia" w:ascii="宋体" w:hAnsi="宋体" w:eastAsia="宋体" w:cs="宋体"/>
          <w:b/>
          <w:bCs/>
          <w:color w:val="auto"/>
          <w:szCs w:val="21"/>
          <w:lang w:val="en-US" w:eastAsia="zh-CN"/>
        </w:rPr>
        <w:t>投标</w:t>
      </w:r>
      <w:r>
        <w:rPr>
          <w:rFonts w:hint="eastAsia" w:ascii="宋体" w:hAnsi="宋体" w:eastAsia="宋体" w:cs="宋体"/>
          <w:b/>
          <w:bCs/>
          <w:color w:val="auto"/>
          <w:szCs w:val="21"/>
        </w:rPr>
        <w:t>的，无需提供该委托授权书。</w:t>
      </w:r>
    </w:p>
    <w:p>
      <w:pPr>
        <w:widowControl/>
        <w:spacing w:line="36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2、法人的分支机构参与</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时，除提供《法定代表人授权委托书》外，还须同时提供法人给分支机构出具的授权书。</w:t>
      </w:r>
    </w:p>
    <w:p>
      <w:pPr>
        <w:spacing w:line="500" w:lineRule="exact"/>
        <w:ind w:firstLine="561"/>
        <w:rPr>
          <w:rFonts w:hint="eastAsia" w:ascii="宋体" w:hAnsi="宋体" w:eastAsia="宋体" w:cs="宋体"/>
          <w:b/>
          <w:bCs/>
          <w:color w:val="auto"/>
          <w:sz w:val="24"/>
          <w:lang w:val="en-US" w:eastAsia="zh-CN"/>
        </w:rPr>
      </w:pPr>
      <w:r>
        <w:rPr>
          <w:rFonts w:hint="eastAsia" w:ascii="宋体" w:hAnsi="宋体" w:eastAsia="宋体" w:cs="宋体"/>
          <w:color w:val="auto"/>
        </w:rPr>
        <w:br w:type="page"/>
      </w:r>
      <w:bookmarkEnd w:id="40"/>
      <w:bookmarkEnd w:id="41"/>
      <w:bookmarkEnd w:id="42"/>
      <w:bookmarkEnd w:id="43"/>
      <w:bookmarkEnd w:id="44"/>
      <w:bookmarkEnd w:id="45"/>
      <w:r>
        <w:rPr>
          <w:rFonts w:hint="eastAsia" w:ascii="宋体" w:hAnsi="宋体" w:eastAsia="宋体" w:cs="宋体"/>
          <w:b/>
          <w:bCs/>
          <w:color w:val="auto"/>
          <w:sz w:val="24"/>
        </w:rPr>
        <w:t>附件五：</w:t>
      </w:r>
      <w:r>
        <w:rPr>
          <w:rFonts w:hint="eastAsia" w:ascii="宋体" w:hAnsi="宋体" w:eastAsia="宋体" w:cs="宋体"/>
          <w:b/>
          <w:bCs/>
          <w:color w:val="auto"/>
          <w:sz w:val="24"/>
          <w:lang w:val="en-US" w:eastAsia="zh-CN"/>
        </w:rPr>
        <w:t>企业资质</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en-US" w:eastAsia="zh-CN" w:bidi="ar-SA"/>
        </w:rPr>
      </w:pPr>
      <w:r>
        <w:rPr>
          <w:rFonts w:hint="eastAsia" w:cs="宋体"/>
          <w:color w:val="auto"/>
          <w:kern w:val="0"/>
          <w:sz w:val="24"/>
          <w:szCs w:val="24"/>
          <w:lang w:val="en-US" w:eastAsia="zh-CN" w:bidi="ar-SA"/>
        </w:rPr>
        <w:t>S</w:t>
      </w:r>
      <w:r>
        <w:rPr>
          <w:rFonts w:hint="eastAsia" w:ascii="宋体" w:hAnsi="宋体" w:eastAsia="宋体" w:cs="宋体"/>
          <w:color w:val="auto"/>
          <w:kern w:val="0"/>
          <w:sz w:val="24"/>
          <w:szCs w:val="24"/>
          <w:lang w:val="en-US" w:eastAsia="zh-CN" w:bidi="ar-SA"/>
        </w:rPr>
        <w:t>D标：采用独立形式投标的，投标人须具有交通运输主管部门颁发的公路工程试验检测综合类甲级资质或桥梁隧道工程试验检测专项类资质。同时须具有交通工程试验检测专项资质。此外，投标人须具备有效的国家质量技术监督部门颁发的省部级以上计量认证（CMA）合格证书（具有隧道检测能力）； 采用联合体形式投标的，根据联合体协议分工（联合体成员不得承担相同工作），联合体主办方须具有交通运输主管部门颁发的公路工程试验检测综合类甲级资质或桥梁隧道工程试验检测专项类资质，联合体另一成员须具有交通工程试验检测专项资质或试验检测综合甲级资质中包含有隧道机电参数试验检测项目，联合体成员均须具备有效的相应省级及以上国家质量技术监督部门颁发的计量认证（CMA）合格证书；</w:t>
      </w: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附件六：投标保证金</w:t>
      </w:r>
    </w:p>
    <w:p>
      <w:pPr>
        <w:spacing w:line="360" w:lineRule="auto"/>
        <w:ind w:firstLine="480" w:firstLineChars="200"/>
        <w:jc w:val="left"/>
        <w:rPr>
          <w:rFonts w:hint="eastAsia" w:ascii="宋体" w:hAnsi="宋体" w:eastAsia="宋体" w:cs="宋体"/>
          <w:color w:val="auto"/>
          <w:sz w:val="24"/>
          <w:lang w:val="en-US" w:eastAsia="zh-CN"/>
        </w:rPr>
      </w:pPr>
      <w:r>
        <w:rPr>
          <w:rFonts w:hint="eastAsia" w:ascii="宋体" w:hAnsi="宋体" w:eastAsia="宋体" w:cs="宋体"/>
          <w:color w:val="auto"/>
          <w:sz w:val="24"/>
        </w:rPr>
        <w:t>投标保证金缴纳凭证或担保机构出具的保函</w:t>
      </w: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ind w:firstLine="561"/>
        <w:rPr>
          <w:rFonts w:hint="eastAsia" w:ascii="宋体" w:hAnsi="宋体" w:eastAsia="宋体" w:cs="宋体"/>
          <w:b/>
          <w:bCs/>
          <w:color w:val="auto"/>
          <w:sz w:val="24"/>
        </w:rPr>
      </w:pPr>
    </w:p>
    <w:p>
      <w:pPr>
        <w:spacing w:line="500" w:lineRule="exact"/>
        <w:rPr>
          <w:rFonts w:hint="eastAsia" w:ascii="宋体" w:hAnsi="宋体" w:eastAsia="宋体" w:cs="宋体"/>
          <w:b/>
          <w:bCs/>
          <w:color w:val="auto"/>
          <w:sz w:val="24"/>
        </w:rPr>
      </w:pPr>
      <w:r>
        <w:rPr>
          <w:rFonts w:hint="eastAsia" w:ascii="宋体" w:hAnsi="宋体" w:eastAsia="宋体" w:cs="宋体"/>
          <w:b/>
          <w:bCs/>
          <w:color w:val="auto"/>
          <w:sz w:val="24"/>
          <w:lang w:val="en-US" w:eastAsia="zh-CN"/>
        </w:rPr>
        <w:t>附件七：</w:t>
      </w:r>
      <w:r>
        <w:rPr>
          <w:rFonts w:hint="eastAsia" w:ascii="宋体" w:hAnsi="宋体" w:eastAsia="宋体" w:cs="宋体"/>
          <w:b/>
          <w:bCs/>
          <w:color w:val="auto"/>
          <w:sz w:val="24"/>
        </w:rPr>
        <w:t>联合体声明</w:t>
      </w:r>
    </w:p>
    <w:p>
      <w:pPr>
        <w:rPr>
          <w:rFonts w:hint="default" w:ascii="宋体" w:hAnsi="宋体" w:eastAsia="宋体" w:cs="宋体"/>
          <w:lang w:val="en-US" w:eastAsia="zh-CN"/>
        </w:rPr>
      </w:pPr>
      <w:r>
        <w:rPr>
          <w:rFonts w:hint="eastAsia" w:ascii="宋体" w:hAnsi="宋体" w:cs="宋体"/>
          <w:lang w:val="en-US" w:eastAsia="zh-CN"/>
        </w:rPr>
        <w:t>格式自拟</w:t>
      </w:r>
      <w:bookmarkStart w:id="46" w:name="_GoBack"/>
      <w:bookmarkEnd w:id="46"/>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4D"/>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xNjFhMWY2ODA0ZDBhMGI0MjhjMzFkNDNjYWExN2IifQ=="/>
  </w:docVars>
  <w:rsids>
    <w:rsidRoot w:val="00000000"/>
    <w:rsid w:val="07E01DA1"/>
    <w:rsid w:val="08634780"/>
    <w:rsid w:val="0D1C114E"/>
    <w:rsid w:val="0E4F198B"/>
    <w:rsid w:val="0E9877E2"/>
    <w:rsid w:val="12E34F1A"/>
    <w:rsid w:val="136A0736"/>
    <w:rsid w:val="17D2599D"/>
    <w:rsid w:val="198B0CFC"/>
    <w:rsid w:val="25453ACD"/>
    <w:rsid w:val="321A6B82"/>
    <w:rsid w:val="380360AE"/>
    <w:rsid w:val="385E1544"/>
    <w:rsid w:val="38F8669B"/>
    <w:rsid w:val="4B420C77"/>
    <w:rsid w:val="57366C49"/>
    <w:rsid w:val="59B241EC"/>
    <w:rsid w:val="61926DDD"/>
    <w:rsid w:val="6502186D"/>
    <w:rsid w:val="65594D61"/>
    <w:rsid w:val="6AD064C5"/>
    <w:rsid w:val="74313EBB"/>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autoRedefine/>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99"/>
    <w:pPr>
      <w:ind w:firstLine="200" w:firstLineChars="200"/>
    </w:pPr>
  </w:style>
  <w:style w:type="paragraph" w:styleId="3">
    <w:name w:val="toc 4"/>
    <w:basedOn w:val="1"/>
    <w:next w:val="1"/>
    <w:autoRedefine/>
    <w:semiHidden/>
    <w:qFormat/>
    <w:uiPriority w:val="0"/>
    <w:pPr>
      <w:ind w:left="630"/>
      <w:jc w:val="left"/>
    </w:pPr>
    <w:rPr>
      <w:rFonts w:ascii="Times New Roman" w:hAnsi="Times New Roman" w:cs="Times New Roman"/>
      <w:sz w:val="18"/>
      <w:szCs w:val="18"/>
    </w:rPr>
  </w:style>
  <w:style w:type="paragraph" w:styleId="4">
    <w:name w:val="Body Text"/>
    <w:basedOn w:val="1"/>
    <w:next w:val="1"/>
    <w:autoRedefine/>
    <w:qFormat/>
    <w:uiPriority w:val="99"/>
    <w:rPr>
      <w:rFonts w:cs="Times New Roman"/>
      <w:kern w:val="0"/>
    </w:rPr>
  </w:style>
  <w:style w:type="paragraph" w:styleId="5">
    <w:name w:val="Body Text Indent"/>
    <w:basedOn w:val="1"/>
    <w:next w:val="1"/>
    <w:autoRedefine/>
    <w:qFormat/>
    <w:uiPriority w:val="0"/>
    <w:pPr>
      <w:ind w:firstLine="480"/>
    </w:pPr>
    <w:rPr>
      <w:rFonts w:ascii="宋体" w:hAnsi="宋体"/>
    </w:rPr>
  </w:style>
  <w:style w:type="paragraph" w:styleId="6">
    <w:name w:val="Plain Text"/>
    <w:basedOn w:val="1"/>
    <w:next w:val="7"/>
    <w:autoRedefine/>
    <w:qFormat/>
    <w:uiPriority w:val="0"/>
    <w:rPr>
      <w:rFonts w:ascii="宋体" w:hAnsi="Courier New"/>
      <w:szCs w:val="21"/>
    </w:rPr>
  </w:style>
  <w:style w:type="paragraph" w:customStyle="1" w:styleId="7">
    <w:name w:val="Default"/>
    <w:next w:val="8"/>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autoRedefine/>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4"/>
    <w:next w:val="12"/>
    <w:autoRedefine/>
    <w:unhideWhenUsed/>
    <w:qFormat/>
    <w:uiPriority w:val="99"/>
    <w:pPr>
      <w:ind w:firstLine="420" w:firstLineChars="100"/>
    </w:pPr>
  </w:style>
  <w:style w:type="paragraph" w:styleId="12">
    <w:name w:val="Body Text First Indent 2"/>
    <w:basedOn w:val="5"/>
    <w:autoRedefine/>
    <w:qFormat/>
    <w:uiPriority w:val="0"/>
    <w:pPr>
      <w:tabs>
        <w:tab w:val="left" w:pos="0"/>
      </w:tabs>
      <w:ind w:firstLine="420" w:firstLineChars="200"/>
    </w:pPr>
    <w:rPr>
      <w:rFonts w:eastAsia="楷体_GB2312"/>
      <w:b/>
    </w:rPr>
  </w:style>
  <w:style w:type="table" w:styleId="14">
    <w:name w:val="Table Grid"/>
    <w:autoRedefine/>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2383</Words>
  <Characters>2442</Characters>
  <Lines>0</Lines>
  <Paragraphs>0</Paragraphs>
  <TotalTime>0</TotalTime>
  <ScaleCrop>false</ScaleCrop>
  <LinksUpToDate>false</LinksUpToDate>
  <CharactersWithSpaces>3333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心痛末路</cp:lastModifiedBy>
  <dcterms:modified xsi:type="dcterms:W3CDTF">2024-06-02T02:24:28Z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42AA77DADA5944069B4D565344A82B39_12</vt:lpwstr>
  </property>
</Properties>
</file>