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监测方案</w:t>
      </w:r>
    </w:p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53852AD"/>
    <w:rsid w:val="353852AD"/>
    <w:rsid w:val="37A7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2024-05-30T02:34:41Z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5E6BEF58AC454DC7AB81306DFA6E5EED_11</vt:lpwstr>
  </property>
</Properties>
</file>