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附件1：</w:t>
      </w:r>
    </w:p>
    <w:p>
      <w:pPr>
        <w:shd w:val="clear" w:color="auto" w:fill="auto"/>
        <w:adjustRightInd w:val="0"/>
        <w:snapToGrid w:val="0"/>
        <w:spacing w:line="360" w:lineRule="auto"/>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政府采购履约担保函</w:t>
      </w: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hd w:val="clear" w:color="auto" w:fill="auto"/>
        <w:ind w:firstLine="6615" w:firstLineChars="3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编号：</w:t>
      </w:r>
    </w:p>
    <w:p>
      <w:pPr>
        <w:shd w:val="clear" w:color="auto" w:fill="auto"/>
        <w:rPr>
          <w:rFonts w:hint="eastAsia" w:ascii="宋体" w:hAnsi="宋体" w:eastAsia="宋体" w:cs="宋体"/>
          <w:color w:val="auto"/>
          <w:szCs w:val="21"/>
          <w:highlight w:val="none"/>
        </w:rPr>
      </w:pPr>
    </w:p>
    <w:p>
      <w:pPr>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（采购人）：</w:t>
      </w:r>
    </w:p>
    <w:p>
      <w:pPr>
        <w:shd w:val="clear" w:color="auto" w:fill="auto"/>
        <w:spacing w:line="360" w:lineRule="auto"/>
        <w:rPr>
          <w:rFonts w:hint="eastAsia" w:ascii="宋体" w:hAnsi="宋体" w:eastAsia="宋体" w:cs="宋体"/>
          <w:color w:val="auto"/>
          <w:szCs w:val="21"/>
          <w:highlight w:val="none"/>
        </w:rPr>
      </w:pP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鉴于你方与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（以下简称成交供应商）于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日签订编号为   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政府采购合同》（以下简称主合同），且依据该合同的约定，成交供应商应在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日前向你方交纳履约保证金，且可以履约担保函的形式交纳履约保证金。应成交供应商的申请，我方以保证的方式向你方提供如下履约保证金担保：</w:t>
      </w:r>
    </w:p>
    <w:p>
      <w:pPr>
        <w:shd w:val="clear" w:color="auto" w:fill="auto"/>
        <w:spacing w:before="120" w:beforeLines="50" w:after="120" w:afterLines="50" w:line="360" w:lineRule="auto"/>
        <w:ind w:firstLine="452" w:firstLineChars="15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一、保证责任的情形及保证金额</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（一）在成交供应商出现下列情形之一时，我方承担保证责任：</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1.将成交项目转让给他人，或者在响应文件中未说明，且未经你方同意，将成交项目分包给他人的；</w:t>
      </w:r>
    </w:p>
    <w:p>
      <w:pPr>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2.主合同约定的应当缴纳履约保证金的情形: </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（1）未按主合同约定的质量、数量和期限提供服务的；</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（二）我方的保证范围是主合同约定的合同价款总额的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%数额为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），币种为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。（即主合同履约保证金金额）</w:t>
      </w:r>
    </w:p>
    <w:p>
      <w:pPr>
        <w:shd w:val="clear" w:color="auto" w:fill="auto"/>
        <w:spacing w:before="120" w:beforeLines="50" w:after="120" w:afterLines="50" w:line="360" w:lineRule="auto"/>
        <w:ind w:firstLine="452" w:firstLineChars="15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二、保证的方式及保证期间</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我方保证的方式为：连带责任保证。</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我方保证的期间为：自本合同生效之日起至成交供应商按照主合同约定的供货期限届满后</w:t>
      </w:r>
    </w:p>
    <w:p>
      <w:pPr>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如果成交供应商未按主合同约定向贵方供应货物的，由我方在保证金额内向你方支付上述款项。</w:t>
      </w:r>
    </w:p>
    <w:p>
      <w:pPr>
        <w:shd w:val="clear" w:color="auto" w:fill="auto"/>
        <w:spacing w:before="120" w:beforeLines="50" w:after="120" w:afterLines="50" w:line="360" w:lineRule="auto"/>
        <w:ind w:firstLine="482" w:firstLineChars="15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三、承担保证责任的程序</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1.你方要求我方承担保证责任的，应在本保函保证期间内向我方发出书面索赔通知。索赔通知应写明要求索赔的金额，支付款项应到达的帐号。并附有证明成交供应商违约事实的证明材料。</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如果你方与成交供应商因货物质量问题产生争议，你方还需同时提供</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部门出具的质量检测报告，或经诉讼（仲裁）程序裁决后的裁决书、调解书，本保证人即按照检测结果或裁决书、调解书决定是否承担保证责任。</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2.我方收到你方的书面索赔通知及相应证明材料，在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工作日内进行核定后按照本保函的承诺承担保证责任。</w:t>
      </w:r>
    </w:p>
    <w:p>
      <w:pPr>
        <w:shd w:val="clear" w:color="auto" w:fill="auto"/>
        <w:spacing w:before="120" w:beforeLines="50" w:after="120" w:afterLines="50" w:line="360" w:lineRule="auto"/>
        <w:ind w:firstLine="452" w:firstLineChars="15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四、保证责任的终止</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1.保证期间届满你方未向我方书面主张保证责任的，自保证期间届满次日起，我方保证责任自动终止。保证期间届满前，主合同约定的服务全部验收合格的，自验收合格日起，我方保证责任自动终止。</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2.我方按照本保函向你方履行了保证责任后，自我方向你方支付款项（支付款项从我方账户划出）之日起，保证责任即终止。</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3.按照法律法规的规定或出现应终止我方保证责任的其它情形的，我方在本保函项下的保证责任亦终止。</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pPr>
        <w:shd w:val="clear" w:color="auto" w:fill="auto"/>
        <w:spacing w:before="120" w:beforeLines="50" w:after="120" w:afterLines="50" w:line="360" w:lineRule="auto"/>
        <w:ind w:firstLine="425" w:firstLineChars="14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五、免责条款</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1.因你方违反主合同约定致使成交供应商不能履行义务的，我方不承担保证责任。</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2.依照法律法规的规定或你方与成交供应商的另行约定，全部或者部分免除成交供应商应缴纳的保证金义务的，我方亦免除相应的保证责任。</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3.因不可抗力造成成交供应商不能履行供货义务的，我方不承担保证责任。</w:t>
      </w:r>
    </w:p>
    <w:p>
      <w:pPr>
        <w:shd w:val="clear" w:color="auto" w:fill="auto"/>
        <w:spacing w:before="120" w:beforeLines="50" w:after="120" w:afterLines="50" w:line="360" w:lineRule="auto"/>
        <w:ind w:firstLine="425" w:firstLineChars="14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六、争议的解决</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因本保函发生的纠纷，由你我双方协商解决，协商不成的，通过诉讼程序解决，诉讼管辖地法院为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法院。</w:t>
      </w:r>
    </w:p>
    <w:p>
      <w:pPr>
        <w:shd w:val="clear" w:color="auto" w:fill="auto"/>
        <w:spacing w:before="120" w:beforeLines="50" w:after="120" w:afterLines="50" w:line="360" w:lineRule="auto"/>
        <w:ind w:firstLine="301" w:firstLineChars="10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七、保函的生效</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本保函自我方加盖公章之日起生效。                                 </w:t>
      </w:r>
    </w:p>
    <w:p>
      <w:pPr>
        <w:shd w:val="clear" w:color="auto" w:fill="auto"/>
        <w:spacing w:line="360" w:lineRule="auto"/>
        <w:rPr>
          <w:rFonts w:hint="eastAsia" w:ascii="宋体" w:hAnsi="宋体" w:eastAsia="宋体" w:cs="宋体"/>
          <w:color w:val="auto"/>
          <w:szCs w:val="21"/>
          <w:highlight w:val="none"/>
        </w:rPr>
      </w:pPr>
    </w:p>
    <w:p>
      <w:pPr>
        <w:shd w:val="clear" w:color="auto" w:fill="auto"/>
        <w:spacing w:line="360" w:lineRule="auto"/>
        <w:ind w:firstLine="5250" w:firstLineChars="25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保证人：（盖单位章）</w:t>
      </w:r>
    </w:p>
    <w:p>
      <w:pPr>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ZGExNGYwZTI0ZmE0MGY0NzM3YjhjMDc1ODg0MzEifQ=="/>
  </w:docVars>
  <w:rsids>
    <w:rsidRoot w:val="6BF57921"/>
    <w:rsid w:val="6BF57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正文文本 31"/>
    <w:basedOn w:val="1"/>
    <w:autoRedefine/>
    <w:qFormat/>
    <w:uiPriority w:val="0"/>
    <w:rPr>
      <w:sz w:val="16"/>
      <w:szCs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2024-04-18T03:49:00Z</dcterms:created>
  <dc:creator>胁遗孜冠戎</dc:creator>
  <cp:lastModifiedBy>胁遗孜冠戎</cp:lastModifiedBy>
  <dcterms:modified xsi:type="dcterms:W3CDTF">2024-04-18T03:50:21Z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D905B84F9EC341CEB212C5D45568CC9A_11</vt:lpwstr>
  </property>
</Properties>
</file>