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outlineLvl w:val="1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</w:p>
    <w:p>
      <w:pPr>
        <w:spacing w:line="400" w:lineRule="exact"/>
        <w:jc w:val="center"/>
        <w:outlineLvl w:val="1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cs="宋体"/>
          <w:color w:val="auto"/>
          <w:sz w:val="36"/>
          <w:szCs w:val="36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磋商报价一览表</w:t>
      </w:r>
    </w:p>
    <w:p>
      <w:pPr>
        <w:spacing w:line="400" w:lineRule="exact"/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>
      <w:pPr>
        <w:spacing w:after="120" w:afterLines="50" w:line="400" w:lineRule="exact"/>
        <w:ind w:firstLine="105" w:firstLineChars="50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采购项目编号：                                                      包号：</w:t>
      </w:r>
    </w:p>
    <w:tbl>
      <w:tblPr>
        <w:tblStyle w:val="3"/>
        <w:tblW w:w="901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4394"/>
        <w:gridCol w:w="1559"/>
        <w:gridCol w:w="16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01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供应商名称：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3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品目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号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磋商报价（元）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服务期限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433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1-1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highlight w:val="none"/>
              </w:rPr>
              <w:t>磋商报价（大写）：</w:t>
            </w:r>
          </w:p>
        </w:tc>
      </w:tr>
    </w:tbl>
    <w:p>
      <w:pPr>
        <w:adjustRightInd w:val="0"/>
        <w:snapToGrid w:val="0"/>
        <w:spacing w:before="120" w:beforeLines="50"/>
        <w:ind w:left="752" w:leftChars="58" w:hanging="630" w:hangingChars="3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</w:t>
      </w:r>
    </w:p>
    <w:p>
      <w:pPr>
        <w:spacing w:before="120" w:beforeLines="50" w:line="200" w:lineRule="exact"/>
        <w:ind w:left="315" w:leftChars="150" w:firstLine="315" w:firstLineChars="1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1.磋商报价应按总报价填写，精确到小数点后两位，大小写不一致时，以大写为准；</w:t>
      </w:r>
    </w:p>
    <w:p>
      <w:pPr>
        <w:spacing w:before="120" w:beforeLines="50" w:line="200" w:lineRule="exact"/>
        <w:ind w:left="412" w:leftChars="196" w:firstLine="210" w:firstLineChars="1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2.“磋商报价一览表”以包为单位填写；</w:t>
      </w:r>
    </w:p>
    <w:p>
      <w:pPr>
        <w:spacing w:before="120" w:beforeLines="50" w:line="200" w:lineRule="exact"/>
        <w:ind w:firstLine="630" w:firstLineChars="3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3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有分包的，项目名称填写分包的项目名称，无分包的填写采购项目名称；</w:t>
      </w:r>
    </w:p>
    <w:p>
      <w:pPr>
        <w:spacing w:before="120" w:beforeLines="50" w:line="200" w:lineRule="exact"/>
        <w:ind w:firstLine="630" w:firstLineChars="3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4.本表所列各项数据与响应文件其他地方表述不一致时，以本表为准；</w:t>
      </w:r>
    </w:p>
    <w:p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adjustRightInd w:val="0"/>
        <w:spacing w:line="400" w:lineRule="exact"/>
        <w:ind w:firstLine="105" w:firstLineChar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（盖单位章）</w:t>
      </w:r>
    </w:p>
    <w:p>
      <w:pPr>
        <w:spacing w:line="400" w:lineRule="exact"/>
        <w:jc w:val="center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spacing w:line="400" w:lineRule="exact"/>
        <w:ind w:firstLine="105" w:firstLineChars="50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spacing w:line="400" w:lineRule="exact"/>
        <w:ind w:firstLine="105" w:firstLineChars="50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spacing w:line="400" w:lineRule="exact"/>
        <w:ind w:firstLine="105" w:firstLineChars="50"/>
        <w:outlineLvl w:val="1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期：20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57A427DF"/>
    <w:rsid w:val="57A4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31"/>
    <w:basedOn w:val="1"/>
    <w:autoRedefine/>
    <w:qFormat/>
    <w:uiPriority w:val="0"/>
    <w:rPr>
      <w:sz w:val="16"/>
      <w:szCs w:val="16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2024-05-17T01:15:00Z</dcterms:created>
  <dc:creator>Eva</dc:creator>
  <cp:lastModifiedBy>Eva</cp:lastModifiedBy>
  <dcterms:modified xsi:type="dcterms:W3CDTF">2024-05-17T01:25:25Z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D4649046E6284193A631A3995DB3B524_11</vt:lpwstr>
  </property>
</Properties>
</file>