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业绩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66125E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5936AE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4193</Words>
  <Characters>4325</Characters>
  <TotalTime>18</TotalTime>
  <ScaleCrop>false</ScaleCrop>
  <LinksUpToDate>false</LinksUpToDate>
  <CharactersWithSpaces>4722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