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??_GB2312" w:hAnsi="仿宋" w:eastAsia="Times New Roman" w:cs="Times New Roman"/>
          <w:b/>
          <w:bCs/>
          <w:sz w:val="24"/>
          <w:szCs w:val="24"/>
          <w:highlight w:val="none"/>
          <w:u w:val="single"/>
        </w:rPr>
      </w:pP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/>
        <w:jc w:val="center"/>
        <w:textAlignment w:val="auto"/>
        <w:rPr>
          <w:rFonts w:hint="eastAsia" w:ascii="宋体" w:hAnsi="宋体" w:eastAsia="宋体" w:cs="Helvetica"/>
          <w:b/>
          <w:bCs/>
          <w:color w:val="000000"/>
          <w:kern w:val="0"/>
          <w:sz w:val="28"/>
          <w:szCs w:val="28"/>
          <w:highlight w:val="none"/>
          <w:lang w:val="en-US" w:eastAsia="zh-CN" w:bidi="ar-SA"/>
        </w:rPr>
      </w:pPr>
      <w:bookmarkStart w:id="0" w:name="_GoBack"/>
      <w:r>
        <w:rPr>
          <w:rFonts w:hint="eastAsia" w:ascii="宋体" w:hAnsi="宋体" w:eastAsia="宋体" w:cs="Helvetica"/>
          <w:b/>
          <w:bCs/>
          <w:color w:val="000000"/>
          <w:kern w:val="0"/>
          <w:sz w:val="28"/>
          <w:szCs w:val="28"/>
          <w:highlight w:val="none"/>
          <w:lang w:val="en-US" w:eastAsia="zh-CN" w:bidi="ar-SA"/>
        </w:rPr>
        <w:t>投标方案</w:t>
      </w:r>
    </w:p>
    <w:bookmarkEnd w:id="0"/>
    <w:p>
      <w:pPr>
        <w:spacing w:line="360" w:lineRule="auto"/>
        <w:ind w:firstLine="420" w:firstLineChars="200"/>
        <w:rPr>
          <w:rFonts w:hint="eastAsia" w:ascii="宋体" w:hAnsi="宋体" w:cs="宋体"/>
          <w:sz w:val="21"/>
          <w:szCs w:val="21"/>
          <w:highlight w:val="none"/>
        </w:rPr>
      </w:pPr>
      <w:r>
        <w:rPr>
          <w:rFonts w:hint="eastAsia" w:ascii="宋体" w:hAnsi="宋体" w:cs="宋体"/>
          <w:sz w:val="21"/>
          <w:szCs w:val="21"/>
          <w:highlight w:val="none"/>
        </w:rPr>
        <w:t>投标</w:t>
      </w:r>
      <w:r>
        <w:rPr>
          <w:rFonts w:hint="eastAsia" w:ascii="宋体" w:hAnsi="宋体" w:cs="宋体"/>
          <w:sz w:val="21"/>
          <w:szCs w:val="21"/>
          <w:highlight w:val="none"/>
          <w:lang w:val="en-US" w:eastAsia="zh-CN"/>
        </w:rPr>
        <w:t>供应商</w:t>
      </w:r>
      <w:r>
        <w:rPr>
          <w:rFonts w:hint="eastAsia" w:ascii="宋体" w:hAnsi="宋体" w:cs="宋体"/>
          <w:sz w:val="21"/>
          <w:szCs w:val="21"/>
          <w:highlight w:val="none"/>
        </w:rPr>
        <w:t>应按照招标文件的要求，根据</w:t>
      </w:r>
      <w:r>
        <w:rPr>
          <w:rFonts w:hint="eastAsia" w:ascii="宋体" w:hAnsi="宋体" w:cs="宋体"/>
          <w:sz w:val="21"/>
          <w:szCs w:val="21"/>
          <w:highlight w:val="none"/>
          <w:lang w:val="en-US" w:eastAsia="zh-CN"/>
        </w:rPr>
        <w:t>招标项目要求及评分办法</w:t>
      </w:r>
      <w:r>
        <w:rPr>
          <w:rFonts w:hint="eastAsia" w:ascii="宋体" w:hAnsi="宋体" w:cs="宋体"/>
          <w:sz w:val="21"/>
          <w:szCs w:val="21"/>
          <w:highlight w:val="none"/>
        </w:rPr>
        <w:t>要求内容做出全面响应并编制</w:t>
      </w:r>
      <w:r>
        <w:rPr>
          <w:rFonts w:hint="eastAsia" w:ascii="宋体" w:hAnsi="宋体" w:cs="宋体"/>
          <w:sz w:val="21"/>
          <w:szCs w:val="21"/>
          <w:highlight w:val="none"/>
          <w:lang w:val="en-US" w:eastAsia="zh-CN"/>
        </w:rPr>
        <w:t>投标</w:t>
      </w:r>
      <w:r>
        <w:rPr>
          <w:rFonts w:hint="eastAsia" w:ascii="宋体" w:hAnsi="宋体" w:cs="宋体"/>
          <w:sz w:val="21"/>
          <w:szCs w:val="21"/>
          <w:highlight w:val="none"/>
        </w:rPr>
        <w:t>方案。</w:t>
      </w:r>
      <w:r>
        <w:rPr>
          <w:rFonts w:hint="eastAsia" w:ascii="宋体" w:hAnsi="宋体" w:cs="宋体"/>
          <w:sz w:val="21"/>
          <w:szCs w:val="21"/>
          <w:highlight w:val="none"/>
          <w:lang w:val="en-US" w:eastAsia="zh-CN"/>
        </w:rPr>
        <w:t>投标</w:t>
      </w:r>
      <w:r>
        <w:rPr>
          <w:rFonts w:hint="eastAsia" w:ascii="宋体" w:hAnsi="宋体" w:cs="宋体"/>
          <w:sz w:val="21"/>
          <w:szCs w:val="21"/>
          <w:highlight w:val="none"/>
        </w:rPr>
        <w:t>方案必须科学合理、真实可行，能充分体现出自身技术和专业优势。对含糊不清或欠具体明确之处，评标委员会可视为投标供应商履约能力不足或响应不全。其要点和主要内容为：</w:t>
      </w:r>
    </w:p>
    <w:p>
      <w:pPr>
        <w:spacing w:line="360" w:lineRule="auto"/>
        <w:ind w:firstLine="422" w:firstLineChars="200"/>
        <w:rPr>
          <w:rFonts w:hint="default" w:ascii="宋体" w:hAnsi="宋体" w:cs="宋体"/>
          <w:b/>
          <w:bCs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  <w:t>1.投标供应商简介</w:t>
      </w:r>
    </w:p>
    <w:p>
      <w:pPr>
        <w:spacing w:line="360" w:lineRule="auto"/>
        <w:ind w:firstLine="422" w:firstLineChars="200"/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</w:pPr>
    </w:p>
    <w:p>
      <w:pPr>
        <w:spacing w:line="360" w:lineRule="auto"/>
        <w:ind w:firstLine="422" w:firstLineChars="200"/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  <w:t>2.</w:t>
      </w:r>
      <w:r>
        <w:rPr>
          <w:rFonts w:hint="eastAsia" w:ascii="宋体" w:hAnsi="宋体" w:cs="宋体"/>
          <w:b/>
          <w:bCs/>
          <w:sz w:val="21"/>
          <w:szCs w:val="21"/>
          <w:highlight w:val="none"/>
        </w:rPr>
        <w:t>对项</w:t>
      </w:r>
      <w:r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  <w:t>目需求、设备参数的整体理解方案；</w:t>
      </w:r>
    </w:p>
    <w:p>
      <w:pPr>
        <w:spacing w:line="360" w:lineRule="auto"/>
        <w:ind w:firstLine="422" w:firstLineChars="200"/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</w:pPr>
    </w:p>
    <w:p>
      <w:pPr>
        <w:spacing w:line="360" w:lineRule="auto"/>
        <w:ind w:firstLine="422" w:firstLineChars="200"/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  <w:t>3.货物说明</w:t>
      </w:r>
    </w:p>
    <w:p>
      <w:pPr>
        <w:spacing w:line="360" w:lineRule="atLeast"/>
        <w:jc w:val="center"/>
        <w:rPr>
          <w:rFonts w:ascii="黑体" w:hAnsi="仿宋" w:eastAsia="黑体" w:cs="仿宋"/>
          <w:bCs/>
          <w:sz w:val="32"/>
          <w:szCs w:val="32"/>
          <w:highlight w:val="none"/>
        </w:rPr>
      </w:pPr>
      <w:r>
        <w:rPr>
          <w:rFonts w:hint="eastAsia" w:ascii="黑体" w:hAnsi="仿宋" w:eastAsia="黑体" w:cs="仿宋"/>
          <w:bCs/>
          <w:sz w:val="32"/>
          <w:szCs w:val="32"/>
          <w:highlight w:val="none"/>
        </w:rPr>
        <w:t>货物说明一览表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9"/>
        <w:gridCol w:w="1814"/>
        <w:gridCol w:w="818"/>
        <w:gridCol w:w="832"/>
        <w:gridCol w:w="1254"/>
        <w:gridCol w:w="859"/>
        <w:gridCol w:w="31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749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sz w:val="24"/>
                <w:highlight w:val="none"/>
              </w:rPr>
            </w:pPr>
            <w:r>
              <w:rPr>
                <w:rFonts w:hint="eastAsia" w:ascii="黑体" w:hAnsi="黑体" w:eastAsia="黑体" w:cs="黑体"/>
                <w:sz w:val="24"/>
                <w:highlight w:val="none"/>
              </w:rPr>
              <w:t>序号</w:t>
            </w:r>
          </w:p>
        </w:tc>
        <w:tc>
          <w:tcPr>
            <w:tcW w:w="181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sz w:val="24"/>
                <w:highlight w:val="none"/>
              </w:rPr>
            </w:pPr>
            <w:r>
              <w:rPr>
                <w:rFonts w:hint="eastAsia" w:ascii="黑体" w:hAnsi="黑体" w:eastAsia="黑体" w:cs="黑体"/>
                <w:sz w:val="24"/>
                <w:highlight w:val="none"/>
              </w:rPr>
              <w:t>货物名称</w:t>
            </w:r>
          </w:p>
          <w:p>
            <w:pPr>
              <w:spacing w:line="360" w:lineRule="auto"/>
              <w:jc w:val="center"/>
              <w:rPr>
                <w:rFonts w:ascii="黑体" w:hAnsi="黑体" w:eastAsia="黑体" w:cs="黑体"/>
                <w:sz w:val="24"/>
                <w:highlight w:val="none"/>
              </w:rPr>
            </w:pPr>
            <w:r>
              <w:rPr>
                <w:rFonts w:hint="eastAsia" w:ascii="黑体" w:hAnsi="黑体" w:eastAsia="黑体" w:cs="黑体"/>
                <w:sz w:val="24"/>
                <w:highlight w:val="none"/>
              </w:rPr>
              <w:t>（含主要部件）</w:t>
            </w:r>
          </w:p>
        </w:tc>
        <w:tc>
          <w:tcPr>
            <w:tcW w:w="818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sz w:val="24"/>
                <w:highlight w:val="none"/>
              </w:rPr>
            </w:pPr>
            <w:r>
              <w:rPr>
                <w:rFonts w:hint="eastAsia" w:ascii="黑体" w:hAnsi="黑体" w:eastAsia="黑体" w:cs="黑体"/>
                <w:sz w:val="24"/>
                <w:highlight w:val="none"/>
              </w:rPr>
              <w:t>品牌</w:t>
            </w:r>
          </w:p>
        </w:tc>
        <w:tc>
          <w:tcPr>
            <w:tcW w:w="832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sz w:val="24"/>
                <w:highlight w:val="none"/>
              </w:rPr>
            </w:pPr>
            <w:r>
              <w:rPr>
                <w:rFonts w:hint="eastAsia" w:ascii="黑体" w:hAnsi="黑体" w:eastAsia="黑体" w:cs="黑体"/>
                <w:sz w:val="24"/>
                <w:highlight w:val="none"/>
              </w:rPr>
              <w:t>型号</w:t>
            </w:r>
          </w:p>
        </w:tc>
        <w:tc>
          <w:tcPr>
            <w:tcW w:w="125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sz w:val="24"/>
                <w:highlight w:val="none"/>
              </w:rPr>
            </w:pPr>
            <w:r>
              <w:rPr>
                <w:rFonts w:hint="eastAsia" w:ascii="黑体" w:hAnsi="黑体" w:eastAsia="黑体" w:cs="黑体"/>
                <w:sz w:val="24"/>
                <w:highlight w:val="none"/>
              </w:rPr>
              <w:t>制造厂家</w:t>
            </w:r>
          </w:p>
        </w:tc>
        <w:tc>
          <w:tcPr>
            <w:tcW w:w="859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sz w:val="24"/>
                <w:highlight w:val="none"/>
              </w:rPr>
            </w:pPr>
            <w:r>
              <w:rPr>
                <w:rFonts w:hint="eastAsia" w:ascii="黑体" w:hAnsi="黑体" w:eastAsia="黑体" w:cs="黑体"/>
                <w:sz w:val="24"/>
                <w:highlight w:val="none"/>
              </w:rPr>
              <w:t>产地</w:t>
            </w:r>
          </w:p>
        </w:tc>
        <w:tc>
          <w:tcPr>
            <w:tcW w:w="3106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sz w:val="24"/>
                <w:highlight w:val="none"/>
              </w:rPr>
            </w:pPr>
            <w:r>
              <w:rPr>
                <w:rFonts w:hint="eastAsia" w:ascii="黑体" w:hAnsi="黑体" w:eastAsia="黑体" w:cs="黑体"/>
                <w:sz w:val="24"/>
                <w:highlight w:val="none"/>
              </w:rPr>
              <w:t>技术参数与要求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749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sz w:val="24"/>
                <w:highlight w:val="none"/>
              </w:rPr>
            </w:pPr>
            <w:r>
              <w:rPr>
                <w:rFonts w:hint="eastAsia" w:ascii="黑体" w:hAnsi="黑体" w:eastAsia="黑体" w:cs="黑体"/>
                <w:sz w:val="24"/>
                <w:highlight w:val="none"/>
              </w:rPr>
              <w:t>1</w:t>
            </w:r>
          </w:p>
        </w:tc>
        <w:tc>
          <w:tcPr>
            <w:tcW w:w="181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sz w:val="24"/>
                <w:highlight w:val="none"/>
              </w:rPr>
            </w:pPr>
          </w:p>
        </w:tc>
        <w:tc>
          <w:tcPr>
            <w:tcW w:w="818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sz w:val="24"/>
                <w:highlight w:val="none"/>
              </w:rPr>
            </w:pPr>
          </w:p>
        </w:tc>
        <w:tc>
          <w:tcPr>
            <w:tcW w:w="832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sz w:val="24"/>
                <w:highlight w:val="none"/>
              </w:rPr>
            </w:pPr>
          </w:p>
        </w:tc>
        <w:tc>
          <w:tcPr>
            <w:tcW w:w="125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sz w:val="24"/>
                <w:highlight w:val="none"/>
              </w:rPr>
            </w:pPr>
          </w:p>
        </w:tc>
        <w:tc>
          <w:tcPr>
            <w:tcW w:w="859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sz w:val="24"/>
                <w:highlight w:val="none"/>
              </w:rPr>
            </w:pPr>
          </w:p>
        </w:tc>
        <w:tc>
          <w:tcPr>
            <w:tcW w:w="3106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749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sz w:val="24"/>
                <w:highlight w:val="none"/>
              </w:rPr>
            </w:pPr>
            <w:r>
              <w:rPr>
                <w:rFonts w:hint="eastAsia" w:ascii="黑体" w:hAnsi="黑体" w:eastAsia="黑体" w:cs="黑体"/>
                <w:sz w:val="24"/>
                <w:highlight w:val="none"/>
              </w:rPr>
              <w:t>…</w:t>
            </w:r>
          </w:p>
        </w:tc>
        <w:tc>
          <w:tcPr>
            <w:tcW w:w="181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sz w:val="24"/>
                <w:highlight w:val="none"/>
              </w:rPr>
            </w:pPr>
          </w:p>
        </w:tc>
        <w:tc>
          <w:tcPr>
            <w:tcW w:w="818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sz w:val="24"/>
                <w:highlight w:val="none"/>
              </w:rPr>
            </w:pPr>
          </w:p>
        </w:tc>
        <w:tc>
          <w:tcPr>
            <w:tcW w:w="832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sz w:val="24"/>
                <w:highlight w:val="none"/>
              </w:rPr>
            </w:pPr>
          </w:p>
        </w:tc>
        <w:tc>
          <w:tcPr>
            <w:tcW w:w="125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sz w:val="24"/>
                <w:highlight w:val="none"/>
              </w:rPr>
            </w:pPr>
          </w:p>
        </w:tc>
        <w:tc>
          <w:tcPr>
            <w:tcW w:w="859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sz w:val="24"/>
                <w:highlight w:val="none"/>
              </w:rPr>
            </w:pPr>
          </w:p>
        </w:tc>
        <w:tc>
          <w:tcPr>
            <w:tcW w:w="3106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749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sz w:val="24"/>
                <w:highlight w:val="none"/>
              </w:rPr>
            </w:pPr>
          </w:p>
        </w:tc>
        <w:tc>
          <w:tcPr>
            <w:tcW w:w="181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sz w:val="24"/>
                <w:highlight w:val="none"/>
              </w:rPr>
            </w:pPr>
          </w:p>
        </w:tc>
        <w:tc>
          <w:tcPr>
            <w:tcW w:w="818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sz w:val="24"/>
                <w:highlight w:val="none"/>
              </w:rPr>
            </w:pPr>
          </w:p>
        </w:tc>
        <w:tc>
          <w:tcPr>
            <w:tcW w:w="832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sz w:val="24"/>
                <w:highlight w:val="none"/>
              </w:rPr>
            </w:pPr>
          </w:p>
        </w:tc>
        <w:tc>
          <w:tcPr>
            <w:tcW w:w="125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sz w:val="24"/>
                <w:highlight w:val="none"/>
              </w:rPr>
            </w:pPr>
          </w:p>
        </w:tc>
        <w:tc>
          <w:tcPr>
            <w:tcW w:w="859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sz w:val="24"/>
                <w:highlight w:val="none"/>
              </w:rPr>
            </w:pPr>
          </w:p>
        </w:tc>
        <w:tc>
          <w:tcPr>
            <w:tcW w:w="3106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749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sz w:val="24"/>
                <w:highlight w:val="none"/>
              </w:rPr>
            </w:pPr>
          </w:p>
        </w:tc>
        <w:tc>
          <w:tcPr>
            <w:tcW w:w="181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sz w:val="24"/>
                <w:highlight w:val="none"/>
              </w:rPr>
            </w:pPr>
          </w:p>
        </w:tc>
        <w:tc>
          <w:tcPr>
            <w:tcW w:w="818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sz w:val="24"/>
                <w:highlight w:val="none"/>
              </w:rPr>
            </w:pPr>
          </w:p>
        </w:tc>
        <w:tc>
          <w:tcPr>
            <w:tcW w:w="832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sz w:val="24"/>
                <w:highlight w:val="none"/>
              </w:rPr>
            </w:pPr>
          </w:p>
        </w:tc>
        <w:tc>
          <w:tcPr>
            <w:tcW w:w="125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sz w:val="24"/>
                <w:highlight w:val="none"/>
              </w:rPr>
            </w:pPr>
          </w:p>
        </w:tc>
        <w:tc>
          <w:tcPr>
            <w:tcW w:w="859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sz w:val="24"/>
                <w:highlight w:val="none"/>
              </w:rPr>
            </w:pPr>
          </w:p>
        </w:tc>
        <w:tc>
          <w:tcPr>
            <w:tcW w:w="3106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  <w:jc w:val="center"/>
        </w:trPr>
        <w:tc>
          <w:tcPr>
            <w:tcW w:w="749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sz w:val="24"/>
                <w:highlight w:val="none"/>
              </w:rPr>
            </w:pPr>
            <w:r>
              <w:rPr>
                <w:rFonts w:hint="eastAsia" w:ascii="黑体" w:hAnsi="黑体" w:eastAsia="黑体" w:cs="黑体"/>
                <w:sz w:val="24"/>
                <w:highlight w:val="none"/>
              </w:rPr>
              <w:t>N</w:t>
            </w:r>
          </w:p>
        </w:tc>
        <w:tc>
          <w:tcPr>
            <w:tcW w:w="181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sz w:val="24"/>
                <w:highlight w:val="none"/>
              </w:rPr>
            </w:pPr>
          </w:p>
        </w:tc>
        <w:tc>
          <w:tcPr>
            <w:tcW w:w="818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sz w:val="24"/>
                <w:highlight w:val="none"/>
              </w:rPr>
            </w:pPr>
          </w:p>
        </w:tc>
        <w:tc>
          <w:tcPr>
            <w:tcW w:w="832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sz w:val="24"/>
                <w:highlight w:val="none"/>
              </w:rPr>
            </w:pPr>
          </w:p>
        </w:tc>
        <w:tc>
          <w:tcPr>
            <w:tcW w:w="1254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sz w:val="24"/>
                <w:highlight w:val="none"/>
              </w:rPr>
            </w:pPr>
          </w:p>
        </w:tc>
        <w:tc>
          <w:tcPr>
            <w:tcW w:w="859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sz w:val="24"/>
                <w:highlight w:val="none"/>
              </w:rPr>
            </w:pPr>
          </w:p>
        </w:tc>
        <w:tc>
          <w:tcPr>
            <w:tcW w:w="3106" w:type="dxa"/>
            <w:vAlign w:val="center"/>
          </w:tcPr>
          <w:p>
            <w:pPr>
              <w:spacing w:line="360" w:lineRule="auto"/>
              <w:jc w:val="center"/>
              <w:rPr>
                <w:rFonts w:ascii="黑体" w:hAnsi="黑体" w:eastAsia="黑体" w:cs="黑体"/>
                <w:sz w:val="24"/>
                <w:highlight w:val="none"/>
              </w:rPr>
            </w:pPr>
          </w:p>
        </w:tc>
      </w:tr>
    </w:tbl>
    <w:p>
      <w:pPr>
        <w:spacing w:line="360" w:lineRule="auto"/>
        <w:ind w:firstLine="422" w:firstLineChars="200"/>
        <w:rPr>
          <w:rFonts w:ascii="宋体" w:hAnsi="宋体" w:cs="宋体"/>
          <w:b/>
          <w:bCs/>
          <w:highlight w:val="none"/>
          <w:u w:val="single"/>
        </w:rPr>
      </w:pPr>
      <w:r>
        <w:rPr>
          <w:rFonts w:hint="eastAsia" w:ascii="宋体" w:hAnsi="宋体" w:cs="宋体"/>
          <w:b/>
          <w:bCs/>
          <w:highlight w:val="none"/>
          <w:u w:val="single"/>
        </w:rPr>
        <w:t>注：</w:t>
      </w:r>
    </w:p>
    <w:p>
      <w:pPr>
        <w:spacing w:line="360" w:lineRule="auto"/>
        <w:ind w:firstLine="422" w:firstLineChars="200"/>
        <w:rPr>
          <w:rFonts w:ascii="宋体" w:hAnsi="宋体" w:cs="宋体"/>
          <w:b/>
          <w:bCs/>
          <w:highlight w:val="none"/>
          <w:u w:val="single"/>
        </w:rPr>
      </w:pPr>
      <w:r>
        <w:rPr>
          <w:rFonts w:hint="eastAsia" w:ascii="宋体" w:hAnsi="宋体" w:cs="宋体"/>
          <w:b/>
          <w:bCs/>
          <w:highlight w:val="none"/>
          <w:u w:val="single"/>
        </w:rPr>
        <w:t>1.本表须如实逐项填写，不得空项。空缺项目将视为没有实质性响应招标文件。</w:t>
      </w:r>
    </w:p>
    <w:p>
      <w:pPr>
        <w:spacing w:line="360" w:lineRule="auto"/>
        <w:ind w:firstLine="422" w:firstLineChars="200"/>
        <w:rPr>
          <w:rFonts w:ascii="宋体" w:hAnsi="宋体" w:cs="宋体"/>
          <w:b/>
          <w:bCs/>
          <w:highlight w:val="none"/>
          <w:u w:val="single"/>
        </w:rPr>
      </w:pPr>
      <w:r>
        <w:rPr>
          <w:rFonts w:hint="eastAsia" w:ascii="宋体" w:hAnsi="宋体" w:cs="宋体"/>
          <w:b/>
          <w:bCs/>
          <w:highlight w:val="none"/>
          <w:u w:val="single"/>
        </w:rPr>
        <w:t>2.若货物无具体品牌和型号的必须特别注明。</w:t>
      </w:r>
    </w:p>
    <w:p>
      <w:pPr>
        <w:spacing w:line="360" w:lineRule="auto"/>
        <w:ind w:firstLine="422" w:firstLineChars="200"/>
        <w:rPr>
          <w:rFonts w:ascii="宋体" w:hAnsi="宋体" w:cs="宋体"/>
          <w:b/>
          <w:bCs/>
          <w:highlight w:val="none"/>
          <w:u w:val="single"/>
        </w:rPr>
      </w:pPr>
      <w:r>
        <w:rPr>
          <w:rFonts w:hint="eastAsia" w:ascii="宋体" w:hAnsi="宋体" w:cs="宋体"/>
          <w:b/>
          <w:bCs/>
          <w:highlight w:val="none"/>
          <w:u w:val="single"/>
        </w:rPr>
        <w:t>3.“技术参数与要求”必须详细、具体。严禁复制、粘贴招标文件。</w:t>
      </w:r>
    </w:p>
    <w:p>
      <w:pPr>
        <w:spacing w:line="360" w:lineRule="auto"/>
        <w:ind w:firstLine="422" w:firstLineChars="200"/>
        <w:rPr>
          <w:rFonts w:ascii="宋体" w:hAnsi="宋体" w:cs="宋体"/>
          <w:b/>
          <w:bCs/>
          <w:highlight w:val="none"/>
          <w:u w:val="single"/>
        </w:rPr>
      </w:pPr>
      <w:r>
        <w:rPr>
          <w:rFonts w:hint="eastAsia" w:ascii="宋体" w:hAnsi="宋体" w:cs="宋体"/>
          <w:b/>
          <w:bCs/>
          <w:highlight w:val="none"/>
          <w:u w:val="single"/>
        </w:rPr>
        <w:t>4.各项货物详细技术性能可另页描述，产品技术性能说明书、检测报告、图片、操作说明等资料应附于表后。</w:t>
      </w:r>
    </w:p>
    <w:p>
      <w:pPr>
        <w:spacing w:line="360" w:lineRule="auto"/>
        <w:ind w:firstLine="422" w:firstLineChars="200"/>
        <w:rPr>
          <w:rFonts w:ascii="宋体" w:hAnsi="宋体" w:cs="宋体"/>
          <w:b/>
          <w:bCs/>
          <w:highlight w:val="none"/>
          <w:u w:val="single"/>
        </w:rPr>
      </w:pPr>
      <w:r>
        <w:rPr>
          <w:rFonts w:hint="eastAsia" w:ascii="宋体" w:hAnsi="宋体" w:cs="宋体"/>
          <w:b/>
          <w:bCs/>
          <w:highlight w:val="none"/>
          <w:u w:val="single"/>
        </w:rPr>
        <w:t>5.本表“技术参数与要求”与实际产品的技术资料彩页、正规宣传资料应保持一致，若出现不一致的，其投标将有可能被拒绝。</w:t>
      </w:r>
    </w:p>
    <w:p>
      <w:pPr>
        <w:spacing w:line="360" w:lineRule="auto"/>
        <w:ind w:firstLine="422" w:firstLineChars="200"/>
        <w:rPr>
          <w:rFonts w:ascii="宋体" w:hAnsi="宋体" w:cs="宋体"/>
          <w:b/>
          <w:bCs/>
          <w:highlight w:val="none"/>
          <w:u w:val="single"/>
        </w:rPr>
      </w:pPr>
      <w:r>
        <w:rPr>
          <w:rFonts w:hint="eastAsia" w:ascii="宋体" w:hAnsi="宋体" w:cs="宋体"/>
          <w:b/>
          <w:bCs/>
          <w:highlight w:val="none"/>
          <w:u w:val="single"/>
        </w:rPr>
        <w:t>6.若此表格式和（或）内容不能满足需要，投标供应商可自拟格式，但是要体现表中内容。</w:t>
      </w:r>
    </w:p>
    <w:p>
      <w:pPr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</w:pPr>
    </w:p>
    <w:p>
      <w:pPr>
        <w:spacing w:line="360" w:lineRule="auto"/>
        <w:ind w:firstLine="422" w:firstLineChars="200"/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  <w:t>4.货源渠道</w:t>
      </w:r>
    </w:p>
    <w:p>
      <w:pPr>
        <w:spacing w:line="360" w:lineRule="auto"/>
        <w:ind w:firstLine="422" w:firstLineChars="200"/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</w:pPr>
    </w:p>
    <w:p>
      <w:pPr>
        <w:spacing w:line="360" w:lineRule="auto"/>
        <w:ind w:firstLine="422" w:firstLineChars="200"/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  <w:t>5.组织方案</w:t>
      </w:r>
    </w:p>
    <w:p>
      <w:pPr>
        <w:spacing w:line="360" w:lineRule="auto"/>
        <w:ind w:firstLine="422" w:firstLineChars="200"/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</w:pPr>
    </w:p>
    <w:p>
      <w:pPr>
        <w:spacing w:line="360" w:lineRule="auto"/>
        <w:ind w:firstLine="422" w:firstLineChars="200"/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  <w:t>6.量体方案</w:t>
      </w:r>
    </w:p>
    <w:p>
      <w:pPr>
        <w:pStyle w:val="2"/>
        <w:rPr>
          <w:rFonts w:hint="eastAsia"/>
          <w:highlight w:val="none"/>
          <w:lang w:val="en-US" w:eastAsia="zh-CN"/>
        </w:rPr>
      </w:pPr>
    </w:p>
    <w:p>
      <w:pPr>
        <w:spacing w:line="360" w:lineRule="auto"/>
        <w:ind w:firstLine="422" w:firstLineChars="200"/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</w:pPr>
    </w:p>
    <w:p>
      <w:pPr>
        <w:spacing w:line="360" w:lineRule="auto"/>
        <w:ind w:firstLine="422" w:firstLineChars="200"/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  <w:t>7.供应商履约情况证明材料</w:t>
      </w:r>
    </w:p>
    <w:p>
      <w:pPr>
        <w:spacing w:line="360" w:lineRule="auto"/>
        <w:ind w:firstLine="422" w:firstLineChars="200"/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  <w:t>7.1资质证书/获奖证书/荣誉证书/信用等级证书/产品授权书等</w:t>
      </w:r>
    </w:p>
    <w:p>
      <w:pPr>
        <w:spacing w:line="360" w:lineRule="auto"/>
        <w:ind w:firstLine="422" w:firstLineChars="200"/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</w:pPr>
    </w:p>
    <w:p>
      <w:pPr>
        <w:spacing w:line="360" w:lineRule="auto"/>
        <w:ind w:firstLine="422" w:firstLineChars="200"/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  <w:t>7.2同类项目业绩</w:t>
      </w:r>
    </w:p>
    <w:p>
      <w:pPr>
        <w:pStyle w:val="4"/>
        <w:spacing w:line="360" w:lineRule="auto"/>
        <w:ind w:left="-120" w:leftChars="-57" w:firstLine="602" w:firstLineChars="250"/>
        <w:outlineLvl w:val="9"/>
        <w:rPr>
          <w:rFonts w:hint="eastAsia" w:ascii="仿宋_GB2312" w:hAnsi="仿宋" w:eastAsia="仿宋_GB2312" w:cs="仿宋"/>
          <w:b/>
          <w:bCs/>
          <w:sz w:val="24"/>
          <w:szCs w:val="24"/>
          <w:highlight w:val="none"/>
        </w:rPr>
      </w:pP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Lines="0"/>
        <w:ind w:left="0" w:leftChars="0" w:firstLine="0" w:firstLineChars="0"/>
        <w:jc w:val="center"/>
        <w:textAlignment w:val="auto"/>
        <w:outlineLvl w:val="9"/>
        <w:rPr>
          <w:rFonts w:hint="eastAsia" w:ascii="Calibri" w:hAnsi="Calibri" w:eastAsia="宋体" w:cs="华文仿宋"/>
          <w:b/>
          <w:bCs/>
          <w:color w:val="auto"/>
          <w:kern w:val="0"/>
          <w:sz w:val="21"/>
          <w:szCs w:val="21"/>
          <w:highlight w:val="none"/>
          <w:u w:val="none"/>
          <w:lang w:val="en-US" w:eastAsia="zh-CN" w:bidi="ar-SA"/>
        </w:rPr>
      </w:pPr>
      <w:r>
        <w:rPr>
          <w:rFonts w:hint="eastAsia" w:ascii="Calibri" w:hAnsi="Calibri" w:eastAsia="宋体" w:cs="华文仿宋"/>
          <w:b/>
          <w:bCs/>
          <w:color w:val="auto"/>
          <w:kern w:val="0"/>
          <w:sz w:val="21"/>
          <w:szCs w:val="21"/>
          <w:highlight w:val="none"/>
          <w:u w:val="none"/>
          <w:lang w:val="en-US" w:eastAsia="zh-CN" w:bidi="ar-SA"/>
        </w:rPr>
        <w:t>同类项目业绩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1814"/>
        <w:gridCol w:w="1145"/>
        <w:gridCol w:w="1320"/>
        <w:gridCol w:w="1161"/>
        <w:gridCol w:w="1260"/>
        <w:gridCol w:w="9"/>
        <w:gridCol w:w="2032"/>
        <w:gridCol w:w="8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814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合同签订时间</w:t>
            </w:r>
          </w:p>
        </w:tc>
        <w:tc>
          <w:tcPr>
            <w:tcW w:w="1145" w:type="dxa"/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用户名称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项目名称</w:t>
            </w:r>
          </w:p>
        </w:tc>
        <w:tc>
          <w:tcPr>
            <w:tcW w:w="1161" w:type="dxa"/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完成时间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合同金额</w:t>
            </w:r>
          </w:p>
        </w:tc>
        <w:tc>
          <w:tcPr>
            <w:tcW w:w="2041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是否通过验收</w:t>
            </w:r>
          </w:p>
        </w:tc>
        <w:tc>
          <w:tcPr>
            <w:tcW w:w="886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814" w:type="dxa"/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45" w:type="dxa"/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320" w:type="dxa"/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61" w:type="dxa"/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041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86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814" w:type="dxa"/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45" w:type="dxa"/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320" w:type="dxa"/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61" w:type="dxa"/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041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86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814" w:type="dxa"/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45" w:type="dxa"/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320" w:type="dxa"/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61" w:type="dxa"/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041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86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814" w:type="dxa"/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45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320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61" w:type="dxa"/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041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86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1814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4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32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61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269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03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86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435" w:hRule="atLeast"/>
          <w:jc w:val="center"/>
        </w:trPr>
        <w:tc>
          <w:tcPr>
            <w:tcW w:w="1814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45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32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61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269" w:type="dxa"/>
            <w:gridSpan w:val="2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03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tLeast"/>
              <w:ind w:firstLine="411" w:firstLineChars="196"/>
              <w:jc w:val="left"/>
              <w:outlineLvl w:val="9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</w:tbl>
    <w:p>
      <w:pPr>
        <w:widowControl/>
        <w:spacing w:line="360" w:lineRule="atLeast"/>
        <w:ind w:firstLine="411" w:firstLineChars="196"/>
        <w:jc w:val="left"/>
        <w:outlineLvl w:val="9"/>
        <w:rPr>
          <w:rFonts w:hint="eastAsia" w:ascii="宋体"/>
          <w:sz w:val="21"/>
          <w:szCs w:val="21"/>
          <w:highlight w:val="none"/>
        </w:rPr>
      </w:pPr>
    </w:p>
    <w:p>
      <w:pPr>
        <w:spacing w:line="360" w:lineRule="auto"/>
        <w:ind w:firstLine="422" w:firstLineChars="200"/>
        <w:outlineLvl w:val="9"/>
        <w:rPr>
          <w:rFonts w:hint="eastAsia" w:ascii="宋体" w:hAnsi="宋体" w:cs="宋体"/>
          <w:b/>
          <w:bCs/>
          <w:sz w:val="21"/>
          <w:szCs w:val="21"/>
          <w:highlight w:val="none"/>
          <w:u w:val="single"/>
        </w:rPr>
      </w:pPr>
      <w:r>
        <w:rPr>
          <w:rFonts w:hint="eastAsia" w:ascii="宋体" w:hAnsi="宋体" w:cs="宋体"/>
          <w:b/>
          <w:bCs/>
          <w:sz w:val="21"/>
          <w:szCs w:val="21"/>
          <w:highlight w:val="none"/>
          <w:u w:val="single"/>
        </w:rPr>
        <w:t>注：</w:t>
      </w:r>
    </w:p>
    <w:p>
      <w:pPr>
        <w:spacing w:line="360" w:lineRule="auto"/>
        <w:ind w:firstLine="422" w:firstLineChars="200"/>
        <w:outlineLvl w:val="9"/>
        <w:rPr>
          <w:rFonts w:hint="eastAsia" w:ascii="宋体" w:hAnsi="宋体" w:cs="宋体"/>
          <w:b/>
          <w:bCs/>
          <w:sz w:val="21"/>
          <w:szCs w:val="21"/>
          <w:highlight w:val="none"/>
          <w:u w:val="single"/>
        </w:rPr>
      </w:pPr>
      <w:r>
        <w:rPr>
          <w:rFonts w:hint="eastAsia" w:ascii="宋体" w:hAnsi="宋体" w:cs="宋体"/>
          <w:b/>
          <w:bCs/>
          <w:sz w:val="21"/>
          <w:szCs w:val="21"/>
          <w:highlight w:val="none"/>
          <w:u w:val="single"/>
        </w:rPr>
        <w:t>1.投标供应商（仅限于投标供应商自己实施的）以上业绩需提供有关书面证明材料。“合同金额”需提供合同复印件；“是否通过验收”需提供合同验收合格或用户单位书面证明材料。</w:t>
      </w:r>
    </w:p>
    <w:p>
      <w:pPr>
        <w:spacing w:line="360" w:lineRule="auto"/>
        <w:ind w:firstLine="422" w:firstLineChars="200"/>
        <w:outlineLvl w:val="9"/>
        <w:rPr>
          <w:rFonts w:hint="eastAsia" w:ascii="仿宋_GB2312" w:hAnsi="仿宋" w:eastAsia="仿宋_GB2312" w:cs="仿宋"/>
          <w:b/>
          <w:bCs/>
          <w:sz w:val="21"/>
          <w:szCs w:val="21"/>
          <w:highlight w:val="none"/>
          <w:u w:val="single"/>
        </w:rPr>
      </w:pPr>
      <w:r>
        <w:rPr>
          <w:rFonts w:hint="eastAsia" w:ascii="宋体" w:hAnsi="宋体" w:cs="宋体"/>
          <w:b/>
          <w:bCs/>
          <w:sz w:val="21"/>
          <w:szCs w:val="21"/>
          <w:highlight w:val="none"/>
          <w:u w:val="single"/>
        </w:rPr>
        <w:t>2.对于证明材料的特殊要求参照评审表。</w:t>
      </w:r>
    </w:p>
    <w:p>
      <w:pPr>
        <w:spacing w:line="360" w:lineRule="atLeast"/>
        <w:jc w:val="center"/>
        <w:outlineLvl w:val="9"/>
        <w:rPr>
          <w:rFonts w:hint="eastAsia" w:ascii="仿宋_GB2312" w:hAnsi="仿宋" w:eastAsia="仿宋_GB2312" w:cs="仿宋"/>
          <w:sz w:val="24"/>
          <w:szCs w:val="24"/>
          <w:highlight w:val="none"/>
        </w:rPr>
      </w:pPr>
    </w:p>
    <w:p>
      <w:pPr>
        <w:spacing w:line="360" w:lineRule="auto"/>
        <w:ind w:firstLine="480" w:firstLineChars="200"/>
        <w:jc w:val="left"/>
        <w:outlineLvl w:val="9"/>
        <w:rPr>
          <w:rFonts w:hint="eastAsia" w:ascii="宋体" w:hAnsi="宋体" w:cs="宋体"/>
          <w:sz w:val="24"/>
          <w:szCs w:val="24"/>
          <w:highlight w:val="none"/>
        </w:rPr>
      </w:pPr>
    </w:p>
    <w:p>
      <w:pPr>
        <w:spacing w:line="360" w:lineRule="auto"/>
        <w:ind w:firstLine="422" w:firstLineChars="200"/>
        <w:jc w:val="left"/>
        <w:outlineLvl w:val="9"/>
        <w:rPr>
          <w:rFonts w:hint="eastAsia" w:ascii="宋体" w:hAnsi="宋体" w:cs="宋体"/>
          <w:b/>
          <w:bCs/>
          <w:sz w:val="21"/>
          <w:szCs w:val="21"/>
          <w:highlight w:val="none"/>
        </w:rPr>
      </w:pPr>
      <w:r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  <w:t>7</w:t>
      </w:r>
      <w:r>
        <w:rPr>
          <w:rFonts w:hint="eastAsia" w:ascii="宋体" w:hAnsi="宋体" w:cs="宋体"/>
          <w:b/>
          <w:bCs/>
          <w:sz w:val="21"/>
          <w:szCs w:val="21"/>
          <w:highlight w:val="none"/>
        </w:rPr>
        <w:t>.</w:t>
      </w:r>
      <w:r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  <w:t>3</w:t>
      </w:r>
      <w:r>
        <w:rPr>
          <w:rFonts w:hint="eastAsia" w:ascii="宋体" w:hAnsi="宋体" w:cs="宋体"/>
          <w:b/>
          <w:bCs/>
          <w:sz w:val="21"/>
          <w:szCs w:val="21"/>
          <w:highlight w:val="none"/>
        </w:rPr>
        <w:t>本项目管理、技术、服务人员情况表</w:t>
      </w:r>
    </w:p>
    <w:p>
      <w:pPr>
        <w:spacing w:line="360" w:lineRule="auto"/>
        <w:ind w:firstLine="422" w:firstLineChars="200"/>
        <w:jc w:val="left"/>
        <w:outlineLvl w:val="9"/>
        <w:rPr>
          <w:rFonts w:hint="eastAsia" w:ascii="宋体" w:hAnsi="宋体" w:cs="宋体"/>
          <w:b/>
          <w:bCs/>
          <w:sz w:val="21"/>
          <w:szCs w:val="21"/>
          <w:highlight w:val="none"/>
        </w:rPr>
      </w:pP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Lines="0"/>
        <w:ind w:left="0" w:leftChars="0" w:firstLine="0" w:firstLineChars="0"/>
        <w:jc w:val="center"/>
        <w:textAlignment w:val="auto"/>
        <w:outlineLvl w:val="9"/>
        <w:rPr>
          <w:rFonts w:hint="eastAsia" w:ascii="Calibri" w:hAnsi="Calibri" w:eastAsia="宋体" w:cs="华文仿宋"/>
          <w:b/>
          <w:bCs/>
          <w:color w:val="auto"/>
          <w:kern w:val="0"/>
          <w:sz w:val="21"/>
          <w:szCs w:val="21"/>
          <w:highlight w:val="none"/>
          <w:u w:val="none"/>
          <w:lang w:val="en-US" w:eastAsia="zh-CN" w:bidi="ar-SA"/>
        </w:rPr>
      </w:pPr>
      <w:r>
        <w:rPr>
          <w:rFonts w:hint="eastAsia" w:ascii="Calibri" w:hAnsi="Calibri" w:eastAsia="宋体" w:cs="华文仿宋"/>
          <w:b/>
          <w:bCs/>
          <w:color w:val="auto"/>
          <w:kern w:val="0"/>
          <w:sz w:val="21"/>
          <w:szCs w:val="21"/>
          <w:highlight w:val="none"/>
          <w:u w:val="none"/>
          <w:lang w:val="en-US" w:eastAsia="zh-CN" w:bidi="ar-SA"/>
        </w:rPr>
        <w:t>本项目管理、技术、服务人员情况表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8"/>
        <w:gridCol w:w="1231"/>
        <w:gridCol w:w="1192"/>
        <w:gridCol w:w="2196"/>
        <w:gridCol w:w="749"/>
        <w:gridCol w:w="818"/>
        <w:gridCol w:w="12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9" w:hRule="exact"/>
          <w:jc w:val="center"/>
        </w:trPr>
        <w:tc>
          <w:tcPr>
            <w:tcW w:w="1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  <w:t>职责分工</w:t>
            </w: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  <w:t>姓名</w:t>
            </w:r>
          </w:p>
        </w:tc>
        <w:tc>
          <w:tcPr>
            <w:tcW w:w="1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  <w:t>现职务</w:t>
            </w:r>
          </w:p>
        </w:tc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  <w:t>曾主持/参与的</w:t>
            </w:r>
            <w:r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  <w:br w:type="textWrapping"/>
            </w:r>
            <w:r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  <w:t>同类项目经历</w:t>
            </w:r>
          </w:p>
        </w:tc>
        <w:tc>
          <w:tcPr>
            <w:tcW w:w="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  <w:t>职称</w:t>
            </w:r>
          </w:p>
        </w:tc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  <w:t>专业</w:t>
            </w:r>
          </w:p>
          <w:p>
            <w:pPr>
              <w:spacing w:line="360" w:lineRule="auto"/>
              <w:jc w:val="center"/>
              <w:outlineLvl w:val="9"/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  <w:t>工龄</w:t>
            </w: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788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  <w:t>总负责人</w:t>
            </w: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1192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pStyle w:val="10"/>
              <w:keepNext w:val="0"/>
              <w:adjustRightInd/>
              <w:spacing w:before="0" w:after="0" w:line="240" w:lineRule="auto"/>
              <w:outlineLvl w:val="9"/>
              <w:rPr>
                <w:rFonts w:hint="eastAsia" w:ascii="宋体" w:hAnsi="宋体"/>
                <w:spacing w:val="0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749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ind w:firstLine="12"/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ind w:firstLine="12"/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7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  <w:t>主要技术人员</w:t>
            </w: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1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7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outlineLvl w:val="9"/>
              <w:rPr>
                <w:rFonts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1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7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outlineLvl w:val="9"/>
              <w:rPr>
                <w:rFonts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sz w:val="21"/>
                <w:szCs w:val="21"/>
                <w:highlight w:val="none"/>
              </w:rPr>
              <w:t>…</w:t>
            </w:r>
          </w:p>
        </w:tc>
        <w:tc>
          <w:tcPr>
            <w:tcW w:w="1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78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outlineLvl w:val="9"/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highlight w:val="none"/>
              </w:rPr>
              <w:t>主要售后服务人员</w:t>
            </w: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1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7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outlineLvl w:val="9"/>
              <w:rPr>
                <w:rFonts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1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78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outlineLvl w:val="9"/>
              <w:rPr>
                <w:rFonts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sz w:val="21"/>
                <w:szCs w:val="21"/>
                <w:highlight w:val="none"/>
              </w:rPr>
              <w:t>…</w:t>
            </w:r>
          </w:p>
        </w:tc>
        <w:tc>
          <w:tcPr>
            <w:tcW w:w="1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21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12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</w:tr>
    </w:tbl>
    <w:p>
      <w:pPr>
        <w:spacing w:line="360" w:lineRule="auto"/>
        <w:ind w:firstLine="422" w:firstLineChars="200"/>
        <w:outlineLvl w:val="9"/>
        <w:rPr>
          <w:rFonts w:hint="eastAsia" w:ascii="宋体" w:hAnsi="宋体" w:cs="宋体"/>
          <w:b/>
          <w:bCs/>
          <w:sz w:val="21"/>
          <w:szCs w:val="21"/>
          <w:highlight w:val="none"/>
          <w:u w:val="single"/>
        </w:rPr>
      </w:pPr>
      <w:r>
        <w:rPr>
          <w:rFonts w:hint="eastAsia" w:ascii="宋体" w:hAnsi="宋体" w:cs="宋体"/>
          <w:b/>
          <w:bCs/>
          <w:sz w:val="21"/>
          <w:szCs w:val="21"/>
          <w:highlight w:val="none"/>
          <w:u w:val="single"/>
        </w:rPr>
        <w:t>注：</w:t>
      </w:r>
    </w:p>
    <w:p>
      <w:pPr>
        <w:spacing w:line="360" w:lineRule="auto"/>
        <w:ind w:firstLine="422" w:firstLineChars="200"/>
        <w:outlineLvl w:val="9"/>
        <w:rPr>
          <w:rFonts w:hint="eastAsia" w:ascii="宋体" w:hAnsi="宋体" w:cs="宋体"/>
          <w:b/>
          <w:bCs/>
          <w:sz w:val="21"/>
          <w:szCs w:val="21"/>
          <w:highlight w:val="none"/>
          <w:u w:val="single"/>
        </w:rPr>
      </w:pPr>
      <w:r>
        <w:rPr>
          <w:rFonts w:hint="eastAsia" w:ascii="宋体" w:hAnsi="宋体" w:cs="宋体"/>
          <w:b/>
          <w:bCs/>
          <w:sz w:val="21"/>
          <w:szCs w:val="21"/>
          <w:highlight w:val="none"/>
          <w:u w:val="single"/>
        </w:rPr>
        <w:t>1.对于主要管理、技术、服务人员可另页单独介绍。</w:t>
      </w:r>
    </w:p>
    <w:p>
      <w:pPr>
        <w:spacing w:line="360" w:lineRule="auto"/>
        <w:ind w:firstLine="422" w:firstLineChars="200"/>
        <w:outlineLvl w:val="9"/>
        <w:rPr>
          <w:rFonts w:hint="eastAsia" w:ascii="宋体" w:hAnsi="宋体" w:cs="宋体"/>
          <w:b/>
          <w:bCs/>
          <w:sz w:val="21"/>
          <w:szCs w:val="21"/>
          <w:highlight w:val="none"/>
          <w:u w:val="single"/>
        </w:rPr>
      </w:pPr>
      <w:r>
        <w:rPr>
          <w:rFonts w:hint="eastAsia" w:ascii="宋体" w:hAnsi="宋体" w:cs="宋体"/>
          <w:b/>
          <w:bCs/>
          <w:sz w:val="21"/>
          <w:szCs w:val="21"/>
          <w:highlight w:val="none"/>
          <w:u w:val="single"/>
        </w:rPr>
        <w:t>2.对于证明材料的特殊要求参照评审表。</w:t>
      </w:r>
    </w:p>
    <w:p>
      <w:pPr>
        <w:spacing w:line="360" w:lineRule="auto"/>
        <w:ind w:firstLine="422" w:firstLineChars="200"/>
        <w:jc w:val="left"/>
        <w:outlineLvl w:val="9"/>
        <w:rPr>
          <w:rFonts w:hint="eastAsia" w:ascii="宋体" w:hAnsi="宋体" w:cs="宋体"/>
          <w:b/>
          <w:bCs/>
          <w:sz w:val="21"/>
          <w:szCs w:val="21"/>
          <w:highlight w:val="none"/>
        </w:rPr>
      </w:pPr>
    </w:p>
    <w:p>
      <w:pPr>
        <w:spacing w:line="360" w:lineRule="auto"/>
        <w:ind w:firstLine="422" w:firstLineChars="200"/>
        <w:jc w:val="left"/>
        <w:outlineLvl w:val="9"/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  <w:t>8.</w:t>
      </w:r>
      <w:r>
        <w:rPr>
          <w:rFonts w:hint="eastAsia" w:ascii="宋体" w:hAnsi="宋体" w:cs="宋体"/>
          <w:b/>
          <w:bCs/>
          <w:sz w:val="21"/>
          <w:szCs w:val="21"/>
          <w:highlight w:val="none"/>
        </w:rPr>
        <w:t>售后服务</w:t>
      </w:r>
    </w:p>
    <w:p>
      <w:pPr>
        <w:spacing w:line="360" w:lineRule="auto"/>
        <w:ind w:firstLine="422" w:firstLineChars="200"/>
        <w:jc w:val="left"/>
        <w:outlineLvl w:val="9"/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</w:pPr>
    </w:p>
    <w:p>
      <w:pPr>
        <w:spacing w:line="360" w:lineRule="auto"/>
        <w:ind w:firstLine="422" w:firstLineChars="200"/>
        <w:jc w:val="left"/>
        <w:outlineLvl w:val="9"/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eastAsia="zh-CN"/>
        </w:rPr>
      </w:pPr>
      <w:r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  <w:t>9.质量保证</w:t>
      </w:r>
    </w:p>
    <w:p>
      <w:pPr>
        <w:spacing w:line="360" w:lineRule="auto"/>
        <w:ind w:firstLine="422" w:firstLineChars="200"/>
        <w:jc w:val="left"/>
        <w:outlineLvl w:val="9"/>
        <w:rPr>
          <w:rFonts w:hint="eastAsia" w:ascii="宋体" w:hAnsi="宋体" w:cs="宋体"/>
          <w:b/>
          <w:bCs/>
          <w:sz w:val="21"/>
          <w:szCs w:val="21"/>
          <w:highlight w:val="none"/>
        </w:rPr>
      </w:pPr>
    </w:p>
    <w:p>
      <w:pPr>
        <w:spacing w:line="360" w:lineRule="auto"/>
        <w:ind w:firstLine="422" w:firstLineChars="200"/>
        <w:outlineLvl w:val="9"/>
        <w:rPr>
          <w:rFonts w:hint="eastAsia" w:ascii="宋体" w:hAnsi="宋体" w:cs="宋体"/>
          <w:b/>
          <w:bCs/>
          <w:sz w:val="21"/>
          <w:szCs w:val="21"/>
          <w:highlight w:val="none"/>
        </w:rPr>
      </w:pPr>
      <w:r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  <w:t>10.</w:t>
      </w:r>
      <w:r>
        <w:rPr>
          <w:rFonts w:hint="eastAsia" w:ascii="宋体" w:hAnsi="宋体" w:cs="宋体"/>
          <w:b/>
          <w:bCs/>
          <w:sz w:val="21"/>
          <w:szCs w:val="21"/>
          <w:highlight w:val="none"/>
        </w:rPr>
        <w:t>投标供应商认为对投标有利的其他资料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MwYjdlOWMzODY1NzVmZmU0MDBhY2IzZDk2ZGI1NjAifQ=="/>
  </w:docVars>
  <w:rsids>
    <w:rsidRoot w:val="00000000"/>
    <w:rsid w:val="05222BF8"/>
    <w:rsid w:val="16421F11"/>
    <w:rsid w:val="24F216DF"/>
    <w:rsid w:val="2E7248C0"/>
    <w:rsid w:val="2ED72066"/>
    <w:rsid w:val="303248A1"/>
    <w:rsid w:val="4C1E7F70"/>
    <w:rsid w:val="6D382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3">
    <w:name w:val="Body Text Indent"/>
    <w:basedOn w:val="1"/>
    <w:qFormat/>
    <w:uiPriority w:val="99"/>
    <w:pPr>
      <w:spacing w:after="120"/>
      <w:ind w:left="420" w:leftChars="200"/>
    </w:pPr>
  </w:style>
  <w:style w:type="paragraph" w:styleId="4">
    <w:name w:val="Plain Text"/>
    <w:basedOn w:val="1"/>
    <w:qFormat/>
    <w:uiPriority w:val="99"/>
    <w:rPr>
      <w:rFonts w:ascii="宋体" w:hAnsi="Courier New" w:cs="Times New Roman"/>
      <w:kern w:val="0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styleId="6">
    <w:name w:val="Body Text First Indent"/>
    <w:basedOn w:val="2"/>
    <w:next w:val="7"/>
    <w:unhideWhenUsed/>
    <w:qFormat/>
    <w:uiPriority w:val="99"/>
    <w:pPr>
      <w:ind w:firstLine="420" w:firstLineChars="100"/>
    </w:pPr>
  </w:style>
  <w:style w:type="paragraph" w:styleId="7">
    <w:name w:val="Body Text First Indent 2"/>
    <w:basedOn w:val="3"/>
    <w:next w:val="1"/>
    <w:qFormat/>
    <w:uiPriority w:val="0"/>
    <w:pPr>
      <w:tabs>
        <w:tab w:val="left" w:pos="0"/>
      </w:tabs>
      <w:spacing w:line="240" w:lineRule="auto"/>
      <w:ind w:firstLine="420" w:firstLineChars="200"/>
    </w:pPr>
    <w:rPr>
      <w:rFonts w:eastAsia="楷体_GB2312"/>
      <w:b/>
      <w:szCs w:val="24"/>
    </w:rPr>
  </w:style>
  <w:style w:type="paragraph" w:customStyle="1" w:styleId="10">
    <w:name w:val="图"/>
    <w:basedOn w:val="1"/>
    <w:autoRedefine/>
    <w:qFormat/>
    <w:uiPriority w:val="99"/>
    <w:pPr>
      <w:keepNext/>
      <w:adjustRightInd w:val="0"/>
      <w:snapToGrid w:val="0"/>
      <w:spacing w:before="60" w:after="60" w:line="300" w:lineRule="auto"/>
      <w:jc w:val="center"/>
    </w:pPr>
    <w:rPr>
      <w:rFonts w:ascii="Times New Roman" w:hAnsi="Times New Roman" w:cs="Times New Roman"/>
      <w:spacing w:val="2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2024-06-12T08:44:09Z</dcterms:created>
  <dc:creator>张</dc:creator>
  <cp:lastModifiedBy>饣耳</cp:lastModifiedBy>
  <dcterms:modified xsi:type="dcterms:W3CDTF">2024-06-12T08:48:57Z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A78B48F8BDDF4E55B8BCBB88E6138FE8_13</vt:lpwstr>
  </property>
</Properties>
</file>