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color w:val="auto"/>
          <w:sz w:val="24"/>
          <w:szCs w:val="24"/>
          <w:highlight w:val="none"/>
        </w:rPr>
      </w:pPr>
      <w:r>
        <w:rPr>
          <w:rStyle w:val="7"/>
          <w:rFonts w:hint="eastAsia"/>
          <w:lang w:val="en-US" w:eastAsia="zh-CN"/>
        </w:rPr>
        <w:t>承诺书</w:t>
      </w:r>
    </w:p>
    <w:p>
      <w:pPr>
        <w:spacing w:line="360" w:lineRule="auto"/>
        <w:rPr>
          <w:rFonts w:hint="eastAsia" w:ascii="宋体" w:hAnsi="宋体" w:eastAsia="宋体" w:cs="宋体"/>
          <w:color w:val="auto"/>
          <w:spacing w:val="4"/>
          <w:sz w:val="24"/>
          <w:szCs w:val="24"/>
          <w:highlight w:val="none"/>
          <w:u w:val="single"/>
        </w:rPr>
      </w:pPr>
    </w:p>
    <w:p>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截止至投标文件递交截止时间之前，未被“信用中国”网站中被列入“信用服务”查询栏目中严重失信主体名单以及重点领域严重失信主体名单；未被列入“中国政府采购网”政府采购严重违法失信行为记录名单；</w:t>
      </w:r>
      <w:r>
        <w:rPr>
          <w:rFonts w:hint="eastAsia" w:ascii="宋体" w:hAnsi="宋体" w:eastAsia="宋体" w:cs="宋体"/>
          <w:b w:val="0"/>
          <w:bCs/>
          <w:color w:val="auto"/>
          <w:sz w:val="24"/>
          <w:szCs w:val="24"/>
          <w:highlight w:val="none"/>
          <w:lang w:val="en-US" w:eastAsia="zh-CN"/>
        </w:rPr>
        <w:t>未被国家企业信用信息公示系统被列为严重违法失信名单；</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我公司具有良好的商业信誉和健全的财务会计制度，有依法缴纳税收和社会保障资金的良好记录，具有履行合同所必需的设备和专业技术能力；</w:t>
      </w:r>
    </w:p>
    <w:p>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我公司在参与本次政府采购活动前3年</w:t>
      </w:r>
      <w:bookmarkStart w:id="0" w:name="_GoBack"/>
      <w:bookmarkEnd w:id="0"/>
      <w:r>
        <w:rPr>
          <w:rFonts w:hint="eastAsia" w:ascii="宋体" w:hAnsi="宋体" w:eastAsia="宋体" w:cs="宋体"/>
          <w:b w:val="0"/>
          <w:bCs/>
          <w:color w:val="auto"/>
          <w:sz w:val="24"/>
          <w:szCs w:val="24"/>
          <w:highlight w:val="none"/>
          <w:lang w:eastAsia="zh-CN"/>
        </w:rPr>
        <w:t>内在</w:t>
      </w:r>
      <w:r>
        <w:rPr>
          <w:rFonts w:hint="eastAsia" w:ascii="宋体" w:hAnsi="宋体" w:eastAsia="宋体" w:cs="宋体"/>
          <w:bCs/>
          <w:color w:val="auto"/>
          <w:sz w:val="24"/>
          <w:szCs w:val="24"/>
          <w:highlight w:val="none"/>
        </w:rPr>
        <w:t>经营活动中没有重大违法记录。无法律法规禁止参加政府采购活动的情形。</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w:t>
      </w:r>
      <w:r>
        <w:rPr>
          <w:rFonts w:hint="eastAsia" w:ascii="宋体" w:hAnsi="宋体" w:eastAsia="宋体" w:cs="宋体"/>
          <w:b w:val="0"/>
          <w:bCs/>
          <w:color w:val="auto"/>
          <w:sz w:val="24"/>
          <w:szCs w:val="24"/>
          <w:highlight w:val="none"/>
          <w:lang w:eastAsia="zh-CN"/>
        </w:rPr>
        <w:t>单位负责人为同一人或者存在直接控股、管理关系的不同投标人，参加同一合同项下的政府采购活动。</w:t>
      </w:r>
    </w:p>
    <w:p>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pPr>
        <w:snapToGrid w:val="0"/>
        <w:spacing w:line="560" w:lineRule="exact"/>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pPr>
        <w:spacing w:line="360" w:lineRule="auto"/>
        <w:ind w:firstLine="4440" w:firstLineChars="1850"/>
        <w:jc w:val="right"/>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pPr>
        <w:spacing w:line="360" w:lineRule="auto"/>
        <w:ind w:firstLine="4440" w:firstLineChars="1850"/>
        <w:rPr>
          <w:rFonts w:hint="eastAsia" w:ascii="宋体" w:hAnsi="宋体" w:eastAsia="宋体" w:cs="宋体"/>
          <w:bCs/>
          <w:color w:val="auto"/>
          <w:sz w:val="24"/>
          <w:highlight w:val="none"/>
        </w:rPr>
      </w:pPr>
    </w:p>
    <w:p>
      <w:pPr>
        <w:spacing w:line="360" w:lineRule="auto"/>
        <w:ind w:firstLine="3120" w:firstLineChars="1300"/>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pPr>
        <w:spacing w:line="360" w:lineRule="auto"/>
        <w:ind w:firstLine="4440" w:firstLineChars="1850"/>
        <w:jc w:val="right"/>
        <w:rPr>
          <w:rFonts w:hint="eastAsia" w:ascii="宋体" w:hAnsi="宋体" w:eastAsia="宋体" w:cs="宋体"/>
          <w:color w:val="auto"/>
          <w:sz w:val="24"/>
          <w:szCs w:val="24"/>
          <w:highlight w:val="none"/>
        </w:rPr>
      </w:pPr>
    </w:p>
    <w:p>
      <w:pPr>
        <w:spacing w:line="360" w:lineRule="auto"/>
        <w:ind w:left="1"/>
        <w:jc w:val="right"/>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none"/>
          <w:lang w:val="en-US" w:eastAsia="zh-CN"/>
        </w:rPr>
        <w:t>日</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7CF145EE"/>
    <w:rsid w:val="0A8B0AD3"/>
    <w:rsid w:val="0B7A69B0"/>
    <w:rsid w:val="10FC5772"/>
    <w:rsid w:val="2354790A"/>
    <w:rsid w:val="435215DC"/>
    <w:rsid w:val="4A97367F"/>
    <w:rsid w:val="4ECE5D38"/>
    <w:rsid w:val="587F5586"/>
    <w:rsid w:val="5F4E6765"/>
    <w:rsid w:val="64003E31"/>
    <w:rsid w:val="64E23B7B"/>
    <w:rsid w:val="6FC54844"/>
    <w:rsid w:val="7CF145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7"/>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BodyText"/>
    <w:basedOn w:val="1"/>
    <w:next w:val="1"/>
    <w:qFormat/>
    <w:uiPriority w:val="0"/>
    <w:pPr>
      <w:jc w:val="both"/>
      <w:textAlignment w:val="baseline"/>
    </w:pPr>
    <w:rPr>
      <w:rFonts w:ascii="宋体" w:hAnsi="宋体"/>
      <w:kern w:val="2"/>
      <w:sz w:val="21"/>
      <w:szCs w:val="21"/>
      <w:lang w:val="zh-CN" w:eastAsia="zh-CN" w:bidi="zh-CN"/>
    </w:rPr>
  </w:style>
  <w:style w:type="paragraph" w:styleId="4">
    <w:name w:val="Body Text"/>
    <w:basedOn w:val="1"/>
    <w:next w:val="1"/>
    <w:autoRedefine/>
    <w:qFormat/>
    <w:uiPriority w:val="0"/>
    <w:pPr>
      <w:spacing w:after="120"/>
    </w:pPr>
    <w:rPr>
      <w:szCs w:val="24"/>
    </w:rPr>
  </w:style>
  <w:style w:type="character" w:customStyle="1" w:styleId="7">
    <w:name w:val="标题 1 Char"/>
    <w:link w:val="3"/>
    <w:autoRedefine/>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534</Words>
  <Characters>534</Characters>
  <Lines>0</Lines>
  <Paragraphs>0</Paragraphs>
  <TotalTime>0</TotalTime>
  <ScaleCrop>false</ScaleCrop>
  <LinksUpToDate>false</LinksUpToDate>
  <CharactersWithSpaces>649</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2023-07-07T04:26:00Z</dcterms:created>
  <dc:creator>Administrator</dc:creator>
  <cp:lastModifiedBy>樱桃小晨子 </cp:lastModifiedBy>
  <dcterms:modified xsi:type="dcterms:W3CDTF">2024-07-03T12:38:17Z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ECF2F11D5CC9400F92B0E96BD1FDBF6E_13</vt:lpwstr>
  </property>
</Properties>
</file>