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left="-61" w:leftChars="-202" w:hanging="424" w:hangingChars="17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 </w:t>
      </w:r>
    </w:p>
    <w:p>
      <w:pPr>
        <w:kinsoku w:val="0"/>
        <w:spacing w:line="500" w:lineRule="exact"/>
        <w:ind w:left="-61" w:leftChars="-202" w:hanging="424" w:hangingChars="17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val="en-US" w:eastAsia="zh-CN"/>
        </w:rPr>
        <w:t>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项目完工期</w:t>
            </w: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>
      <w:pPr>
        <w:pStyle w:val="5"/>
        <w:ind w:firstLine="240"/>
        <w:rPr>
          <w:rFonts w:hint="eastAsia" w:ascii="宋体" w:hAnsi="宋体" w:eastAsia="宋体" w:cs="宋体"/>
        </w:rPr>
      </w:pPr>
    </w:p>
    <w:p>
      <w:pPr>
        <w:kinsoku w:val="0"/>
        <w:spacing w:line="480" w:lineRule="auto"/>
        <w:ind w:left="-82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shd w:val="clear"/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>
      <w:pPr>
        <w:widowControl/>
        <w:shd w:val="clear" w:color="auto"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pPr>
        <w:shd w:val="clea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pStyle w:val="4"/>
        <w:shd w:val="clear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>
      <w:pPr>
        <w:shd w:val="clear"/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>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</w:p>
    <w:p>
      <w:pPr>
        <w:shd w:val="clear"/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                                             共   页，第   页</w:t>
      </w:r>
    </w:p>
    <w:tbl>
      <w:tblPr>
        <w:tblStyle w:val="6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897"/>
        <w:gridCol w:w="850"/>
        <w:gridCol w:w="775"/>
        <w:gridCol w:w="850"/>
        <w:gridCol w:w="1046"/>
        <w:gridCol w:w="1046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897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规格型号</w:t>
            </w: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  <w:lang w:val="en-US" w:eastAsia="zh-CN"/>
              </w:rPr>
            </w:pPr>
            <w:r>
              <w:rPr>
                <w:rFonts w:hint="eastAsia" w:hAnsi="宋体" w:eastAsia="宋体" w:cs="宋体"/>
                <w:spacing w:val="-20"/>
                <w:sz w:val="24"/>
                <w:lang w:val="en-US" w:eastAsia="zh-CN"/>
              </w:rPr>
              <w:t>生产</w:t>
            </w:r>
          </w:p>
          <w:p>
            <w:pPr>
              <w:pStyle w:val="4"/>
              <w:shd w:val="clear"/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hAnsi="宋体" w:eastAsia="宋体" w:cs="宋体"/>
                <w:spacing w:val="-20"/>
                <w:sz w:val="24"/>
                <w:lang w:val="en-US" w:eastAsia="zh-CN"/>
              </w:rPr>
              <w:t>厂家</w:t>
            </w:r>
          </w:p>
        </w:tc>
        <w:tc>
          <w:tcPr>
            <w:tcW w:w="775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  <w:lang w:val="en-US" w:eastAsia="zh-CN"/>
              </w:rPr>
            </w:pPr>
            <w:r>
              <w:rPr>
                <w:rFonts w:hint="eastAsia" w:hAnsi="宋体" w:eastAsia="宋体" w:cs="宋体"/>
                <w:spacing w:val="-20"/>
                <w:sz w:val="24"/>
                <w:lang w:val="en-US" w:eastAsia="zh-CN"/>
              </w:rPr>
              <w:t>产地</w:t>
            </w: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ind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ind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</w:t>
            </w:r>
          </w:p>
          <w:p>
            <w:pPr>
              <w:pStyle w:val="4"/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hd w:val="clear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10"/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总报价：人民币（大写）                                       ¥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</w:t>
            </w:r>
          </w:p>
          <w:p>
            <w:pPr>
              <w:pStyle w:val="4"/>
              <w:numPr>
                <w:ilvl w:val="0"/>
                <w:numId w:val="1"/>
              </w:numPr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表内报价内容以元为单位，最多保留小数点后两位。</w:t>
            </w:r>
          </w:p>
          <w:p>
            <w:pPr>
              <w:pStyle w:val="4"/>
              <w:numPr>
                <w:ilvl w:val="0"/>
                <w:numId w:val="1"/>
              </w:numPr>
              <w:shd w:val="clear"/>
              <w:spacing w:line="400" w:lineRule="exact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本表中的“总报价”与“响应报价表”中的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“</w:t>
            </w:r>
            <w:r>
              <w:rPr>
                <w:rFonts w:hint="eastAsia" w:ascii="宋体" w:hAnsi="宋体" w:eastAsia="宋体" w:cs="宋体"/>
                <w:sz w:val="24"/>
              </w:rPr>
              <w:t>总报价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”</w:t>
            </w:r>
            <w:r>
              <w:rPr>
                <w:rFonts w:hint="eastAsia" w:ascii="宋体" w:hAnsi="宋体" w:eastAsia="宋体" w:cs="宋体"/>
                <w:sz w:val="24"/>
              </w:rPr>
              <w:t>一致。各子项分别报价。</w:t>
            </w:r>
          </w:p>
        </w:tc>
      </w:tr>
    </w:tbl>
    <w:p>
      <w:pPr>
        <w:shd w:val="clear"/>
        <w:kinsoku w:val="0"/>
        <w:spacing w:line="500" w:lineRule="exact"/>
        <w:rPr>
          <w:rFonts w:hint="eastAsia" w:ascii="宋体" w:hAnsi="宋体" w:eastAsia="宋体" w:cs="宋体"/>
        </w:rPr>
      </w:pPr>
    </w:p>
    <w:p>
      <w:pPr>
        <w:pStyle w:val="3"/>
        <w:shd w:val="clear"/>
        <w:ind w:left="1470" w:right="1470"/>
        <w:rPr>
          <w:rFonts w:hint="eastAsia" w:ascii="宋体" w:hAnsi="宋体" w:eastAsia="宋体" w:cs="宋体"/>
        </w:rPr>
      </w:pPr>
    </w:p>
    <w:p>
      <w:pPr>
        <w:shd w:val="clear"/>
        <w:rPr>
          <w:rFonts w:hint="eastAsia" w:ascii="宋体" w:hAnsi="宋体" w:eastAsia="宋体" w:cs="宋体"/>
        </w:rPr>
      </w:pPr>
    </w:p>
    <w:p>
      <w:pPr>
        <w:shd w:val="clear"/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shd w:val="clear"/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>
      <w:pPr>
        <w:widowControl/>
        <w:shd w:val="clear" w:color="auto"/>
        <w:spacing w:line="480" w:lineRule="atLeast"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  <w:szCs w:val="20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F0B3BFD"/>
    <w:rsid w:val="1F4366ED"/>
    <w:rsid w:val="494F7D73"/>
    <w:rsid w:val="5E7F3237"/>
    <w:rsid w:val="62874A9F"/>
    <w:rsid w:val="6993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</Words>
  <Characters>258</Characters>
  <Lines>0</Lines>
  <Paragraphs>0</Paragraphs>
  <TotalTime>0</TotalTime>
  <ScaleCrop>false</ScaleCrop>
  <LinksUpToDate>false</LinksUpToDate>
  <CharactersWithSpaces>662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2024-06-04T02:22:28Z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4F7A9A1B5BEB47299ADBD78813645217_11</vt:lpwstr>
  </property>
</Properties>
</file>