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  <w:t>业绩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（提供供应商近三年（2021年5月1日）同类项目合同，在首页提供业绩清单，格式自拟）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2D42487D"/>
    <w:rsid w:val="31533031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