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</w:p>
    <w:p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3143"/>
        <w:gridCol w:w="2746"/>
        <w:gridCol w:w="1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pct"/>
            <w:noWrap w:val="0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8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谈判文件要求</w:t>
            </w:r>
          </w:p>
        </w:tc>
        <w:tc>
          <w:tcPr>
            <w:tcW w:w="1611" w:type="pct"/>
            <w:noWrap w:val="0"/>
            <w:vAlign w:val="center"/>
          </w:tcPr>
          <w:p>
            <w:pPr>
              <w:spacing w:line="560" w:lineRule="exact"/>
              <w:ind w:right="-168" w:rightChars="-80" w:firstLine="249" w:firstLineChars="104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谈判响应文件实际数据</w:t>
            </w:r>
          </w:p>
        </w:tc>
        <w:tc>
          <w:tcPr>
            <w:tcW w:w="1005" w:type="pct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6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005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6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005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6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005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6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005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6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005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6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005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6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005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6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005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6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005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6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005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6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005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6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005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6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005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6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005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5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1、按照供应商须知前附表商务条款须如实填写（包括交货和提供服务的时间、地点、结算方式等）。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</w:t>
      </w:r>
      <w:r>
        <w:rPr>
          <w:rFonts w:hint="eastAsia" w:hAnsi="宋体"/>
          <w:sz w:val="24"/>
          <w:szCs w:val="24"/>
        </w:rPr>
        <w:t>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</w:t>
      </w:r>
    </w:p>
    <w:p>
      <w:r>
        <w:rPr>
          <w:rFonts w:hint="eastAsia" w:hAnsi="宋体"/>
          <w:sz w:val="24"/>
          <w:szCs w:val="24"/>
        </w:rPr>
        <w:t>法定代表人或被授权人</w:t>
      </w:r>
      <w:r>
        <w:rPr>
          <w:rFonts w:hint="eastAsia" w:hAnsi="宋体"/>
          <w:sz w:val="24"/>
        </w:rPr>
        <w:t>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14981FA5"/>
    <w:rsid w:val="1498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2024-06-07T02:19:00Z</dcterms:created>
  <dc:creator>8237477301</dc:creator>
  <cp:lastModifiedBy>8237477301</cp:lastModifiedBy>
  <dcterms:modified xsi:type="dcterms:W3CDTF">2024-06-07T02:19:21Z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8EB55ACA3B1546BABD70A58984AC618F_11</vt:lpwstr>
  </property>
</Properties>
</file>