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服务条款响应偏离表（格式）</w:t>
      </w:r>
    </w:p>
    <w:p>
      <w:pPr>
        <w:spacing w:line="240" w:lineRule="exact"/>
        <w:ind w:left="210" w:leftChars="100"/>
        <w:rPr>
          <w:rFonts w:hint="eastAsia" w:ascii="宋体" w:hAnsi="宋体" w:eastAsia="宋体" w:cs="宋体"/>
          <w:b/>
          <w:bCs/>
          <w:color w:val="auto"/>
          <w:sz w:val="24"/>
        </w:rPr>
      </w:pPr>
    </w:p>
    <w:p>
      <w:pPr>
        <w:spacing w:line="48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(供应商单位公章)     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</w:t>
      </w:r>
    </w:p>
    <w:tbl>
      <w:tblPr>
        <w:tblStyle w:val="5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2955"/>
        <w:gridCol w:w="1643"/>
        <w:gridCol w:w="132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 xml:space="preserve"> 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  <w:t>竞争性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磋商文件服务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  <w:t>内容及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要求</w:t>
            </w: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  <w:t>竞争性磋商响应文件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服务内容及要求响应</w:t>
            </w: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>
      <w:pPr>
        <w:spacing w:line="440" w:lineRule="exact"/>
        <w:ind w:firstLine="360" w:firstLineChars="150"/>
        <w:rPr>
          <w:rFonts w:hint="eastAsia" w:ascii="宋体" w:hAnsi="宋体" w:eastAsia="宋体" w:cs="宋体"/>
          <w:color w:val="auto"/>
          <w:sz w:val="24"/>
        </w:rPr>
      </w:pPr>
    </w:p>
    <w:p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对第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章中的</w:t>
      </w:r>
      <w:r>
        <w:rPr>
          <w:rFonts w:hint="eastAsia" w:ascii="宋体" w:hAnsi="宋体" w:eastAsia="宋体" w:cs="宋体"/>
          <w:b/>
          <w:color w:val="auto"/>
          <w:sz w:val="24"/>
        </w:rPr>
        <w:t>服务</w:t>
      </w:r>
      <w:r>
        <w:rPr>
          <w:rFonts w:hint="eastAsia" w:ascii="宋体" w:hAnsi="宋体" w:eastAsia="宋体" w:cs="宋体"/>
          <w:b/>
          <w:color w:val="auto"/>
          <w:sz w:val="24"/>
          <w:lang w:eastAsia="zh-CN"/>
        </w:rPr>
        <w:t>内容及</w:t>
      </w:r>
      <w:r>
        <w:rPr>
          <w:rFonts w:hint="eastAsia" w:ascii="宋体" w:hAnsi="宋体" w:eastAsia="宋体" w:cs="宋体"/>
          <w:b/>
          <w:color w:val="auto"/>
          <w:sz w:val="24"/>
        </w:rPr>
        <w:t>要求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逐条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做出响应。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情况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按实际响应情况填写“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正偏离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”、“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无偏离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”、“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负偏离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”。</w:t>
      </w:r>
    </w:p>
    <w:p>
      <w:pPr>
        <w:spacing w:line="440" w:lineRule="exact"/>
        <w:ind w:firstLine="720" w:firstLineChars="300"/>
        <w:rPr>
          <w:rFonts w:hint="eastAsia" w:ascii="宋体" w:hAnsi="宋体" w:eastAsia="宋体" w:cs="宋体"/>
          <w:color w:val="auto"/>
          <w:sz w:val="24"/>
        </w:rPr>
      </w:pPr>
    </w:p>
    <w:p>
      <w:r>
        <w:rPr>
          <w:rFonts w:hint="eastAsia" w:ascii="宋体" w:hAnsi="宋体" w:eastAsia="宋体" w:cs="宋体"/>
          <w:color w:val="auto"/>
          <w:sz w:val="24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 w:val="24"/>
        </w:rPr>
        <w:t xml:space="preserve"> :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      日 期：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5YjA3YmIwMDAyNGNiZDI0MjlmZTQ1OWZlNjdjZTAifQ=="/>
  </w:docVars>
  <w:rsids>
    <w:rsidRoot w:val="00000000"/>
    <w:rsid w:val="1333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</w:style>
  <w:style w:type="paragraph" w:styleId="3">
    <w:name w:val="Body Text First Indent 2"/>
    <w:basedOn w:val="4"/>
    <w:next w:val="1"/>
    <w:qFormat/>
    <w:uiPriority w:val="0"/>
    <w:pPr>
      <w:ind w:firstLine="420" w:firstLineChars="200"/>
    </w:pPr>
    <w:rPr>
      <w:szCs w:val="20"/>
    </w:rPr>
  </w:style>
  <w:style w:type="paragraph" w:styleId="4">
    <w:name w:val="Body Text Indent"/>
    <w:basedOn w:val="1"/>
    <w:qFormat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2024-05-11T09:28:12Z</dcterms:created>
  <dc:creator>ADMIN</dc:creator>
  <cp:lastModifiedBy>ADMIN</cp:lastModifiedBy>
  <dcterms:modified xsi:type="dcterms:W3CDTF">2024-05-11T09:28:16Z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71D0C4DDB2594CC88EF8D99650259901_12</vt:lpwstr>
  </property>
</Properties>
</file>