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FE8CC"/>
  <w:body>
    <w:p w14:paraId="39745B8C">
      <w:pPr>
        <w:keepNext w:val="0"/>
        <w:keepLines w:val="0"/>
        <w:widowControl w:val="0"/>
        <w:suppressLineNumbers w:val="0"/>
        <w:snapToGrid w:val="0"/>
        <w:spacing w:before="0" w:beforeAutospacing="0" w:after="0" w:afterAutospacing="0" w:line="760" w:lineRule="exact"/>
        <w:ind w:left="0" w:right="0" w:firstLine="883" w:firstLineChars="200"/>
        <w:jc w:val="center"/>
        <w:rPr>
          <w:rFonts w:hint="eastAsia" w:ascii="仿宋" w:hAnsi="仿宋" w:eastAsia="仿宋" w:cs="仿宋"/>
          <w:b/>
          <w:bCs/>
          <w:snapToGrid/>
          <w:kern w:val="2"/>
          <w:sz w:val="44"/>
          <w:szCs w:val="44"/>
          <w:lang w:val="en-US" w:eastAsia="zh-CN" w:bidi="ar"/>
        </w:rPr>
      </w:pPr>
    </w:p>
    <w:p w14:paraId="125F8B1A">
      <w:pPr>
        <w:keepNext w:val="0"/>
        <w:keepLines w:val="0"/>
        <w:widowControl w:val="0"/>
        <w:suppressLineNumbers w:val="0"/>
        <w:snapToGrid w:val="0"/>
        <w:spacing w:before="0" w:beforeAutospacing="0" w:after="0" w:afterAutospacing="0" w:line="760" w:lineRule="exact"/>
        <w:ind w:left="0" w:right="0" w:firstLine="883" w:firstLineChars="200"/>
        <w:jc w:val="center"/>
        <w:rPr>
          <w:rFonts w:hint="eastAsia" w:ascii="仿宋" w:hAnsi="仿宋" w:eastAsia="仿宋" w:cs="仿宋"/>
          <w:b/>
          <w:bCs/>
          <w:kern w:val="2"/>
          <w:sz w:val="44"/>
          <w:szCs w:val="44"/>
        </w:rPr>
      </w:pPr>
      <w:bookmarkStart w:id="0" w:name="_GoBack"/>
      <w:bookmarkEnd w:id="0"/>
      <w:r>
        <w:rPr>
          <w:rFonts w:hint="eastAsia" w:ascii="仿宋" w:hAnsi="仿宋" w:eastAsia="仿宋" w:cs="仿宋"/>
          <w:b/>
          <w:bCs/>
          <w:snapToGrid/>
          <w:kern w:val="2"/>
          <w:sz w:val="44"/>
          <w:szCs w:val="44"/>
          <w:lang w:val="en-US" w:eastAsia="zh-CN" w:bidi="ar"/>
        </w:rPr>
        <w:t xml:space="preserve"> </w:t>
      </w:r>
    </w:p>
    <w:p w14:paraId="52A0D55B">
      <w:pPr>
        <w:keepNext w:val="0"/>
        <w:keepLines w:val="0"/>
        <w:widowControl w:val="0"/>
        <w:suppressLineNumbers w:val="0"/>
        <w:snapToGrid w:val="0"/>
        <w:spacing w:before="0" w:beforeAutospacing="0" w:after="0" w:afterAutospacing="0" w:line="760" w:lineRule="exact"/>
        <w:ind w:left="0" w:right="0" w:firstLine="643" w:firstLineChars="200"/>
        <w:jc w:val="center"/>
        <w:rPr>
          <w:rFonts w:hint="eastAsia" w:ascii="宋体" w:hAnsi="宋体" w:eastAsia="宋体" w:cs="宋体"/>
          <w:b/>
          <w:bCs/>
          <w:kern w:val="2"/>
          <w:sz w:val="32"/>
          <w:szCs w:val="32"/>
        </w:rPr>
      </w:pPr>
      <w:r>
        <w:rPr>
          <w:rFonts w:hint="eastAsia" w:ascii="宋体" w:hAnsi="宋体" w:eastAsia="宋体" w:cs="宋体"/>
          <w:b/>
          <w:bCs/>
          <w:snapToGrid/>
          <w:kern w:val="0"/>
          <w:sz w:val="32"/>
          <w:szCs w:val="32"/>
          <w:lang w:val="en-US" w:eastAsia="zh-CN" w:bidi="ar"/>
        </w:rPr>
        <w:t>中心线路租用服务</w:t>
      </w:r>
    </w:p>
    <w:p w14:paraId="7E05EA86">
      <w:pPr>
        <w:pStyle w:val="8"/>
        <w:keepNext w:val="0"/>
        <w:keepLines w:val="0"/>
        <w:widowControl w:val="0"/>
        <w:suppressLineNumbers w:val="0"/>
        <w:snapToGrid/>
        <w:spacing w:before="0" w:beforeAutospacing="0" w:after="0" w:afterAutospacing="0"/>
        <w:ind w:left="0" w:right="0" w:firstLine="480" w:firstLineChars="200"/>
        <w:jc w:val="both"/>
        <w:rPr>
          <w:rFonts w:hint="eastAsia" w:ascii="宋体" w:hAnsi="宋体" w:eastAsia="宋体" w:cs="宋体"/>
          <w:b w:val="0"/>
          <w:bCs w:val="0"/>
          <w:kern w:val="2"/>
          <w:sz w:val="24"/>
          <w:szCs w:val="24"/>
        </w:rPr>
      </w:pPr>
      <w:r>
        <w:rPr>
          <w:rFonts w:hint="eastAsia" w:ascii="宋体" w:hAnsi="宋体" w:eastAsia="宋体" w:cs="宋体"/>
          <w:b w:val="0"/>
          <w:bCs w:val="0"/>
          <w:snapToGrid/>
          <w:kern w:val="0"/>
          <w:sz w:val="24"/>
          <w:szCs w:val="24"/>
          <w:lang w:val="en-US" w:eastAsia="zh-CN" w:bidi="ar"/>
        </w:rPr>
        <w:t xml:space="preserve"> </w:t>
      </w:r>
    </w:p>
    <w:p w14:paraId="257ED7A1">
      <w:pPr>
        <w:keepNext w:val="0"/>
        <w:keepLines w:val="0"/>
        <w:widowControl w:val="0"/>
        <w:suppressLineNumbers w:val="0"/>
        <w:snapToGrid w:val="0"/>
        <w:spacing w:before="0" w:beforeAutospacing="0" w:after="0" w:afterAutospacing="0" w:line="760" w:lineRule="exact"/>
        <w:ind w:left="0" w:right="0" w:firstLine="883" w:firstLineChars="200"/>
        <w:jc w:val="center"/>
        <w:outlineLvl w:val="0"/>
        <w:rPr>
          <w:rFonts w:hint="eastAsia" w:ascii="宋体" w:hAnsi="宋体" w:eastAsia="宋体" w:cs="宋体"/>
          <w:b/>
          <w:bCs/>
          <w:kern w:val="0"/>
          <w:sz w:val="44"/>
          <w:szCs w:val="44"/>
        </w:rPr>
      </w:pPr>
      <w:r>
        <w:rPr>
          <w:rFonts w:hint="eastAsia" w:ascii="宋体" w:hAnsi="宋体" w:eastAsia="宋体" w:cs="宋体"/>
          <w:b/>
          <w:bCs/>
          <w:snapToGrid/>
          <w:kern w:val="0"/>
          <w:sz w:val="44"/>
          <w:szCs w:val="44"/>
          <w:lang w:val="en-US" w:eastAsia="zh-CN" w:bidi="ar"/>
        </w:rPr>
        <w:t>合同格式及主要条款</w:t>
      </w:r>
    </w:p>
    <w:p w14:paraId="0F9D37A0">
      <w:pPr>
        <w:keepNext w:val="0"/>
        <w:keepLines w:val="0"/>
        <w:widowControl w:val="0"/>
        <w:suppressLineNumbers w:val="0"/>
        <w:snapToGrid w:val="0"/>
        <w:spacing w:before="0" w:beforeAutospacing="0" w:after="0" w:afterAutospacing="0" w:line="760" w:lineRule="exact"/>
        <w:ind w:left="0" w:right="0" w:firstLine="482" w:firstLineChars="200"/>
        <w:jc w:val="center"/>
        <w:outlineLvl w:val="0"/>
        <w:rPr>
          <w:rFonts w:hint="eastAsia" w:ascii="宋体" w:hAnsi="宋体" w:eastAsia="宋体" w:cs="宋体"/>
          <w:b/>
          <w:bCs/>
          <w:kern w:val="0"/>
          <w:sz w:val="24"/>
          <w:szCs w:val="24"/>
        </w:rPr>
      </w:pPr>
      <w:r>
        <w:rPr>
          <w:rFonts w:hint="eastAsia" w:ascii="宋体" w:hAnsi="宋体" w:eastAsia="宋体" w:cs="宋体"/>
          <w:b/>
          <w:bCs/>
          <w:snapToGrid/>
          <w:kern w:val="0"/>
          <w:sz w:val="24"/>
          <w:szCs w:val="24"/>
          <w:lang w:val="en-US" w:eastAsia="zh-CN" w:bidi="ar"/>
        </w:rPr>
        <w:t>（本合同为参考文本，最终合同以甲乙双方协商签订的为准）</w:t>
      </w:r>
    </w:p>
    <w:p w14:paraId="32217EB7">
      <w:pPr>
        <w:keepNext w:val="0"/>
        <w:keepLines w:val="0"/>
        <w:widowControl w:val="0"/>
        <w:suppressLineNumbers w:val="0"/>
        <w:snapToGrid w:val="0"/>
        <w:spacing w:before="0" w:beforeAutospacing="0" w:after="0" w:afterAutospacing="0"/>
        <w:ind w:left="0" w:right="0" w:firstLine="480" w:firstLineChars="200"/>
        <w:jc w:val="both"/>
        <w:rPr>
          <w:rFonts w:hint="eastAsia" w:ascii="宋体" w:hAnsi="宋体" w:eastAsia="宋体" w:cs="Times New Roman"/>
          <w:kern w:val="2"/>
          <w:sz w:val="24"/>
          <w:szCs w:val="24"/>
        </w:rPr>
      </w:pPr>
      <w:r>
        <w:rPr>
          <w:rFonts w:hint="eastAsia" w:ascii="宋体" w:hAnsi="宋体" w:eastAsia="宋体" w:cs="Times New Roman"/>
          <w:snapToGrid/>
          <w:kern w:val="0"/>
          <w:sz w:val="24"/>
          <w:szCs w:val="24"/>
          <w:lang w:val="en-US" w:eastAsia="zh-CN" w:bidi="ar"/>
        </w:rPr>
        <w:t xml:space="preserve"> </w:t>
      </w:r>
    </w:p>
    <w:p w14:paraId="5B82D378">
      <w:pPr>
        <w:keepNext w:val="0"/>
        <w:keepLines w:val="0"/>
        <w:widowControl w:val="0"/>
        <w:suppressLineNumbers w:val="0"/>
        <w:snapToGrid w:val="0"/>
        <w:spacing w:before="0" w:beforeAutospacing="0" w:after="0" w:afterAutospacing="0" w:line="760" w:lineRule="exact"/>
        <w:ind w:left="0" w:right="0" w:firstLine="643" w:firstLineChars="200"/>
        <w:jc w:val="center"/>
        <w:rPr>
          <w:rFonts w:hint="eastAsia" w:ascii="宋体" w:hAnsi="Calibri" w:eastAsia="宋体" w:cs="宋体"/>
          <w:b/>
          <w:bCs/>
          <w:kern w:val="2"/>
          <w:sz w:val="32"/>
          <w:szCs w:val="32"/>
        </w:rPr>
      </w:pPr>
      <w:r>
        <w:rPr>
          <w:rFonts w:hint="eastAsia" w:ascii="宋体" w:hAnsi="Calibri" w:eastAsia="宋体" w:cs="宋体"/>
          <w:b/>
          <w:bCs/>
          <w:snapToGrid/>
          <w:kern w:val="0"/>
          <w:sz w:val="32"/>
          <w:szCs w:val="32"/>
          <w:lang w:val="en-US" w:eastAsia="zh-CN" w:bidi="ar"/>
        </w:rPr>
        <w:t xml:space="preserve"> </w:t>
      </w:r>
    </w:p>
    <w:p w14:paraId="12B52EF5">
      <w:pPr>
        <w:keepNext w:val="0"/>
        <w:keepLines w:val="0"/>
        <w:widowControl w:val="0"/>
        <w:suppressLineNumbers w:val="0"/>
        <w:snapToGrid w:val="0"/>
        <w:spacing w:before="0" w:beforeAutospacing="0" w:after="0" w:afterAutospacing="0"/>
        <w:ind w:left="0" w:right="0" w:firstLine="480" w:firstLineChars="200"/>
        <w:jc w:val="both"/>
        <w:rPr>
          <w:rFonts w:hint="eastAsia" w:ascii="宋体" w:hAnsi="宋体" w:eastAsia="宋体" w:cs="Times New Roman"/>
          <w:kern w:val="2"/>
          <w:sz w:val="24"/>
          <w:szCs w:val="24"/>
        </w:rPr>
      </w:pPr>
      <w:r>
        <w:rPr>
          <w:rFonts w:hint="eastAsia" w:ascii="宋体" w:hAnsi="宋体" w:eastAsia="宋体" w:cs="Times New Roman"/>
          <w:snapToGrid/>
          <w:kern w:val="0"/>
          <w:sz w:val="24"/>
          <w:szCs w:val="24"/>
          <w:lang w:val="en-US" w:eastAsia="zh-CN" w:bidi="ar"/>
        </w:rPr>
        <w:t xml:space="preserve"> </w:t>
      </w:r>
    </w:p>
    <w:p w14:paraId="4D81382B">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14:paraId="733E6961">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14:paraId="007F4C66">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14:paraId="721ABC7F">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14:paraId="6A62A566">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14:paraId="093B037F">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14:paraId="00228BF7">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14:paraId="3DDD087F">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14:paraId="0C22EC4E">
      <w:pPr>
        <w:keepNext w:val="0"/>
        <w:keepLines w:val="0"/>
        <w:widowControl w:val="0"/>
        <w:suppressLineNumbers w:val="0"/>
        <w:snapToGrid w:val="0"/>
        <w:spacing w:before="0" w:beforeAutospacing="0" w:after="0" w:afterAutospacing="0" w:line="360" w:lineRule="auto"/>
        <w:ind w:left="0" w:right="0" w:firstLine="562" w:firstLineChars="200"/>
        <w:jc w:val="both"/>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 xml:space="preserve">  </w:t>
      </w:r>
    </w:p>
    <w:p w14:paraId="4A496E30">
      <w:pPr>
        <w:keepNext w:val="0"/>
        <w:keepLines w:val="0"/>
        <w:widowControl w:val="0"/>
        <w:suppressLineNumbers w:val="0"/>
        <w:snapToGrid w:val="0"/>
        <w:spacing w:before="0" w:beforeAutospacing="0" w:after="0" w:afterAutospacing="0" w:line="360" w:lineRule="auto"/>
        <w:ind w:left="0" w:right="0" w:firstLine="960" w:firstLineChars="200"/>
        <w:jc w:val="both"/>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r>
        <w:rPr>
          <w:rFonts w:hint="eastAsia" w:ascii="宋体" w:hAnsi="宋体" w:eastAsia="宋体" w:cs="宋体"/>
          <w:b/>
          <w:bCs/>
          <w:snapToGrid/>
          <w:kern w:val="0"/>
          <w:sz w:val="28"/>
          <w:szCs w:val="28"/>
          <w:lang w:val="en-US" w:eastAsia="zh-CN" w:bidi="ar"/>
        </w:rPr>
        <w:t xml:space="preserve"> </w:t>
      </w:r>
    </w:p>
    <w:p w14:paraId="4876E45C">
      <w:pPr>
        <w:keepNext w:val="0"/>
        <w:keepLines w:val="0"/>
        <w:widowControl w:val="0"/>
        <w:suppressLineNumbers w:val="0"/>
        <w:snapToGrid w:val="0"/>
        <w:spacing w:before="0" w:beforeAutospacing="0" w:after="0" w:afterAutospacing="0" w:line="360" w:lineRule="auto"/>
        <w:ind w:left="0" w:right="0" w:firstLine="562" w:firstLineChars="200"/>
        <w:jc w:val="center"/>
        <w:outlineLvl w:val="0"/>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采购人（甲方）：陕西省高速公路收费中心</w:t>
      </w:r>
    </w:p>
    <w:p w14:paraId="2941DCFA">
      <w:pPr>
        <w:keepNext w:val="0"/>
        <w:keepLines w:val="0"/>
        <w:widowControl w:val="0"/>
        <w:suppressLineNumbers w:val="0"/>
        <w:snapToGrid w:val="0"/>
        <w:spacing w:before="0" w:beforeAutospacing="0" w:after="0" w:afterAutospacing="0" w:line="360" w:lineRule="auto"/>
        <w:ind w:left="0" w:right="0" w:firstLine="1740" w:firstLineChars="619"/>
        <w:jc w:val="left"/>
        <w:outlineLvl w:val="0"/>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供应商（乙方）：</w:t>
      </w:r>
    </w:p>
    <w:p w14:paraId="56A4A1C6">
      <w:pPr>
        <w:keepNext w:val="0"/>
        <w:keepLines w:val="0"/>
        <w:widowControl w:val="0"/>
        <w:suppressLineNumbers w:val="0"/>
        <w:snapToGrid w:val="0"/>
        <w:spacing w:before="0" w:beforeAutospacing="0" w:after="0" w:afterAutospacing="0"/>
        <w:ind w:left="0" w:right="0" w:firstLine="883" w:firstLineChars="200"/>
        <w:jc w:val="both"/>
        <w:rPr>
          <w:rFonts w:hint="eastAsia" w:ascii="仿宋" w:hAnsi="仿宋" w:eastAsia="仿宋" w:cs="仿宋"/>
          <w:b/>
          <w:bCs/>
          <w:kern w:val="2"/>
          <w:sz w:val="44"/>
          <w:szCs w:val="44"/>
        </w:rPr>
      </w:pPr>
      <w:r>
        <w:rPr>
          <w:rFonts w:hint="eastAsia" w:ascii="仿宋" w:hAnsi="仿宋" w:eastAsia="仿宋" w:cs="仿宋"/>
          <w:b/>
          <w:bCs/>
          <w:snapToGrid/>
          <w:kern w:val="2"/>
          <w:sz w:val="44"/>
          <w:szCs w:val="44"/>
          <w:lang w:val="en-US" w:eastAsia="zh-CN" w:bidi="ar"/>
        </w:rPr>
        <w:br w:type="page"/>
      </w:r>
    </w:p>
    <w:p w14:paraId="3FD7047C">
      <w:pPr>
        <w:keepNext w:val="0"/>
        <w:keepLines w:val="0"/>
        <w:widowControl w:val="0"/>
        <w:suppressLineNumbers w:val="0"/>
        <w:snapToGrid w:val="0"/>
        <w:spacing w:before="0" w:beforeAutospacing="0" w:after="0" w:afterAutospacing="0"/>
        <w:ind w:left="0" w:right="0" w:firstLine="883" w:firstLineChars="200"/>
        <w:jc w:val="both"/>
        <w:rPr>
          <w:rFonts w:hint="eastAsia" w:ascii="仿宋" w:hAnsi="仿宋" w:eastAsia="仿宋" w:cs="仿宋"/>
          <w:b/>
          <w:bCs/>
          <w:kern w:val="2"/>
          <w:sz w:val="44"/>
          <w:szCs w:val="44"/>
        </w:rPr>
      </w:pPr>
      <w:r>
        <w:rPr>
          <w:rFonts w:hint="eastAsia" w:ascii="仿宋" w:hAnsi="仿宋" w:eastAsia="仿宋" w:cs="仿宋"/>
          <w:b/>
          <w:bCs/>
          <w:snapToGrid/>
          <w:kern w:val="2"/>
          <w:sz w:val="44"/>
          <w:szCs w:val="44"/>
          <w:lang w:val="en-US" w:eastAsia="zh-CN" w:bidi="ar"/>
        </w:rPr>
        <w:t xml:space="preserve"> </w:t>
      </w:r>
    </w:p>
    <w:p w14:paraId="3E94B0F1">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甲方：陕西省高速公路收费中心</w:t>
      </w:r>
    </w:p>
    <w:p w14:paraId="326AE205">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统一社会信用代码：12610000737971805P</w:t>
      </w:r>
    </w:p>
    <w:p w14:paraId="5747DD8F">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住所地：陕西省西安市未央区未央路208号</w:t>
      </w:r>
    </w:p>
    <w:p w14:paraId="45BDFE61">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联系人：</w:t>
      </w:r>
    </w:p>
    <w:p w14:paraId="5376FEE0">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联系电话：</w:t>
      </w:r>
    </w:p>
    <w:p w14:paraId="457622D2">
      <w:pPr>
        <w:pStyle w:val="8"/>
        <w:keepNext w:val="0"/>
        <w:keepLines w:val="0"/>
        <w:widowControl w:val="0"/>
        <w:suppressLineNumbers w:val="0"/>
        <w:snapToGrid/>
        <w:spacing w:before="0" w:beforeAutospacing="0" w:after="0" w:afterAutospacing="0"/>
        <w:ind w:left="0" w:right="0" w:firstLine="480" w:firstLineChars="200"/>
        <w:jc w:val="both"/>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 xml:space="preserve"> </w:t>
      </w:r>
    </w:p>
    <w:p w14:paraId="78719A0B">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乙方：</w:t>
      </w:r>
    </w:p>
    <w:p w14:paraId="1A15EABB">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统一社会信用代码：</w:t>
      </w:r>
    </w:p>
    <w:p w14:paraId="358E0F8D">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住所地：</w:t>
      </w:r>
    </w:p>
    <w:p w14:paraId="06CAFCDA">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联系人：</w:t>
      </w:r>
    </w:p>
    <w:p w14:paraId="1EB3EE5B">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联系电话：</w:t>
      </w:r>
    </w:p>
    <w:p w14:paraId="0F867F2B">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双方根据《中华人民共和国政府采购法》及实施条例、《中华人民共和国民法典》和甲方采购项目有关规定，为确保甲方采购项目的顺利实施，甲、乙双方在平等自愿原则下签订本合同，并共同遵守如下条款：</w:t>
      </w:r>
    </w:p>
    <w:p w14:paraId="1A01D870">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第一条、项目名称、服务内容</w:t>
      </w:r>
    </w:p>
    <w:p w14:paraId="295CD809">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项目名称：中心线路租用服务</w:t>
      </w:r>
    </w:p>
    <w:p w14:paraId="5EBEFDFE">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服务内容：详见采购文件相关内容</w:t>
      </w:r>
    </w:p>
    <w:p w14:paraId="42DF25DB">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第二条、 服务费用</w:t>
      </w:r>
    </w:p>
    <w:p w14:paraId="720B9431">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1.服务总费用为人民币大写：*****，即人民币小写*****元（含税价）。其中服务费价款为人民币大写*****（即人民币小写*****元），增值税款为人民币大写*****（即人民币小写*****元）。</w:t>
      </w:r>
    </w:p>
    <w:p w14:paraId="130C878D">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2.本合同执行期间服务总费用不变，甲方无须另向乙方支付本合同规定之外的其他任何费用。</w:t>
      </w:r>
    </w:p>
    <w:p w14:paraId="5C832731">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第三条、服务费支付方式</w:t>
      </w:r>
    </w:p>
    <w:p w14:paraId="5EF7A5F0">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1、合同签订后分两次支付服务费。第一次支付时间为合同签订且至少一条线路接通并启用后，10个工作日内支付合同总额70%的费用；第二次支付时间为项目验收合格后10个工作日内支付合同剩余服务费。</w:t>
      </w:r>
    </w:p>
    <w:p w14:paraId="52ECF5AE">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2.乙方须向甲方出具合法有效的等额普通发票后，甲方进行支付结算，乙方未提供发票的，甲方有权迟延付款，并不承担违约责任。</w:t>
      </w:r>
    </w:p>
    <w:p w14:paraId="070ADF26">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3.结算方式：银行转账。</w:t>
      </w:r>
    </w:p>
    <w:p w14:paraId="5D9824B1">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第四条、知识产权</w:t>
      </w:r>
    </w:p>
    <w:p w14:paraId="0A2A9321">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乙方应保证所提供的服务或其任何一部分均不会侵犯任何第三方的专利权、商标权或著作权。</w:t>
      </w:r>
    </w:p>
    <w:p w14:paraId="77E6FED8">
      <w:pPr>
        <w:keepNext w:val="0"/>
        <w:keepLines w:val="0"/>
        <w:widowControl w:val="0"/>
        <w:suppressLineNumbers w:val="0"/>
        <w:snapToGrid w:val="0"/>
        <w:spacing w:before="0" w:beforeAutospacing="0" w:after="0" w:afterAutospacing="0" w:line="560" w:lineRule="exact"/>
        <w:ind w:left="0" w:right="0" w:firstLine="562" w:firstLineChars="200"/>
        <w:jc w:val="both"/>
        <w:outlineLvl w:val="0"/>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第五条、无产权瑕疵条款</w:t>
      </w:r>
    </w:p>
    <w:p w14:paraId="40F64469">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乙方保证所提供的服务的所有权完全属于乙方且无任何抵押、查封等产权瑕疵。如有产权瑕疵的，视为乙方违约。乙方应负担由此而产生的一切损失。</w:t>
      </w:r>
    </w:p>
    <w:p w14:paraId="1C8C3A3D">
      <w:pPr>
        <w:keepNext w:val="0"/>
        <w:keepLines w:val="0"/>
        <w:widowControl w:val="0"/>
        <w:suppressLineNumbers w:val="0"/>
        <w:snapToGrid w:val="0"/>
        <w:spacing w:before="0" w:beforeAutospacing="0" w:after="0" w:afterAutospacing="0" w:line="560" w:lineRule="exact"/>
        <w:ind w:left="0" w:right="0" w:firstLine="562" w:firstLineChars="200"/>
        <w:jc w:val="both"/>
        <w:outlineLvl w:val="0"/>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第六条、甲乙双方权利义务</w:t>
      </w:r>
    </w:p>
    <w:p w14:paraId="12CFF73F">
      <w:pPr>
        <w:keepNext w:val="0"/>
        <w:keepLines w:val="0"/>
        <w:widowControl w:val="0"/>
        <w:suppressLineNumbers w:val="0"/>
        <w:snapToGrid w:val="0"/>
        <w:spacing w:before="0" w:beforeAutospacing="0" w:after="0" w:afterAutospacing="0" w:line="560" w:lineRule="exact"/>
        <w:ind w:left="0" w:right="0" w:firstLine="560" w:firstLineChars="200"/>
        <w:jc w:val="both"/>
        <w:outlineLvl w:val="1"/>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1、甲方的权利义务</w:t>
      </w:r>
    </w:p>
    <w:p w14:paraId="619FA9E2">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1.1甲方有权指派专门人员或者单位对乙方的工作进行全程监督检查、管理、明确员工职责范围，对工作中不负责任、违反管理规定的人员，有权提出辞退要求，情况属实，乙方应无条件予以执行。</w:t>
      </w:r>
    </w:p>
    <w:p w14:paraId="261BFFF4">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1.2如果乙方不按甲方规定时限完成各阶段工作任务，给甲方工作开展造成延误及损失，则甲方有权终止合同。</w:t>
      </w:r>
    </w:p>
    <w:p w14:paraId="3BDF17B2">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1.3为保证乙方顺利履行职责，甲方应当主动、客观、真实的向乙方提供与业务有关的情况和资料。</w:t>
      </w:r>
    </w:p>
    <w:p w14:paraId="612C6C9B">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1.4按本合同约定向乙方支付合同价款。</w:t>
      </w:r>
    </w:p>
    <w:p w14:paraId="1BF3E01D">
      <w:pPr>
        <w:keepNext w:val="0"/>
        <w:keepLines w:val="0"/>
        <w:widowControl w:val="0"/>
        <w:suppressLineNumbers w:val="0"/>
        <w:snapToGrid w:val="0"/>
        <w:spacing w:before="0" w:beforeAutospacing="0" w:after="0" w:afterAutospacing="0" w:line="560" w:lineRule="exact"/>
        <w:ind w:left="0" w:right="0" w:firstLine="560" w:firstLineChars="200"/>
        <w:jc w:val="both"/>
        <w:outlineLvl w:val="1"/>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2、乙方的权利义务</w:t>
      </w:r>
    </w:p>
    <w:p w14:paraId="13A5E670">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2.1按合同要求向甲方派出合格的服务人员，依据岗位职责结合甲方交予的任务执行服务工作；遵守甲方制定的各项规章制度，为甲方提供所需服务。</w:t>
      </w:r>
    </w:p>
    <w:p w14:paraId="73F80E35">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2.2乙方应当严格按照国家有关法律法规政策及规定，为甲方提供服务，维护甲方的合法权益，乙方工作人员如不履行职责、不履行甲乙双方的约定，甲方有权向乙方提出更换。</w:t>
      </w:r>
    </w:p>
    <w:p w14:paraId="7A30D040">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2.3未经甲方同意，乙方不得将项目分包给其它单位或个人。</w:t>
      </w:r>
    </w:p>
    <w:p w14:paraId="1937E3F1">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2.4乙方定期征求甲方的意见，以便及时沟通并做好服务工作，及时报告工作进度，在规定时间内完成相应的项目建设工作。</w:t>
      </w:r>
    </w:p>
    <w:p w14:paraId="308BC343">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2.5甲方在工作质量、工作进度、工作内容等方面提出意见及建议，乙方应及时响应并有效改进；</w:t>
      </w:r>
    </w:p>
    <w:p w14:paraId="079B6CE7">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2.6在未正式验收前，如政策发生变化，乙方须符合国家相应政策完善服务项目。</w:t>
      </w:r>
    </w:p>
    <w:p w14:paraId="0B5E2B9A">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第七条、违约责任</w:t>
      </w:r>
    </w:p>
    <w:p w14:paraId="169D179F">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1.出现下列情况,每次扣除维护服务费1000元，从当期维护服务费中扣除。</w:t>
      </w:r>
    </w:p>
    <w:p w14:paraId="0AEE8317">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（1）应做好巡检，形成巡检记录，因巡检不到位造成故障不能及时发现处置，每次扣除服务费1000元。</w:t>
      </w:r>
    </w:p>
    <w:p w14:paraId="2E72A078">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（2）若专线未达到要求带宽，对业务产生较大影响的，每次扣除服务费1000元。</w:t>
      </w:r>
    </w:p>
    <w:p w14:paraId="4EBDF02A">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2.出现下列情况,每次扣除维护服务费2000元，从当期维护服务费中扣除。</w:t>
      </w:r>
    </w:p>
    <w:p w14:paraId="6C319F3D">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（1）未及时发现处置网络故障的，造成网络一般故障。</w:t>
      </w:r>
    </w:p>
    <w:p w14:paraId="539B8679">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（2）节假日、重要活动等特殊时期的保障，应加强值班值守，若发现有人擅离职守。</w:t>
      </w:r>
    </w:p>
    <w:p w14:paraId="5FE67D82">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（3）遇有网络故障，未在两小时内到达现场。</w:t>
      </w:r>
    </w:p>
    <w:p w14:paraId="663D444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560" w:lineRule="exact"/>
        <w:ind w:left="0" w:right="0" w:firstLine="560" w:firstLineChars="200"/>
        <w:jc w:val="both"/>
        <w:textAlignment w:val="auto"/>
        <w:rPr>
          <w:rFonts w:hint="eastAsia" w:ascii="宋体" w:hAnsi="宋体" w:eastAsia="宋体" w:cs="宋体"/>
          <w:snapToGrid/>
          <w:kern w:val="0"/>
          <w:sz w:val="28"/>
          <w:szCs w:val="28"/>
          <w:lang w:val="en-US" w:eastAsia="zh-CN" w:bidi="ar"/>
        </w:rPr>
      </w:pPr>
      <w:r>
        <w:rPr>
          <w:rFonts w:hint="eastAsia" w:ascii="宋体" w:hAnsi="宋体" w:eastAsia="宋体" w:cs="宋体"/>
          <w:snapToGrid/>
          <w:kern w:val="0"/>
          <w:sz w:val="28"/>
          <w:szCs w:val="28"/>
          <w:lang w:val="en-US" w:eastAsia="zh-CN" w:bidi="ar"/>
        </w:rPr>
        <w:t>3.发生重大网络故障的，将按照国家，部、省网络相关规定，根据造成的实际损失、影响，按照相应的违约责任扣除服务费。</w:t>
      </w:r>
    </w:p>
    <w:p w14:paraId="19426F53">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snapToGrid/>
          <w:kern w:val="0"/>
          <w:sz w:val="28"/>
          <w:szCs w:val="28"/>
          <w:lang w:val="en-US" w:eastAsia="zh-CN" w:bidi="ar"/>
        </w:rPr>
      </w:pPr>
      <w:r>
        <w:rPr>
          <w:rFonts w:hint="eastAsia" w:ascii="宋体" w:hAnsi="宋体" w:eastAsia="宋体" w:cs="宋体"/>
          <w:snapToGrid/>
          <w:kern w:val="0"/>
          <w:sz w:val="28"/>
          <w:szCs w:val="28"/>
          <w:lang w:val="en-US" w:eastAsia="zh-CN" w:bidi="ar"/>
        </w:rPr>
        <w:t>4.上述1-3项情形累计发生（  ）次及以上，甲方除按照上述标准扣除维护服务费外，有权单方面解除本合同。</w:t>
      </w:r>
    </w:p>
    <w:p w14:paraId="362F7526">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snapToGrid/>
          <w:kern w:val="0"/>
          <w:sz w:val="28"/>
          <w:szCs w:val="28"/>
          <w:lang w:val="en-US" w:eastAsia="zh-CN" w:bidi="ar"/>
        </w:rPr>
      </w:pPr>
      <w:r>
        <w:rPr>
          <w:rFonts w:hint="eastAsia" w:ascii="宋体" w:hAnsi="宋体" w:eastAsia="宋体" w:cs="宋体"/>
          <w:snapToGrid/>
          <w:kern w:val="0"/>
          <w:sz w:val="28"/>
          <w:szCs w:val="28"/>
          <w:lang w:val="en-US" w:eastAsia="zh-CN" w:bidi="ar"/>
        </w:rPr>
        <w:t>5.上述费用直接从甲方未支付乙方的合同金额中扣减，如合同剩余金额不足的，乙方应在规定时限内向甲方交纳。</w:t>
      </w:r>
    </w:p>
    <w:p w14:paraId="08E2C472">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snapToGrid/>
          <w:kern w:val="0"/>
          <w:sz w:val="28"/>
          <w:szCs w:val="28"/>
          <w:lang w:val="en-US" w:eastAsia="zh-CN" w:bidi="ar"/>
        </w:rPr>
      </w:pPr>
      <w:r>
        <w:rPr>
          <w:rFonts w:hint="eastAsia" w:ascii="宋体" w:hAnsi="宋体" w:eastAsia="宋体" w:cs="宋体"/>
          <w:snapToGrid/>
          <w:kern w:val="0"/>
          <w:sz w:val="28"/>
          <w:szCs w:val="28"/>
          <w:lang w:val="en-US" w:eastAsia="zh-CN" w:bidi="ar"/>
        </w:rPr>
        <w:t>6.乙方若违反本协议的任何一款，视为乙方违约；因乙方违约造成甲方损失的，由乙方承担全部的损失赔偿责任，包括但不限于直接经济损失及甲方因此开支的交通费、公证费、鉴定费、诉讼费、仲裁费、律师费、保全费、保全保险费等一切费用。</w:t>
      </w:r>
    </w:p>
    <w:p w14:paraId="0297BCF8">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第八条、合同争议解决的方式</w:t>
      </w:r>
    </w:p>
    <w:p w14:paraId="45EF83EB">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本合同在履行过程中发生的争议，由甲、乙双方当事人协商解决，协商不成的按下列第2种方式解决：</w:t>
      </w:r>
    </w:p>
    <w:p w14:paraId="419703FD">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1、提交仲裁委员会仲裁；</w:t>
      </w:r>
    </w:p>
    <w:p w14:paraId="5CC1AF77">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2、依法向甲方所在地即西安市未央区人民法院起诉。</w:t>
      </w:r>
    </w:p>
    <w:p w14:paraId="30AF013B">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双方一致同意若因本合同项下争议以诉讼方式解决纠纷时，人民法院向各方送达相关法律文书的送达地址为本合同首部甲乙载明的地址；法律文书送达到地址时，无论是否签收，都视为送达完成。</w:t>
      </w:r>
    </w:p>
    <w:p w14:paraId="7FEA1EE9">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第九条、合同生效及其他</w:t>
      </w:r>
    </w:p>
    <w:p w14:paraId="1C827023">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1、本协议一经生效，双方均应严格遵守；如有违约，守约方可依照《中华人民共和国民法典》及有关法律、法规规定，追究违约方的法律责任。</w:t>
      </w:r>
    </w:p>
    <w:p w14:paraId="7C6B6DF9">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2、本合同经双方负责人/法定代表人或授权代表签字并加盖单位公章后生效。本协议未尽事宜双方可另行协商，签订补充协议。</w:t>
      </w:r>
    </w:p>
    <w:p w14:paraId="30E488CB">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 xml:space="preserve">3、本协议一式捌份，甲乙双方各执肆份，具有同等法律效力。 </w:t>
      </w:r>
    </w:p>
    <w:p w14:paraId="716E7CA7">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 xml:space="preserve"> </w:t>
      </w:r>
    </w:p>
    <w:p w14:paraId="24007430">
      <w:pPr>
        <w:pStyle w:val="3"/>
        <w:keepNext w:val="0"/>
        <w:keepLines w:val="0"/>
        <w:widowControl/>
        <w:suppressLineNumbers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14:paraId="6EF9E36D">
      <w:pPr>
        <w:pStyle w:val="3"/>
        <w:keepNext w:val="0"/>
        <w:keepLines w:val="0"/>
        <w:widowControl/>
        <w:suppressLineNumbers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14:paraId="3033F066">
      <w:pPr>
        <w:pStyle w:val="3"/>
        <w:keepNext w:val="0"/>
        <w:keepLines w:val="0"/>
        <w:widowControl/>
        <w:suppressLineNumbers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14:paraId="04C58690">
      <w:pPr>
        <w:pStyle w:val="3"/>
        <w:keepNext w:val="0"/>
        <w:keepLines w:val="0"/>
        <w:widowControl/>
        <w:suppressLineNumbers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14:paraId="357199A2">
      <w:pPr>
        <w:pStyle w:val="3"/>
        <w:keepNext w:val="0"/>
        <w:keepLines w:val="0"/>
        <w:widowControl/>
        <w:suppressLineNumbers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14:paraId="77DBD084">
      <w:pPr>
        <w:pStyle w:val="3"/>
        <w:keepNext w:val="0"/>
        <w:keepLines w:val="0"/>
        <w:widowControl/>
        <w:suppressLineNumbers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14:paraId="1A758D5B">
      <w:pPr>
        <w:pStyle w:val="3"/>
        <w:keepNext w:val="0"/>
        <w:keepLines w:val="0"/>
        <w:widowControl/>
        <w:suppressLineNumbers w:val="0"/>
        <w:rPr>
          <w:rFonts w:hint="default" w:ascii="Times New Roman" w:hAnsi="Times New Roman" w:eastAsia="宋体" w:cs="Times New Roman"/>
          <w:kern w:val="0"/>
          <w:sz w:val="20"/>
          <w:szCs w:val="20"/>
        </w:rPr>
      </w:pPr>
    </w:p>
    <w:p w14:paraId="4E9DBA46">
      <w:pPr>
        <w:pStyle w:val="3"/>
        <w:keepNext w:val="0"/>
        <w:keepLines w:val="0"/>
        <w:widowControl/>
        <w:suppressLineNumbers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14:paraId="08D6F80C">
      <w:pPr>
        <w:pStyle w:val="3"/>
        <w:keepNext w:val="0"/>
        <w:keepLines w:val="0"/>
        <w:widowControl/>
        <w:suppressLineNumbers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14:paraId="2CDBDD53">
      <w:pPr>
        <w:keepNext w:val="0"/>
        <w:keepLines w:val="0"/>
        <w:pageBreakBefore w:val="0"/>
        <w:widowControl w:val="0"/>
        <w:suppressLineNumbers w:val="0"/>
        <w:kinsoku/>
        <w:overflowPunct/>
        <w:topLinePunct w:val="0"/>
        <w:bidi w:val="0"/>
        <w:adjustRightInd/>
        <w:snapToGrid w:val="0"/>
        <w:spacing w:before="0" w:beforeAutospacing="0" w:after="0" w:afterAutospacing="0" w:line="360" w:lineRule="auto"/>
        <w:ind w:left="0" w:leftChars="0" w:right="0" w:firstLine="400" w:firstLineChars="200"/>
        <w:jc w:val="both"/>
        <w:textAlignment w:val="auto"/>
        <w:rPr>
          <w:rFonts w:hint="eastAsia" w:ascii="宋体" w:hAnsi="宋体" w:eastAsia="宋体" w:cs="宋体"/>
          <w:kern w:val="2"/>
          <w:sz w:val="24"/>
          <w:szCs w:val="24"/>
        </w:rPr>
      </w:pPr>
      <w:r>
        <w:rPr>
          <w:rFonts w:hint="default" w:ascii="Times New Roman" w:hAnsi="Times New Roman" w:eastAsia="宋体" w:cs="Times New Roman"/>
          <w:snapToGrid/>
          <w:kern w:val="0"/>
          <w:sz w:val="20"/>
          <w:szCs w:val="20"/>
          <w:lang w:val="en-US" w:eastAsia="zh-CN" w:bidi="ar"/>
        </w:rPr>
        <w:t xml:space="preserve"> </w:t>
      </w:r>
      <w:r>
        <w:rPr>
          <w:rFonts w:hint="eastAsia" w:ascii="宋体" w:hAnsi="宋体" w:eastAsia="宋体" w:cs="宋体"/>
          <w:snapToGrid/>
          <w:kern w:val="0"/>
          <w:sz w:val="24"/>
          <w:szCs w:val="24"/>
          <w:lang w:val="en-US" w:eastAsia="zh-CN" w:bidi="ar"/>
        </w:rPr>
        <w:t>甲方:陕西省高速公路收费中心         乙方：</w:t>
      </w:r>
    </w:p>
    <w:p w14:paraId="67F97E28">
      <w:pPr>
        <w:keepNext w:val="0"/>
        <w:keepLines w:val="0"/>
        <w:pageBreakBefore w:val="0"/>
        <w:widowControl w:val="0"/>
        <w:suppressLineNumbers w:val="0"/>
        <w:kinsoku/>
        <w:overflowPunct/>
        <w:topLinePunct w:val="0"/>
        <w:bidi w:val="0"/>
        <w:adjustRightInd/>
        <w:snapToGrid w:val="0"/>
        <w:spacing w:before="0" w:beforeAutospacing="0" w:after="0" w:afterAutospacing="0" w:line="360" w:lineRule="auto"/>
        <w:ind w:left="0" w:leftChars="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(盖章)                             （盖章）</w:t>
      </w:r>
    </w:p>
    <w:p w14:paraId="4C9014FD">
      <w:pPr>
        <w:keepNext w:val="0"/>
        <w:keepLines w:val="0"/>
        <w:pageBreakBefore w:val="0"/>
        <w:widowControl w:val="0"/>
        <w:suppressLineNumbers w:val="0"/>
        <w:kinsoku/>
        <w:overflowPunct/>
        <w:topLinePunct w:val="0"/>
        <w:bidi w:val="0"/>
        <w:adjustRightInd/>
        <w:snapToGrid w:val="0"/>
        <w:spacing w:before="0" w:beforeAutospacing="0" w:after="0" w:afterAutospacing="0" w:line="360" w:lineRule="auto"/>
        <w:ind w:left="0" w:leftChars="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负责人（授权代表）                  法定代表人（授权代表）</w:t>
      </w:r>
    </w:p>
    <w:p w14:paraId="5AC0F5CA">
      <w:pPr>
        <w:keepNext w:val="0"/>
        <w:keepLines w:val="0"/>
        <w:pageBreakBefore w:val="0"/>
        <w:widowControl w:val="0"/>
        <w:suppressLineNumbers w:val="0"/>
        <w:kinsoku/>
        <w:overflowPunct/>
        <w:topLinePunct w:val="0"/>
        <w:autoSpaceDE w:val="0"/>
        <w:autoSpaceDN/>
        <w:bidi w:val="0"/>
        <w:adjustRightInd/>
        <w:snapToGrid w:val="0"/>
        <w:spacing w:before="0" w:beforeAutospacing="0" w:after="0" w:afterAutospacing="0" w:line="360" w:lineRule="auto"/>
        <w:ind w:left="0" w:leftChars="0" w:right="0" w:firstLine="360" w:firstLineChars="15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 xml:space="preserve">（签字）：                          （签字）：   </w:t>
      </w:r>
    </w:p>
    <w:p w14:paraId="6C0D956D">
      <w:pPr>
        <w:keepNext w:val="0"/>
        <w:keepLines w:val="0"/>
        <w:pageBreakBefore w:val="0"/>
        <w:widowControl w:val="0"/>
        <w:suppressLineNumbers w:val="0"/>
        <w:kinsoku/>
        <w:overflowPunct/>
        <w:topLinePunct w:val="0"/>
        <w:bidi w:val="0"/>
        <w:adjustRightInd/>
        <w:snapToGrid w:val="0"/>
        <w:spacing w:before="0" w:beforeAutospacing="0" w:after="0" w:afterAutospacing="0" w:line="360" w:lineRule="auto"/>
        <w:ind w:left="0" w:leftChars="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纳税人识别号：12610000737971805P    纳税人识别号：</w:t>
      </w:r>
    </w:p>
    <w:p w14:paraId="282F2854">
      <w:pPr>
        <w:keepNext w:val="0"/>
        <w:keepLines w:val="0"/>
        <w:pageBreakBefore w:val="0"/>
        <w:widowControl w:val="0"/>
        <w:suppressLineNumbers w:val="0"/>
        <w:kinsoku/>
        <w:overflowPunct/>
        <w:topLinePunct w:val="0"/>
        <w:bidi w:val="0"/>
        <w:adjustRightInd/>
        <w:snapToGrid w:val="0"/>
        <w:spacing w:before="0" w:beforeAutospacing="0" w:after="0" w:afterAutospacing="0" w:line="360" w:lineRule="auto"/>
        <w:ind w:left="0" w:leftChars="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开户行：中国银行西安边家村支行      开户行：</w:t>
      </w:r>
    </w:p>
    <w:p w14:paraId="5D99E169">
      <w:pPr>
        <w:keepNext w:val="0"/>
        <w:keepLines w:val="0"/>
        <w:pageBreakBefore w:val="0"/>
        <w:widowControl w:val="0"/>
        <w:suppressLineNumbers w:val="0"/>
        <w:kinsoku/>
        <w:overflowPunct/>
        <w:topLinePunct w:val="0"/>
        <w:bidi w:val="0"/>
        <w:adjustRightInd/>
        <w:snapToGrid w:val="0"/>
        <w:spacing w:before="0" w:beforeAutospacing="0" w:after="0" w:afterAutospacing="0" w:line="360" w:lineRule="auto"/>
        <w:ind w:left="0" w:leftChars="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账号：103207335625                  账号：</w:t>
      </w:r>
    </w:p>
    <w:p w14:paraId="2BC44EC5">
      <w:pPr>
        <w:pStyle w:val="8"/>
        <w:keepNext w:val="0"/>
        <w:keepLines w:val="0"/>
        <w:pageBreakBefore w:val="0"/>
        <w:widowControl w:val="0"/>
        <w:suppressLineNumbers w:val="0"/>
        <w:kinsoku/>
        <w:wordWrap w:val="0"/>
        <w:overflowPunct/>
        <w:topLinePunct w:val="0"/>
        <w:autoSpaceDE w:val="0"/>
        <w:autoSpaceDN w:val="0"/>
        <w:bidi w:val="0"/>
        <w:adjustRightInd/>
        <w:snapToGrid w:val="0"/>
        <w:spacing w:before="0" w:beforeAutospacing="0" w:after="0" w:afterAutospacing="0" w:line="360" w:lineRule="auto"/>
        <w:ind w:left="4559" w:leftChars="228" w:right="0" w:hanging="4080" w:hangingChars="1700"/>
        <w:jc w:val="both"/>
        <w:textAlignment w:val="auto"/>
        <w:rPr>
          <w:rFonts w:hint="eastAsia" w:ascii="宋体" w:hAnsi="Times New Roman" w:eastAsia="宋体" w:cs="Times New Roman"/>
          <w:kern w:val="2"/>
          <w:sz w:val="24"/>
          <w:szCs w:val="24"/>
        </w:rPr>
      </w:pPr>
      <w:r>
        <w:rPr>
          <w:rFonts w:hint="eastAsia" w:ascii="宋体" w:hAnsi="宋体" w:eastAsia="宋体" w:cs="宋体"/>
          <w:snapToGrid/>
          <w:kern w:val="2"/>
          <w:sz w:val="24"/>
          <w:szCs w:val="24"/>
          <w:lang w:val="en-US" w:eastAsia="zh-CN" w:bidi="ar"/>
        </w:rPr>
        <w:t xml:space="preserve">地址：西安市未央路208号       </w:t>
      </w:r>
      <w:r>
        <w:rPr>
          <w:rFonts w:hint="eastAsia" w:ascii="宋体" w:hAnsi="宋体" w:eastAsia="宋体" w:cs="Times New Roman"/>
          <w:snapToGrid/>
          <w:kern w:val="2"/>
          <w:sz w:val="24"/>
          <w:szCs w:val="24"/>
          <w:lang w:val="en-US" w:eastAsia="zh-CN" w:bidi="ar"/>
        </w:rPr>
        <w:t xml:space="preserve">      </w:t>
      </w:r>
      <w:r>
        <w:rPr>
          <w:rFonts w:hint="eastAsia" w:ascii="宋体" w:hAnsi="宋体" w:eastAsia="宋体" w:cs="宋体"/>
          <w:snapToGrid/>
          <w:kern w:val="2"/>
          <w:sz w:val="24"/>
          <w:szCs w:val="24"/>
          <w:lang w:val="en-US" w:eastAsia="zh-CN" w:bidi="ar"/>
        </w:rPr>
        <w:t>地址：</w:t>
      </w:r>
    </w:p>
    <w:p w14:paraId="27B3457A">
      <w:pPr>
        <w:keepNext w:val="0"/>
        <w:keepLines w:val="0"/>
        <w:pageBreakBefore w:val="0"/>
        <w:widowControl w:val="0"/>
        <w:suppressLineNumbers w:val="0"/>
        <w:kinsoku/>
        <w:overflowPunct/>
        <w:topLinePunct w:val="0"/>
        <w:bidi w:val="0"/>
        <w:adjustRightInd/>
        <w:snapToGrid w:val="0"/>
        <w:spacing w:before="0" w:beforeAutospacing="0" w:after="0" w:afterAutospacing="0" w:line="360" w:lineRule="auto"/>
        <w:ind w:left="0" w:leftChars="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签约日期：   年   月   日           签约日期：   年   月   日</w:t>
      </w:r>
    </w:p>
    <w:p w14:paraId="21324AD8">
      <w:pPr>
        <w:pStyle w:val="3"/>
        <w:keepNext w:val="0"/>
        <w:keepLines w:val="0"/>
        <w:widowControl/>
        <w:suppressLineNumbers w:val="0"/>
        <w:rPr>
          <w:rFonts w:hint="default" w:ascii="Times New Roman" w:hAnsi="Times New Roman" w:eastAsia="宋体" w:cs="Times New Roman"/>
          <w:kern w:val="0"/>
          <w:sz w:val="20"/>
          <w:szCs w:val="20"/>
        </w:rPr>
      </w:pPr>
      <w:r>
        <w:rPr>
          <w:rFonts w:hint="default" w:ascii="Times New Roman" w:hAnsi="Times New Roman" w:eastAsia="宋体" w:cs="Times New Roman"/>
          <w:kern w:val="0"/>
          <w:sz w:val="20"/>
          <w:szCs w:val="20"/>
        </w:rPr>
        <w:t xml:space="preserve"> </w:t>
      </w:r>
    </w:p>
    <w:p w14:paraId="3EBBBCB9">
      <w:pPr>
        <w:pStyle w:val="9"/>
        <w:keepNext w:val="0"/>
        <w:keepLines w:val="0"/>
        <w:widowControl/>
        <w:suppressLineNumbers w:val="0"/>
        <w:spacing w:before="0" w:beforeAutospacing="1"/>
        <w:ind w:left="0" w:right="0" w:firstLine="0" w:firstLineChars="0"/>
        <w:jc w:val="center"/>
        <w:rPr>
          <w:rFonts w:hint="default" w:ascii="Times New Roman" w:hAnsi="Times New Roman" w:eastAsia="宋体" w:cs="Times New Roman"/>
          <w:kern w:val="0"/>
          <w:sz w:val="18"/>
          <w:szCs w:val="18"/>
        </w:rPr>
      </w:pPr>
      <w:r>
        <w:rPr>
          <w:rFonts w:hint="eastAsia" w:ascii="仿宋" w:hAnsi="仿宋" w:eastAsia="仿宋" w:cs="宋体"/>
          <w:b/>
          <w:bCs/>
          <w:color w:val="000000"/>
          <w:kern w:val="0"/>
          <w:sz w:val="28"/>
          <w:szCs w:val="28"/>
        </w:rPr>
        <w:t xml:space="preserve"> </w:t>
      </w:r>
    </w:p>
    <w:p w14:paraId="026104F6">
      <w:pPr>
        <w:pStyle w:val="15"/>
        <w:rPr>
          <w:rFonts w:hint="eastAsia" w:ascii="宋体" w:hAnsi="宋体" w:eastAsia="宋体" w:cs="宋体"/>
          <w:lang w:val="en-US" w:eastAsia="zh-Hans"/>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1DD6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E2EC0D">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E2EC0D">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kYzc2NWIxYjRmMGJkZjc5YTdiZTUzMzk1MDgzNjMifQ=="/>
  </w:docVars>
  <w:rsids>
    <w:rsidRoot w:val="53B52B8D"/>
    <w:rsid w:val="00882092"/>
    <w:rsid w:val="00B52F97"/>
    <w:rsid w:val="00E83354"/>
    <w:rsid w:val="00ED3BD8"/>
    <w:rsid w:val="00FE1942"/>
    <w:rsid w:val="01200DBA"/>
    <w:rsid w:val="01303CA2"/>
    <w:rsid w:val="01510D83"/>
    <w:rsid w:val="01675739"/>
    <w:rsid w:val="01AF0E8E"/>
    <w:rsid w:val="01C901A1"/>
    <w:rsid w:val="01EC20E2"/>
    <w:rsid w:val="02132E48"/>
    <w:rsid w:val="02290C40"/>
    <w:rsid w:val="02323E44"/>
    <w:rsid w:val="026F18C5"/>
    <w:rsid w:val="02742DCF"/>
    <w:rsid w:val="02814F7F"/>
    <w:rsid w:val="02A93B2F"/>
    <w:rsid w:val="02B374C5"/>
    <w:rsid w:val="02D2752A"/>
    <w:rsid w:val="02D6159C"/>
    <w:rsid w:val="02D84414"/>
    <w:rsid w:val="02E903CF"/>
    <w:rsid w:val="03FB660C"/>
    <w:rsid w:val="040C7261"/>
    <w:rsid w:val="04AE7B23"/>
    <w:rsid w:val="04CD64C1"/>
    <w:rsid w:val="05030E6D"/>
    <w:rsid w:val="0506469E"/>
    <w:rsid w:val="05340028"/>
    <w:rsid w:val="053E6DEC"/>
    <w:rsid w:val="054F6A7F"/>
    <w:rsid w:val="057F6DC9"/>
    <w:rsid w:val="05882122"/>
    <w:rsid w:val="05A30A30"/>
    <w:rsid w:val="05E57574"/>
    <w:rsid w:val="05E76E48"/>
    <w:rsid w:val="06007F0A"/>
    <w:rsid w:val="0616772D"/>
    <w:rsid w:val="067F3525"/>
    <w:rsid w:val="069A51D3"/>
    <w:rsid w:val="06A00B99"/>
    <w:rsid w:val="06B21044"/>
    <w:rsid w:val="06B2441A"/>
    <w:rsid w:val="06C47189"/>
    <w:rsid w:val="07750484"/>
    <w:rsid w:val="079254DA"/>
    <w:rsid w:val="07AD4403"/>
    <w:rsid w:val="084B293D"/>
    <w:rsid w:val="084C38DA"/>
    <w:rsid w:val="08753B42"/>
    <w:rsid w:val="087B79DB"/>
    <w:rsid w:val="088A4403"/>
    <w:rsid w:val="08A600D3"/>
    <w:rsid w:val="08BF40AC"/>
    <w:rsid w:val="08EE4992"/>
    <w:rsid w:val="09BB4ED2"/>
    <w:rsid w:val="0A12645E"/>
    <w:rsid w:val="0A3C5E6F"/>
    <w:rsid w:val="0A51342A"/>
    <w:rsid w:val="0A745DE8"/>
    <w:rsid w:val="0AB319EF"/>
    <w:rsid w:val="0AE75D5D"/>
    <w:rsid w:val="0B095AB3"/>
    <w:rsid w:val="0B4765DB"/>
    <w:rsid w:val="0B4E2243"/>
    <w:rsid w:val="0B6662FC"/>
    <w:rsid w:val="0B8B64C8"/>
    <w:rsid w:val="0B9F3E38"/>
    <w:rsid w:val="0BA73F6C"/>
    <w:rsid w:val="0BDC4F75"/>
    <w:rsid w:val="0C045FAE"/>
    <w:rsid w:val="0C465AFB"/>
    <w:rsid w:val="0C473F28"/>
    <w:rsid w:val="0C6311F3"/>
    <w:rsid w:val="0CA14260"/>
    <w:rsid w:val="0CB8246E"/>
    <w:rsid w:val="0CF91902"/>
    <w:rsid w:val="0CFF0F1B"/>
    <w:rsid w:val="0D0E01E4"/>
    <w:rsid w:val="0D432239"/>
    <w:rsid w:val="0D523741"/>
    <w:rsid w:val="0D6C4F72"/>
    <w:rsid w:val="0DBE38B4"/>
    <w:rsid w:val="0DF77E44"/>
    <w:rsid w:val="0DFF47ED"/>
    <w:rsid w:val="0E100F06"/>
    <w:rsid w:val="0EA46A1F"/>
    <w:rsid w:val="0EB67C5B"/>
    <w:rsid w:val="0EE67D8E"/>
    <w:rsid w:val="0EE849F5"/>
    <w:rsid w:val="0EFB2DE2"/>
    <w:rsid w:val="0F0F7410"/>
    <w:rsid w:val="0F476BAA"/>
    <w:rsid w:val="0F527706"/>
    <w:rsid w:val="0F7D76C7"/>
    <w:rsid w:val="0F7F5A4A"/>
    <w:rsid w:val="102F435D"/>
    <w:rsid w:val="106E212C"/>
    <w:rsid w:val="107B4D5D"/>
    <w:rsid w:val="1088747A"/>
    <w:rsid w:val="11131439"/>
    <w:rsid w:val="116E2B13"/>
    <w:rsid w:val="1178129C"/>
    <w:rsid w:val="119B1BB0"/>
    <w:rsid w:val="12322735"/>
    <w:rsid w:val="12EA20FD"/>
    <w:rsid w:val="13076D7C"/>
    <w:rsid w:val="1319085D"/>
    <w:rsid w:val="131C20FB"/>
    <w:rsid w:val="134424AD"/>
    <w:rsid w:val="13675A6C"/>
    <w:rsid w:val="136C6BDF"/>
    <w:rsid w:val="137B5074"/>
    <w:rsid w:val="13936BBB"/>
    <w:rsid w:val="13A520F1"/>
    <w:rsid w:val="13D6674E"/>
    <w:rsid w:val="144731A8"/>
    <w:rsid w:val="149C2957"/>
    <w:rsid w:val="14A5684C"/>
    <w:rsid w:val="14A64372"/>
    <w:rsid w:val="14E05AD6"/>
    <w:rsid w:val="15512064"/>
    <w:rsid w:val="158D108E"/>
    <w:rsid w:val="15DB103F"/>
    <w:rsid w:val="15DF7B3C"/>
    <w:rsid w:val="15F86E50"/>
    <w:rsid w:val="1600524F"/>
    <w:rsid w:val="160F6E35"/>
    <w:rsid w:val="163360DA"/>
    <w:rsid w:val="164E0D47"/>
    <w:rsid w:val="166242C9"/>
    <w:rsid w:val="16D927DD"/>
    <w:rsid w:val="17005FBC"/>
    <w:rsid w:val="17051824"/>
    <w:rsid w:val="177B3894"/>
    <w:rsid w:val="177F50ED"/>
    <w:rsid w:val="178A4CCC"/>
    <w:rsid w:val="179E5CCC"/>
    <w:rsid w:val="17A72A6E"/>
    <w:rsid w:val="17BF5E77"/>
    <w:rsid w:val="17D5308A"/>
    <w:rsid w:val="17EC4792"/>
    <w:rsid w:val="181E14B9"/>
    <w:rsid w:val="18335F1D"/>
    <w:rsid w:val="183F2B14"/>
    <w:rsid w:val="18730A0F"/>
    <w:rsid w:val="18DE057F"/>
    <w:rsid w:val="190F4E55"/>
    <w:rsid w:val="191C10A7"/>
    <w:rsid w:val="192F2B88"/>
    <w:rsid w:val="19352110"/>
    <w:rsid w:val="196D1903"/>
    <w:rsid w:val="19F47315"/>
    <w:rsid w:val="19F636A6"/>
    <w:rsid w:val="1A0C4C78"/>
    <w:rsid w:val="1A337EA8"/>
    <w:rsid w:val="1AB90A18"/>
    <w:rsid w:val="1AE23C2A"/>
    <w:rsid w:val="1B33116A"/>
    <w:rsid w:val="1BBE01F3"/>
    <w:rsid w:val="1BCC2910"/>
    <w:rsid w:val="1C146065"/>
    <w:rsid w:val="1C2362A8"/>
    <w:rsid w:val="1C512E16"/>
    <w:rsid w:val="1C6568C1"/>
    <w:rsid w:val="1C7E4100"/>
    <w:rsid w:val="1CBB6891"/>
    <w:rsid w:val="1CC655B2"/>
    <w:rsid w:val="1CC730D8"/>
    <w:rsid w:val="1D787851"/>
    <w:rsid w:val="1D9B5E0A"/>
    <w:rsid w:val="1DA11B7B"/>
    <w:rsid w:val="1DBE272D"/>
    <w:rsid w:val="1DD62C9D"/>
    <w:rsid w:val="1E01628E"/>
    <w:rsid w:val="1E35684F"/>
    <w:rsid w:val="1E4827C0"/>
    <w:rsid w:val="1E9046DD"/>
    <w:rsid w:val="1E9811D0"/>
    <w:rsid w:val="1F134CFA"/>
    <w:rsid w:val="1F4629DA"/>
    <w:rsid w:val="1F6220AE"/>
    <w:rsid w:val="1F7C656E"/>
    <w:rsid w:val="1F7D68B0"/>
    <w:rsid w:val="1F827362"/>
    <w:rsid w:val="1F9951FF"/>
    <w:rsid w:val="1FE8712A"/>
    <w:rsid w:val="1FF266BE"/>
    <w:rsid w:val="20325A67"/>
    <w:rsid w:val="204F1D62"/>
    <w:rsid w:val="209768EC"/>
    <w:rsid w:val="20B16579"/>
    <w:rsid w:val="20BD316F"/>
    <w:rsid w:val="20CF38E4"/>
    <w:rsid w:val="20D504B9"/>
    <w:rsid w:val="20E86AF7"/>
    <w:rsid w:val="20EF0E4F"/>
    <w:rsid w:val="2110329F"/>
    <w:rsid w:val="21214214"/>
    <w:rsid w:val="215869F4"/>
    <w:rsid w:val="217E28FF"/>
    <w:rsid w:val="219F2875"/>
    <w:rsid w:val="21E8421C"/>
    <w:rsid w:val="21FE759C"/>
    <w:rsid w:val="222D60D3"/>
    <w:rsid w:val="2250591D"/>
    <w:rsid w:val="226801BC"/>
    <w:rsid w:val="22994BCF"/>
    <w:rsid w:val="22AB4BE5"/>
    <w:rsid w:val="22AE1DE0"/>
    <w:rsid w:val="22DB168B"/>
    <w:rsid w:val="22FD3CF7"/>
    <w:rsid w:val="232D0EE3"/>
    <w:rsid w:val="234073B7"/>
    <w:rsid w:val="236E0751"/>
    <w:rsid w:val="23BA1BE8"/>
    <w:rsid w:val="240F731F"/>
    <w:rsid w:val="24125580"/>
    <w:rsid w:val="241F37F9"/>
    <w:rsid w:val="24343749"/>
    <w:rsid w:val="2446347C"/>
    <w:rsid w:val="244A4D1A"/>
    <w:rsid w:val="24E3525A"/>
    <w:rsid w:val="25123C68"/>
    <w:rsid w:val="25441615"/>
    <w:rsid w:val="255F47F5"/>
    <w:rsid w:val="25A91F14"/>
    <w:rsid w:val="25F56F08"/>
    <w:rsid w:val="263049E4"/>
    <w:rsid w:val="264F486A"/>
    <w:rsid w:val="266F2816"/>
    <w:rsid w:val="26795443"/>
    <w:rsid w:val="267E6EFD"/>
    <w:rsid w:val="269C4383"/>
    <w:rsid w:val="26B942E1"/>
    <w:rsid w:val="26F90CC7"/>
    <w:rsid w:val="27196C26"/>
    <w:rsid w:val="271A6012"/>
    <w:rsid w:val="275D6109"/>
    <w:rsid w:val="2770160F"/>
    <w:rsid w:val="27A209C9"/>
    <w:rsid w:val="27A75FE0"/>
    <w:rsid w:val="28151C24"/>
    <w:rsid w:val="284877C3"/>
    <w:rsid w:val="28A10C81"/>
    <w:rsid w:val="28AC5FA3"/>
    <w:rsid w:val="28C8609B"/>
    <w:rsid w:val="290C07F0"/>
    <w:rsid w:val="290C6A42"/>
    <w:rsid w:val="293D309F"/>
    <w:rsid w:val="29567084"/>
    <w:rsid w:val="29660B2E"/>
    <w:rsid w:val="2A1262DA"/>
    <w:rsid w:val="2A1C2BC3"/>
    <w:rsid w:val="2A5B72A5"/>
    <w:rsid w:val="2A8C7519"/>
    <w:rsid w:val="2A8D5961"/>
    <w:rsid w:val="2AC73E4F"/>
    <w:rsid w:val="2AC74D77"/>
    <w:rsid w:val="2AD510B6"/>
    <w:rsid w:val="2B1A4D1A"/>
    <w:rsid w:val="2B964CE9"/>
    <w:rsid w:val="2BA07916"/>
    <w:rsid w:val="2BE315B0"/>
    <w:rsid w:val="2C0734F1"/>
    <w:rsid w:val="2C110387"/>
    <w:rsid w:val="2C2E3173"/>
    <w:rsid w:val="2C3047F6"/>
    <w:rsid w:val="2C584FED"/>
    <w:rsid w:val="2C5F689E"/>
    <w:rsid w:val="2C7A1F15"/>
    <w:rsid w:val="2C867F83"/>
    <w:rsid w:val="2C8763E0"/>
    <w:rsid w:val="2C8B4122"/>
    <w:rsid w:val="2CA12FD1"/>
    <w:rsid w:val="2CEA709A"/>
    <w:rsid w:val="2CEB6BD6"/>
    <w:rsid w:val="2D074A73"/>
    <w:rsid w:val="2D110381"/>
    <w:rsid w:val="2D3B014F"/>
    <w:rsid w:val="2D483DC1"/>
    <w:rsid w:val="2D5B7F98"/>
    <w:rsid w:val="2D83129D"/>
    <w:rsid w:val="2DC53663"/>
    <w:rsid w:val="2DC91216"/>
    <w:rsid w:val="2E183793"/>
    <w:rsid w:val="2E425517"/>
    <w:rsid w:val="2E6966E5"/>
    <w:rsid w:val="2E6E3CFB"/>
    <w:rsid w:val="2E8D23D3"/>
    <w:rsid w:val="2EC30AD2"/>
    <w:rsid w:val="2ED33EAD"/>
    <w:rsid w:val="2F7D2448"/>
    <w:rsid w:val="2FB90FA6"/>
    <w:rsid w:val="2FCA31B3"/>
    <w:rsid w:val="300A7A53"/>
    <w:rsid w:val="30277371"/>
    <w:rsid w:val="30605B09"/>
    <w:rsid w:val="3071362F"/>
    <w:rsid w:val="30DB7E04"/>
    <w:rsid w:val="31224929"/>
    <w:rsid w:val="312D04BA"/>
    <w:rsid w:val="31350872"/>
    <w:rsid w:val="3199108F"/>
    <w:rsid w:val="31BB1005"/>
    <w:rsid w:val="323C01B5"/>
    <w:rsid w:val="325B0FE6"/>
    <w:rsid w:val="325B3674"/>
    <w:rsid w:val="326812F0"/>
    <w:rsid w:val="33131E56"/>
    <w:rsid w:val="331530D5"/>
    <w:rsid w:val="33390F62"/>
    <w:rsid w:val="3413690A"/>
    <w:rsid w:val="341B3545"/>
    <w:rsid w:val="34480B4A"/>
    <w:rsid w:val="344828F8"/>
    <w:rsid w:val="34DD6EE6"/>
    <w:rsid w:val="34EA00F5"/>
    <w:rsid w:val="35037482"/>
    <w:rsid w:val="352275ED"/>
    <w:rsid w:val="35490860"/>
    <w:rsid w:val="35571045"/>
    <w:rsid w:val="35654E87"/>
    <w:rsid w:val="35773D2C"/>
    <w:rsid w:val="35E12B4D"/>
    <w:rsid w:val="360D5BA8"/>
    <w:rsid w:val="361C403D"/>
    <w:rsid w:val="363253F3"/>
    <w:rsid w:val="366925B7"/>
    <w:rsid w:val="36835E6A"/>
    <w:rsid w:val="369218EE"/>
    <w:rsid w:val="36DD1310"/>
    <w:rsid w:val="37321D6A"/>
    <w:rsid w:val="37764687"/>
    <w:rsid w:val="37A4078E"/>
    <w:rsid w:val="37B34AF6"/>
    <w:rsid w:val="37D050DF"/>
    <w:rsid w:val="37F0447E"/>
    <w:rsid w:val="38406333"/>
    <w:rsid w:val="387D1B80"/>
    <w:rsid w:val="388C7258"/>
    <w:rsid w:val="38C157B9"/>
    <w:rsid w:val="399D0BAE"/>
    <w:rsid w:val="39BA7DF4"/>
    <w:rsid w:val="39CB0253"/>
    <w:rsid w:val="39CD3FCC"/>
    <w:rsid w:val="3A105C66"/>
    <w:rsid w:val="3A84453E"/>
    <w:rsid w:val="3A90175B"/>
    <w:rsid w:val="3B0532F1"/>
    <w:rsid w:val="3B0F4170"/>
    <w:rsid w:val="3B1C2C3F"/>
    <w:rsid w:val="3B343BD6"/>
    <w:rsid w:val="3B362DE1"/>
    <w:rsid w:val="3B5924A3"/>
    <w:rsid w:val="3C5938F5"/>
    <w:rsid w:val="3C6109FB"/>
    <w:rsid w:val="3C687FDC"/>
    <w:rsid w:val="3C8D359E"/>
    <w:rsid w:val="3CFA5A1F"/>
    <w:rsid w:val="3D0715A3"/>
    <w:rsid w:val="3D2E0A77"/>
    <w:rsid w:val="3D3B2FFA"/>
    <w:rsid w:val="3D654A60"/>
    <w:rsid w:val="3D714C6E"/>
    <w:rsid w:val="3D7F55DD"/>
    <w:rsid w:val="3D85696B"/>
    <w:rsid w:val="3D9C7518"/>
    <w:rsid w:val="3DD31485"/>
    <w:rsid w:val="3DDD67A7"/>
    <w:rsid w:val="3DF44120"/>
    <w:rsid w:val="3E1F46CA"/>
    <w:rsid w:val="3E853FFC"/>
    <w:rsid w:val="3E886713"/>
    <w:rsid w:val="3E9821C6"/>
    <w:rsid w:val="3E9E292D"/>
    <w:rsid w:val="3EBA2645"/>
    <w:rsid w:val="3EDB77CB"/>
    <w:rsid w:val="3F0F702F"/>
    <w:rsid w:val="3F3B19D7"/>
    <w:rsid w:val="3F4A5C66"/>
    <w:rsid w:val="3F6D4F13"/>
    <w:rsid w:val="3F6E143F"/>
    <w:rsid w:val="3FBB34AE"/>
    <w:rsid w:val="3FE861D7"/>
    <w:rsid w:val="3FF01CEB"/>
    <w:rsid w:val="3FF97534"/>
    <w:rsid w:val="402E32EA"/>
    <w:rsid w:val="40953369"/>
    <w:rsid w:val="40B94A60"/>
    <w:rsid w:val="40C05B12"/>
    <w:rsid w:val="40E90FBF"/>
    <w:rsid w:val="41456493"/>
    <w:rsid w:val="415A69D6"/>
    <w:rsid w:val="41BC0592"/>
    <w:rsid w:val="41F67E38"/>
    <w:rsid w:val="42352655"/>
    <w:rsid w:val="4235270E"/>
    <w:rsid w:val="42387569"/>
    <w:rsid w:val="423966DA"/>
    <w:rsid w:val="426D5B3A"/>
    <w:rsid w:val="42750D5C"/>
    <w:rsid w:val="427A0432"/>
    <w:rsid w:val="4284078A"/>
    <w:rsid w:val="42972DEB"/>
    <w:rsid w:val="42D37C3B"/>
    <w:rsid w:val="42D739DC"/>
    <w:rsid w:val="42F205FF"/>
    <w:rsid w:val="431B475F"/>
    <w:rsid w:val="431E7BC4"/>
    <w:rsid w:val="44192831"/>
    <w:rsid w:val="44356037"/>
    <w:rsid w:val="449613BE"/>
    <w:rsid w:val="44A27E03"/>
    <w:rsid w:val="45244B51"/>
    <w:rsid w:val="45340819"/>
    <w:rsid w:val="45660E30"/>
    <w:rsid w:val="458F482B"/>
    <w:rsid w:val="45EC7588"/>
    <w:rsid w:val="460F2D88"/>
    <w:rsid w:val="461A6D18"/>
    <w:rsid w:val="465F5FAB"/>
    <w:rsid w:val="46800EC1"/>
    <w:rsid w:val="468772B0"/>
    <w:rsid w:val="468E063F"/>
    <w:rsid w:val="46A148F6"/>
    <w:rsid w:val="47071F76"/>
    <w:rsid w:val="470F6F45"/>
    <w:rsid w:val="47134FE8"/>
    <w:rsid w:val="47290A81"/>
    <w:rsid w:val="474500FE"/>
    <w:rsid w:val="47653F13"/>
    <w:rsid w:val="478B0029"/>
    <w:rsid w:val="478D4D9A"/>
    <w:rsid w:val="479003E6"/>
    <w:rsid w:val="47961ECC"/>
    <w:rsid w:val="479E2B03"/>
    <w:rsid w:val="481C6F13"/>
    <w:rsid w:val="485219BC"/>
    <w:rsid w:val="485639BC"/>
    <w:rsid w:val="487D68E3"/>
    <w:rsid w:val="48E44E8E"/>
    <w:rsid w:val="493F748E"/>
    <w:rsid w:val="49410A3D"/>
    <w:rsid w:val="49523BA5"/>
    <w:rsid w:val="49583B42"/>
    <w:rsid w:val="49D85C1F"/>
    <w:rsid w:val="49E245F2"/>
    <w:rsid w:val="49F31A11"/>
    <w:rsid w:val="49F7299F"/>
    <w:rsid w:val="4A192915"/>
    <w:rsid w:val="4A2F038B"/>
    <w:rsid w:val="4A4A184A"/>
    <w:rsid w:val="4A5E2171"/>
    <w:rsid w:val="4A75533D"/>
    <w:rsid w:val="4A802994"/>
    <w:rsid w:val="4AAA17BF"/>
    <w:rsid w:val="4AC46D25"/>
    <w:rsid w:val="4ACC7988"/>
    <w:rsid w:val="4AE9678B"/>
    <w:rsid w:val="4B061D29"/>
    <w:rsid w:val="4B217CD3"/>
    <w:rsid w:val="4B5A31E5"/>
    <w:rsid w:val="4B7778F3"/>
    <w:rsid w:val="4BBA0BED"/>
    <w:rsid w:val="4BEC58D8"/>
    <w:rsid w:val="4C1B2975"/>
    <w:rsid w:val="4CE63B56"/>
    <w:rsid w:val="4D1F46E6"/>
    <w:rsid w:val="4D275349"/>
    <w:rsid w:val="4D2C02F9"/>
    <w:rsid w:val="4D5D6FBD"/>
    <w:rsid w:val="4DA22C22"/>
    <w:rsid w:val="4DC332C4"/>
    <w:rsid w:val="4DC66910"/>
    <w:rsid w:val="4DCE7EE8"/>
    <w:rsid w:val="4E2D7432"/>
    <w:rsid w:val="4E366E82"/>
    <w:rsid w:val="4E4C3DC4"/>
    <w:rsid w:val="4E61124D"/>
    <w:rsid w:val="4E6B4D7C"/>
    <w:rsid w:val="4E6D4B2A"/>
    <w:rsid w:val="4E7C16C5"/>
    <w:rsid w:val="4E8011B5"/>
    <w:rsid w:val="4EA56E6D"/>
    <w:rsid w:val="4ECE0172"/>
    <w:rsid w:val="4ED823DD"/>
    <w:rsid w:val="4F431A2C"/>
    <w:rsid w:val="4F520447"/>
    <w:rsid w:val="4FB1539E"/>
    <w:rsid w:val="4FCE6F2A"/>
    <w:rsid w:val="50111814"/>
    <w:rsid w:val="50137E07"/>
    <w:rsid w:val="5015592D"/>
    <w:rsid w:val="501E6ED7"/>
    <w:rsid w:val="50306C0B"/>
    <w:rsid w:val="503C353F"/>
    <w:rsid w:val="503D702D"/>
    <w:rsid w:val="504A4014"/>
    <w:rsid w:val="506B7C43"/>
    <w:rsid w:val="50FC43FB"/>
    <w:rsid w:val="51945E4B"/>
    <w:rsid w:val="51AC406F"/>
    <w:rsid w:val="51B64289"/>
    <w:rsid w:val="51BD44CE"/>
    <w:rsid w:val="51C06C8B"/>
    <w:rsid w:val="51C51F25"/>
    <w:rsid w:val="523E560F"/>
    <w:rsid w:val="524424F9"/>
    <w:rsid w:val="52522E68"/>
    <w:rsid w:val="52667ECC"/>
    <w:rsid w:val="52735112"/>
    <w:rsid w:val="52843124"/>
    <w:rsid w:val="5294522F"/>
    <w:rsid w:val="52A35472"/>
    <w:rsid w:val="52B56FEB"/>
    <w:rsid w:val="52CF5200"/>
    <w:rsid w:val="530C1269"/>
    <w:rsid w:val="53656BCB"/>
    <w:rsid w:val="53982AFD"/>
    <w:rsid w:val="53B52B8D"/>
    <w:rsid w:val="53CE3BD8"/>
    <w:rsid w:val="53D578AD"/>
    <w:rsid w:val="53F229C4"/>
    <w:rsid w:val="540D30FE"/>
    <w:rsid w:val="543F741C"/>
    <w:rsid w:val="54560EE2"/>
    <w:rsid w:val="548E50B1"/>
    <w:rsid w:val="549E05E7"/>
    <w:rsid w:val="549E4143"/>
    <w:rsid w:val="54B35714"/>
    <w:rsid w:val="54F41FB5"/>
    <w:rsid w:val="555E6C78"/>
    <w:rsid w:val="55756D81"/>
    <w:rsid w:val="5588094F"/>
    <w:rsid w:val="55E86066"/>
    <w:rsid w:val="55FB1B70"/>
    <w:rsid w:val="563F33FF"/>
    <w:rsid w:val="565A4B29"/>
    <w:rsid w:val="566E3FE9"/>
    <w:rsid w:val="56AA7812"/>
    <w:rsid w:val="56B20379"/>
    <w:rsid w:val="56CE4A87"/>
    <w:rsid w:val="570B7A8A"/>
    <w:rsid w:val="57120E18"/>
    <w:rsid w:val="571C2263"/>
    <w:rsid w:val="574D4C69"/>
    <w:rsid w:val="577D0987"/>
    <w:rsid w:val="57865DCF"/>
    <w:rsid w:val="578748E8"/>
    <w:rsid w:val="5798229B"/>
    <w:rsid w:val="57B10631"/>
    <w:rsid w:val="57B21849"/>
    <w:rsid w:val="582128C9"/>
    <w:rsid w:val="58353010"/>
    <w:rsid w:val="589A1CF4"/>
    <w:rsid w:val="589C75F5"/>
    <w:rsid w:val="58A31919"/>
    <w:rsid w:val="58D77C23"/>
    <w:rsid w:val="591A2206"/>
    <w:rsid w:val="591F1682"/>
    <w:rsid w:val="595C637A"/>
    <w:rsid w:val="597B0EF6"/>
    <w:rsid w:val="599C0E6D"/>
    <w:rsid w:val="59F21C00"/>
    <w:rsid w:val="59FD190B"/>
    <w:rsid w:val="5A647BDD"/>
    <w:rsid w:val="5AB53F94"/>
    <w:rsid w:val="5B7B5154"/>
    <w:rsid w:val="5B7D4360"/>
    <w:rsid w:val="5BA87F9D"/>
    <w:rsid w:val="5BAD55B3"/>
    <w:rsid w:val="5BDB7A2A"/>
    <w:rsid w:val="5BE46410"/>
    <w:rsid w:val="5C0A5380"/>
    <w:rsid w:val="5C294C3A"/>
    <w:rsid w:val="5C50666A"/>
    <w:rsid w:val="5C736283"/>
    <w:rsid w:val="5C875E04"/>
    <w:rsid w:val="5C966047"/>
    <w:rsid w:val="5CA861DC"/>
    <w:rsid w:val="5CB90027"/>
    <w:rsid w:val="5CC04595"/>
    <w:rsid w:val="5CC95CE6"/>
    <w:rsid w:val="5D2925D1"/>
    <w:rsid w:val="5D753EAF"/>
    <w:rsid w:val="5D9828CD"/>
    <w:rsid w:val="5DA84284"/>
    <w:rsid w:val="5DC81A5B"/>
    <w:rsid w:val="5DF41277"/>
    <w:rsid w:val="5E453881"/>
    <w:rsid w:val="5E4C40D7"/>
    <w:rsid w:val="5E700CD6"/>
    <w:rsid w:val="5E835C1A"/>
    <w:rsid w:val="5EAB6A8C"/>
    <w:rsid w:val="5EDA046D"/>
    <w:rsid w:val="5EEE216B"/>
    <w:rsid w:val="5EF7654B"/>
    <w:rsid w:val="5F182D44"/>
    <w:rsid w:val="5F2142EE"/>
    <w:rsid w:val="5F27742B"/>
    <w:rsid w:val="5F836ED4"/>
    <w:rsid w:val="5F9E593F"/>
    <w:rsid w:val="5FA665A1"/>
    <w:rsid w:val="5FD01870"/>
    <w:rsid w:val="608A358F"/>
    <w:rsid w:val="60C65D76"/>
    <w:rsid w:val="60CB1B6C"/>
    <w:rsid w:val="60E92BEA"/>
    <w:rsid w:val="60FD0443"/>
    <w:rsid w:val="61594D8E"/>
    <w:rsid w:val="61C574C4"/>
    <w:rsid w:val="61FC2982"/>
    <w:rsid w:val="62145A44"/>
    <w:rsid w:val="622639C9"/>
    <w:rsid w:val="6280757E"/>
    <w:rsid w:val="63035407"/>
    <w:rsid w:val="633918CB"/>
    <w:rsid w:val="634A36E8"/>
    <w:rsid w:val="6393508F"/>
    <w:rsid w:val="63A8574A"/>
    <w:rsid w:val="63FB2989"/>
    <w:rsid w:val="641375EB"/>
    <w:rsid w:val="64137F7D"/>
    <w:rsid w:val="6416019A"/>
    <w:rsid w:val="643B7C00"/>
    <w:rsid w:val="645A5BAC"/>
    <w:rsid w:val="64616F3B"/>
    <w:rsid w:val="64713622"/>
    <w:rsid w:val="64835103"/>
    <w:rsid w:val="649D4417"/>
    <w:rsid w:val="64EA5182"/>
    <w:rsid w:val="651D5F0C"/>
    <w:rsid w:val="653308D7"/>
    <w:rsid w:val="657D7DA4"/>
    <w:rsid w:val="65F25B3F"/>
    <w:rsid w:val="661A3845"/>
    <w:rsid w:val="662D17CA"/>
    <w:rsid w:val="665C5909"/>
    <w:rsid w:val="66911D59"/>
    <w:rsid w:val="66D860C5"/>
    <w:rsid w:val="66EF082E"/>
    <w:rsid w:val="674F1599"/>
    <w:rsid w:val="675A65EF"/>
    <w:rsid w:val="678B49FB"/>
    <w:rsid w:val="67BC2E06"/>
    <w:rsid w:val="67C972D1"/>
    <w:rsid w:val="67D17882"/>
    <w:rsid w:val="67F030BE"/>
    <w:rsid w:val="67FB3202"/>
    <w:rsid w:val="6809591F"/>
    <w:rsid w:val="680B78E9"/>
    <w:rsid w:val="689E3E5E"/>
    <w:rsid w:val="68AB4C28"/>
    <w:rsid w:val="68BF6722"/>
    <w:rsid w:val="68C96125"/>
    <w:rsid w:val="68F47A77"/>
    <w:rsid w:val="692769A5"/>
    <w:rsid w:val="69360996"/>
    <w:rsid w:val="69382D48"/>
    <w:rsid w:val="69540962"/>
    <w:rsid w:val="69AC6EAA"/>
    <w:rsid w:val="69AF0D22"/>
    <w:rsid w:val="6A0E36C1"/>
    <w:rsid w:val="6A3B3D8A"/>
    <w:rsid w:val="6A58493C"/>
    <w:rsid w:val="6A724FB2"/>
    <w:rsid w:val="6B252A70"/>
    <w:rsid w:val="6B3D425E"/>
    <w:rsid w:val="6B6F61FA"/>
    <w:rsid w:val="6C5C4BB7"/>
    <w:rsid w:val="6C627CF4"/>
    <w:rsid w:val="6C6B4DFB"/>
    <w:rsid w:val="6CC664D5"/>
    <w:rsid w:val="6CD52274"/>
    <w:rsid w:val="6D2356D5"/>
    <w:rsid w:val="6D3A6AE3"/>
    <w:rsid w:val="6DCD73EF"/>
    <w:rsid w:val="6DCF41A3"/>
    <w:rsid w:val="6DF4699A"/>
    <w:rsid w:val="6DF60D98"/>
    <w:rsid w:val="6E002B1B"/>
    <w:rsid w:val="6E4E22DE"/>
    <w:rsid w:val="6E895A0C"/>
    <w:rsid w:val="6E916D44"/>
    <w:rsid w:val="6E970129"/>
    <w:rsid w:val="6EA75E92"/>
    <w:rsid w:val="6EF8049C"/>
    <w:rsid w:val="6EFE3D04"/>
    <w:rsid w:val="6F1E0E23"/>
    <w:rsid w:val="6FA1677C"/>
    <w:rsid w:val="6FE211DA"/>
    <w:rsid w:val="701102E0"/>
    <w:rsid w:val="703720AC"/>
    <w:rsid w:val="705E6034"/>
    <w:rsid w:val="705F07D2"/>
    <w:rsid w:val="70730722"/>
    <w:rsid w:val="70A42689"/>
    <w:rsid w:val="70D31FDB"/>
    <w:rsid w:val="70FA358A"/>
    <w:rsid w:val="71906B83"/>
    <w:rsid w:val="719A3A8C"/>
    <w:rsid w:val="71B2527A"/>
    <w:rsid w:val="71F41F08"/>
    <w:rsid w:val="721B2E1F"/>
    <w:rsid w:val="72392D4E"/>
    <w:rsid w:val="72800ED4"/>
    <w:rsid w:val="72A2709C"/>
    <w:rsid w:val="72B66504"/>
    <w:rsid w:val="72C66324"/>
    <w:rsid w:val="72D9620D"/>
    <w:rsid w:val="72DE3FEE"/>
    <w:rsid w:val="72F204E1"/>
    <w:rsid w:val="73102258"/>
    <w:rsid w:val="731F693F"/>
    <w:rsid w:val="73245D03"/>
    <w:rsid w:val="732B0E40"/>
    <w:rsid w:val="732B52E4"/>
    <w:rsid w:val="73A6358A"/>
    <w:rsid w:val="73AF381F"/>
    <w:rsid w:val="73C15306"/>
    <w:rsid w:val="73CE01B2"/>
    <w:rsid w:val="74123DAE"/>
    <w:rsid w:val="741C1DA4"/>
    <w:rsid w:val="74325266"/>
    <w:rsid w:val="747800B5"/>
    <w:rsid w:val="747F58E7"/>
    <w:rsid w:val="74C61FDB"/>
    <w:rsid w:val="74EB2A8F"/>
    <w:rsid w:val="75004932"/>
    <w:rsid w:val="75864A53"/>
    <w:rsid w:val="758962F1"/>
    <w:rsid w:val="75954C96"/>
    <w:rsid w:val="75A90742"/>
    <w:rsid w:val="75B63853"/>
    <w:rsid w:val="76814653"/>
    <w:rsid w:val="76F65C09"/>
    <w:rsid w:val="76FA1255"/>
    <w:rsid w:val="77112A42"/>
    <w:rsid w:val="77122E6F"/>
    <w:rsid w:val="773629A8"/>
    <w:rsid w:val="773C7ABF"/>
    <w:rsid w:val="77617526"/>
    <w:rsid w:val="776E6C5C"/>
    <w:rsid w:val="778925D9"/>
    <w:rsid w:val="77A03606"/>
    <w:rsid w:val="77B7489D"/>
    <w:rsid w:val="77F79321"/>
    <w:rsid w:val="78146346"/>
    <w:rsid w:val="783523A0"/>
    <w:rsid w:val="78430EBE"/>
    <w:rsid w:val="785E1CB7"/>
    <w:rsid w:val="787B63C5"/>
    <w:rsid w:val="787C3EEC"/>
    <w:rsid w:val="788A485A"/>
    <w:rsid w:val="7921396F"/>
    <w:rsid w:val="79312F28"/>
    <w:rsid w:val="7A2465E9"/>
    <w:rsid w:val="7A5C5D83"/>
    <w:rsid w:val="7A8F43AA"/>
    <w:rsid w:val="7AC572BC"/>
    <w:rsid w:val="7AEE7323"/>
    <w:rsid w:val="7AEF2B62"/>
    <w:rsid w:val="7AF62794"/>
    <w:rsid w:val="7B0F1047"/>
    <w:rsid w:val="7B18061C"/>
    <w:rsid w:val="7B810B57"/>
    <w:rsid w:val="7BD07123"/>
    <w:rsid w:val="7BFF730D"/>
    <w:rsid w:val="7C355157"/>
    <w:rsid w:val="7CC55DF1"/>
    <w:rsid w:val="7CCD4D16"/>
    <w:rsid w:val="7D225061"/>
    <w:rsid w:val="7D36790C"/>
    <w:rsid w:val="7D676F18"/>
    <w:rsid w:val="7D747887"/>
    <w:rsid w:val="7DBA7990"/>
    <w:rsid w:val="7E026C41"/>
    <w:rsid w:val="7EDC3936"/>
    <w:rsid w:val="7EDE26DA"/>
    <w:rsid w:val="7EE011E6"/>
    <w:rsid w:val="7EE84089"/>
    <w:rsid w:val="7F2F1CB8"/>
    <w:rsid w:val="7F4072E0"/>
    <w:rsid w:val="7F541B3A"/>
    <w:rsid w:val="7F565496"/>
    <w:rsid w:val="7F596D35"/>
    <w:rsid w:val="7F6F4EEF"/>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autoRedefine/>
    <w:semiHidden/>
    <w:qFormat/>
    <w:uiPriority w:val="0"/>
  </w:style>
  <w:style w:type="table" w:default="1" w:styleId="10">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autoRedefine/>
    <w:qFormat/>
    <w:uiPriority w:val="1"/>
    <w:pPr>
      <w:ind w:left="415"/>
    </w:pPr>
    <w:rPr>
      <w:sz w:val="28"/>
      <w:szCs w:val="28"/>
    </w:rPr>
  </w:style>
  <w:style w:type="paragraph" w:styleId="3">
    <w:name w:val="Normal Indent"/>
    <w:basedOn w:val="1"/>
    <w:qFormat/>
    <w:uiPriority w:val="0"/>
    <w:pPr>
      <w:keepNext w:val="0"/>
      <w:keepLines w:val="0"/>
      <w:widowControl w:val="0"/>
      <w:suppressLineNumbers w:val="0"/>
      <w:snapToGrid w:val="0"/>
      <w:spacing w:before="0" w:beforeAutospacing="0" w:after="0" w:afterAutospacing="0"/>
      <w:ind w:left="0" w:right="0" w:firstLine="420" w:firstLineChars="200"/>
      <w:jc w:val="both"/>
    </w:pPr>
    <w:rPr>
      <w:rFonts w:hint="default" w:ascii="Times New Roman" w:hAnsi="Times New Roman" w:eastAsia="宋体" w:cs="Times New Roman"/>
      <w:snapToGrid/>
      <w:kern w:val="0"/>
      <w:sz w:val="20"/>
      <w:szCs w:val="20"/>
      <w:lang w:val="en-US" w:eastAsia="zh-CN" w:bidi="ar"/>
    </w:rPr>
  </w:style>
  <w:style w:type="paragraph" w:styleId="4">
    <w:name w:val="annotation text"/>
    <w:basedOn w:val="1"/>
    <w:autoRedefine/>
    <w:qFormat/>
    <w:uiPriority w:val="0"/>
    <w:pPr>
      <w:jc w:val="left"/>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autoRedefine/>
    <w:qFormat/>
    <w:uiPriority w:val="0"/>
    <w:pPr>
      <w:snapToGrid w:val="0"/>
      <w:jc w:val="left"/>
    </w:pPr>
    <w:rPr>
      <w:sz w:val="18"/>
    </w:rPr>
  </w:style>
  <w:style w:type="paragraph" w:styleId="8">
    <w:name w:val="Normal (Web)"/>
    <w:basedOn w:val="1"/>
    <w:autoRedefine/>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paragraph" w:styleId="9">
    <w:name w:val="Body Text First Indent"/>
    <w:qFormat/>
    <w:uiPriority w:val="0"/>
    <w:pPr>
      <w:keepNext w:val="0"/>
      <w:keepLines w:val="0"/>
      <w:widowControl w:val="0"/>
      <w:suppressLineNumbers w:val="0"/>
      <w:snapToGrid w:val="0"/>
      <w:spacing w:before="0" w:beforeAutospacing="0" w:after="120" w:afterAutospacing="0"/>
      <w:ind w:left="0" w:right="0" w:firstLine="420" w:firstLineChars="100"/>
      <w:jc w:val="left"/>
    </w:pPr>
    <w:rPr>
      <w:rFonts w:hint="default" w:ascii="Times New Roman" w:hAnsi="Times New Roman" w:eastAsia="宋体" w:cs="Times New Roman"/>
      <w:snapToGrid/>
      <w:kern w:val="0"/>
      <w:sz w:val="18"/>
      <w:szCs w:val="18"/>
      <w:lang w:val="en-US" w:eastAsia="zh-CN" w:bidi="ar"/>
    </w:rPr>
  </w:style>
  <w:style w:type="table" w:styleId="11">
    <w:name w:val="Table Grid"/>
    <w:basedOn w:val="10"/>
    <w:autoRedefine/>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3">
    <w:name w:val="Hyperlink"/>
    <w:basedOn w:val="12"/>
    <w:autoRedefine/>
    <w:qFormat/>
    <w:uiPriority w:val="0"/>
    <w:rPr>
      <w:color w:val="0000FF"/>
      <w:u w:val="single"/>
    </w:rPr>
  </w:style>
  <w:style w:type="character" w:styleId="14">
    <w:name w:val="footnote reference"/>
    <w:basedOn w:val="12"/>
    <w:autoRedefine/>
    <w:qFormat/>
    <w:uiPriority w:val="0"/>
    <w:rPr>
      <w:vertAlign w:val="superscript"/>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31395</Words>
  <Characters>33081</Characters>
  <Lines>1</Lines>
  <Paragraphs>1</Paragraphs>
  <TotalTime>41</TotalTime>
  <ScaleCrop>false</ScaleCrop>
  <LinksUpToDate>false</LinksUpToDate>
  <CharactersWithSpaces>34284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sun玥w</cp:lastModifiedBy>
  <cp:lastPrinted>2024-03-15T08:09:00Z</cp:lastPrinted>
  <dcterms:modified xsi:type="dcterms:W3CDTF">2024-07-17T09:12:25Z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D0C209AA30304355811256AC77B6BC04_13</vt:lpwstr>
  </property>
</Properties>
</file>