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教学办公区基础设施综合提升项目-三教、行政楼卫生间维修改造工程</w:t>
      </w:r>
    </w:p>
    <w:p>
      <w:pPr>
        <w:pStyle w:val="null3"/>
        <w:jc w:val="center"/>
        <w:outlineLvl w:val="2"/>
      </w:pPr>
      <w:r>
        <w:rPr>
          <w:sz w:val="28"/>
          <w:b/>
        </w:rPr>
        <w:t>采购项目编号：</w:t>
      </w:r>
      <w:r>
        <w:rPr>
          <w:sz w:val="28"/>
          <w:b/>
        </w:rPr>
        <w:t>GR2024-07-02</w:t>
      </w:r>
      <w:r>
        <w:br/>
      </w:r>
      <w:r>
        <w:br/>
      </w:r>
      <w:r>
        <w:br/>
      </w:r>
    </w:p>
    <w:p>
      <w:pPr>
        <w:pStyle w:val="null3"/>
        <w:jc w:val="center"/>
        <w:outlineLvl w:val="2"/>
      </w:pPr>
      <w:r>
        <w:rPr>
          <w:sz w:val="28"/>
          <w:b/>
        </w:rPr>
        <w:t>陕西学前师范学院</w:t>
      </w:r>
    </w:p>
    <w:p>
      <w:pPr>
        <w:pStyle w:val="null3"/>
        <w:jc w:val="center"/>
        <w:outlineLvl w:val="2"/>
      </w:pPr>
      <w:r>
        <w:rPr>
          <w:sz w:val="28"/>
          <w:b/>
        </w:rPr>
        <w:t>陕西古瑞项目管理有限公司</w:t>
      </w:r>
      <w:r>
        <w:rPr>
          <w:sz w:val="28"/>
          <w:b/>
        </w:rPr>
        <w:t>共同编制</w:t>
      </w:r>
    </w:p>
    <w:p>
      <w:pPr>
        <w:pStyle w:val="null3"/>
        <w:jc w:val="center"/>
        <w:outlineLvl w:val="2"/>
      </w:pPr>
      <w:r>
        <w:rPr>
          <w:sz w:val="28"/>
          <w:b/>
        </w:rPr>
        <w:t>2024年07月18日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陕西古瑞项目管理有限公司</w:t>
      </w:r>
      <w:r>
        <w:rPr/>
        <w:t>（以下简称“代理机构”）受</w:t>
      </w:r>
      <w:r>
        <w:rPr/>
        <w:t>陕西学前师范学院</w:t>
      </w:r>
      <w:r>
        <w:rPr/>
        <w:t>委托，拟对</w:t>
      </w:r>
      <w:r>
        <w:rPr/>
        <w:t>教学办公区基础设施综合提升项目-三教、行政楼卫生间维修改造工程</w:t>
      </w:r>
      <w:r>
        <w:rPr/>
        <w:t>采用竞争性磋商采购方式进行采购，兹邀请供应商参加本项目的竞争性磋商。</w:t>
      </w:r>
    </w:p>
    <w:p>
      <w:pPr>
        <w:pStyle w:val="null3"/>
        <w:outlineLvl w:val="2"/>
      </w:pPr>
      <w:r>
        <w:rPr>
          <w:sz w:val="28"/>
          <w:b/>
        </w:rPr>
        <w:t>一、采购项目编号：</w:t>
      </w:r>
      <w:r>
        <w:rPr>
          <w:sz w:val="28"/>
          <w:b/>
        </w:rPr>
        <w:t>GR2024-07-02</w:t>
      </w:r>
    </w:p>
    <w:p>
      <w:pPr>
        <w:pStyle w:val="null3"/>
        <w:outlineLvl w:val="2"/>
      </w:pPr>
      <w:r>
        <w:rPr>
          <w:sz w:val="28"/>
          <w:b/>
        </w:rPr>
        <w:t>二、采购项目名称：</w:t>
      </w:r>
      <w:r>
        <w:rPr>
          <w:sz w:val="28"/>
          <w:b/>
        </w:rPr>
        <w:t>教学办公区基础设施综合提升项目-三教、行政楼卫生间维修改造工程</w:t>
      </w:r>
    </w:p>
    <w:p>
      <w:pPr>
        <w:pStyle w:val="null3"/>
        <w:outlineLvl w:val="2"/>
      </w:pPr>
      <w:r>
        <w:rPr>
          <w:sz w:val="28"/>
          <w:b/>
        </w:rPr>
        <w:t>三、磋商项目简介</w:t>
      </w:r>
    </w:p>
    <w:p>
      <w:pPr>
        <w:pStyle w:val="null3"/>
        <w:ind w:firstLine="480"/>
      </w:pPr>
      <w:r>
        <w:rPr/>
        <w:t>本项目为陕西学前师范学院教学办公区基础设施综合提升项目-三教、行政楼卫生间维修改造工程，1项，具体内容详见磋商文件第3章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采购包1（三教、行政楼卫生间维修改造工程）：属于专门面向中小企业采购。</w:t>
      </w:r>
    </w:p>
    <w:p>
      <w:pPr>
        <w:pStyle w:val="null3"/>
        <w:ind w:firstLine="480"/>
      </w:pPr>
      <w:r>
        <w:rPr/>
        <w:t>（三）本项目的特定资格要求：</w:t>
      </w:r>
    </w:p>
    <w:p>
      <w:pPr>
        <w:pStyle w:val="null3"/>
      </w:pPr>
      <w:r>
        <w:rPr/>
        <w:t>采购包1：</w:t>
      </w:r>
    </w:p>
    <w:p>
      <w:pPr>
        <w:pStyle w:val="null3"/>
      </w:pPr>
      <w:r>
        <w:rPr/>
        <w:t>1、工程资质：供应商应具有建设行政主管部门核发的建筑工程施工总承包三级以上（含三级）资质或建筑装修装饰工程专业承包二级以上（含二级）资质；供应商需在项目电子化交易系统中按要求上传相应证明文件并进行电子签章。</w:t>
      </w:r>
    </w:p>
    <w:p>
      <w:pPr>
        <w:pStyle w:val="null3"/>
      </w:pPr>
      <w:r>
        <w:rPr/>
        <w:t>2、拟派项目负责人资质和专业要求：拟派项目经理须提供相关专业贰级以上（含贰级）建造师证书及安全生产考核合格证；供应商需在项目电子化交易系统中按要求上传相应证明文件并进行电子签章。</w:t>
      </w:r>
    </w:p>
    <w:p>
      <w:pPr>
        <w:pStyle w:val="null3"/>
      </w:pPr>
      <w:r>
        <w:rPr/>
        <w:t>3、安全生产许可证：供应商应具有建设行政主管部门颁发的有效的安全生产许可证；供应商需在项目电子化交易系统中按要求上传相应证明文件并进行电子签章。</w:t>
      </w:r>
    </w:p>
    <w:p>
      <w:pPr>
        <w:pStyle w:val="null3"/>
      </w:pPr>
      <w:r>
        <w:rPr/>
        <w:t>4、省外企业须在陕西省建筑市场一体化平台（陕西建设网）企业库可查询：省外企业须在陕西省建筑市场一体化平台（陕西建设网）企业库可查询；供应商需在项目电子化交易系统中按要求上传相应证明文件并进行电子签章。</w:t>
      </w:r>
    </w:p>
    <w:p>
      <w:pPr>
        <w:pStyle w:val="null3"/>
      </w:pPr>
      <w:r>
        <w:rPr/>
        <w:t>5、法定代表人授权委托书：法定代表人参加磋商的，须提供身份证复印件；法定代表人授权他人参加磋商的，须提供法定代表人授权委托书及被授权人身份证复印件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陕西学前师范学院</w:t>
      </w:r>
    </w:p>
    <w:p>
      <w:pPr>
        <w:pStyle w:val="null3"/>
      </w:pPr>
      <w:r>
        <w:rPr/>
        <w:t xml:space="preserve"> 地址： </w:t>
      </w:r>
      <w:r>
        <w:rPr/>
        <w:t>长安区神禾二路陕西学前师范学院</w:t>
      </w:r>
    </w:p>
    <w:p>
      <w:pPr>
        <w:pStyle w:val="null3"/>
      </w:pPr>
      <w:r>
        <w:rPr/>
        <w:t xml:space="preserve"> 邮编： </w:t>
      </w:r>
      <w:r>
        <w:rPr/>
        <w:t>710000</w:t>
      </w:r>
    </w:p>
    <w:p>
      <w:pPr>
        <w:pStyle w:val="null3"/>
      </w:pPr>
      <w:r>
        <w:rPr/>
        <w:t xml:space="preserve"> 联系人： </w:t>
      </w:r>
      <w:r>
        <w:rPr/>
        <w:t>杨老师、张老师（项目技术负责人）</w:t>
      </w:r>
    </w:p>
    <w:p>
      <w:pPr>
        <w:pStyle w:val="null3"/>
      </w:pPr>
      <w:r>
        <w:rPr/>
        <w:t xml:space="preserve"> 联系电话： </w:t>
      </w:r>
      <w:r>
        <w:rPr/>
        <w:t>029-81530065、15029010119</w:t>
      </w:r>
    </w:p>
    <w:p>
      <w:pPr>
        <w:pStyle w:val="null3"/>
        <w:outlineLvl w:val="3"/>
      </w:pPr>
      <w:r>
        <w:rPr>
          <w:sz w:val="24"/>
          <w:b/>
        </w:rPr>
        <w:t>代理机构：</w:t>
      </w:r>
      <w:r>
        <w:rPr>
          <w:sz w:val="24"/>
          <w:b/>
        </w:rPr>
        <w:t>陕西古瑞项目管理有限公司</w:t>
      </w:r>
    </w:p>
    <w:p>
      <w:pPr>
        <w:pStyle w:val="null3"/>
      </w:pPr>
      <w:r>
        <w:rPr/>
        <w:t xml:space="preserve"> 地址： </w:t>
      </w:r>
      <w:r>
        <w:rPr/>
        <w:t>西安市碑林区友谊西路167号天金大厦北二楼212室</w:t>
      </w:r>
    </w:p>
    <w:p>
      <w:pPr>
        <w:pStyle w:val="null3"/>
      </w:pPr>
      <w:r>
        <w:rPr/>
        <w:t xml:space="preserve"> 邮编： </w:t>
      </w:r>
      <w:r>
        <w:rPr/>
        <w:t>710000</w:t>
      </w:r>
    </w:p>
    <w:p>
      <w:pPr>
        <w:pStyle w:val="null3"/>
      </w:pPr>
      <w:r>
        <w:rPr/>
        <w:t xml:space="preserve"> 联系人： </w:t>
      </w:r>
      <w:r>
        <w:rPr/>
        <w:t>段阿敏</w:t>
      </w:r>
    </w:p>
    <w:p>
      <w:pPr>
        <w:pStyle w:val="null3"/>
      </w:pPr>
      <w:r>
        <w:rPr/>
        <w:t xml:space="preserve"> 联系电话： </w:t>
      </w:r>
      <w:r>
        <w:rPr/>
        <w:t>029-85419086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采购包1：998,701.67元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开户名称：陕西古瑞项目管理有限公司</w:t>
            </w:r>
          </w:p>
          <w:p>
            <w:pPr>
              <w:pStyle w:val="null3"/>
            </w:pPr>
            <w:r>
              <w:rPr/>
              <w:t>开户银行：中国银行股份有限公司西安市长安路支行</w:t>
            </w:r>
          </w:p>
          <w:p>
            <w:pPr>
              <w:pStyle w:val="null3"/>
            </w:pPr>
            <w:r>
              <w:rPr/>
              <w:t>银行账号：103697616436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（3）履约保证金的退还：项目验收合格后且质保期满，无任何质量问题、不存在争议，一次性无息退还至成交供应商账户。 （4）履约保证金收取单位名称：陕西学前师范学院 银行账号：72010078801700005354 开户银行：浦发银行西安分行营业部</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参照国家计委颁布《招标代理服务收费管理暂行办法》（计价格[2002]1980号）和国家发展改革委员会办公厅颁发的《关于招标代理服务收费有关问题的通知》（发改办价格[2003]857号）文件规定执行下浮15%计取 2、代理服务费按差额定率累进法计算；3、招标代理服务费缴纳账户：开户名称：陕西古瑞项目管理有限公司； 开户银行：中国银行股份有限公司西安市长安路支行； 账 号：103697616436</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踏勘时间：2024-07-26 11:00:00</w:t>
            </w:r>
          </w:p>
          <w:p>
            <w:pPr>
              <w:pStyle w:val="null3"/>
              <w:ind w:firstLine="975"/>
            </w:pPr>
            <w:r>
              <w:rPr/>
              <w:t>踏勘地点：陕西学前师范学院长安校区</w:t>
            </w:r>
          </w:p>
          <w:p>
            <w:pPr>
              <w:pStyle w:val="null3"/>
              <w:ind w:firstLine="975"/>
            </w:pPr>
            <w:r>
              <w:rPr/>
              <w:t>联系人：崔工</w:t>
            </w:r>
          </w:p>
          <w:p>
            <w:pPr>
              <w:pStyle w:val="null3"/>
              <w:ind w:firstLine="975"/>
            </w:pPr>
            <w:r>
              <w:rPr/>
              <w:t>联系电话号码：13228005857</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陕西学前师范学院</w:t>
      </w:r>
      <w:r>
        <w:rPr/>
        <w:t>和</w:t>
      </w:r>
      <w:r>
        <w:rPr/>
        <w:t>陕西古瑞项目管理有限公司</w:t>
      </w:r>
      <w:r>
        <w:rPr/>
        <w:t>享有。对磋商文件中供应商参加本次政府采购活动应当具备的条件，磋商项目技术、服务、商务及其他要求，评审细则及标准由</w:t>
      </w:r>
      <w:r>
        <w:rPr/>
        <w:t>陕西学前师范学院</w:t>
      </w:r>
      <w:r>
        <w:rPr/>
        <w:t>负责解释。除上述磋商文件内容，其他内容由</w:t>
      </w:r>
      <w:r>
        <w:rPr/>
        <w:t>陕西古瑞项目管理有限公司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陕西学前师范学院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陕西古瑞项目管理有限公司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按照招标文件以及合同要求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陕西古瑞项目管理有限公司</w:t>
      </w:r>
      <w:r>
        <w:rPr/>
        <w:t xml:space="preserve"> 负责答复；供应商对采购过程的询问、质疑由</w:t>
      </w:r>
      <w:r>
        <w:rPr/>
        <w:t>陕西古瑞项目管理有限公司</w:t>
      </w:r>
      <w:r>
        <w:rPr/>
        <w:t xml:space="preserve"> 负责答复；供应商对采购结果的询问、质疑由 </w:t>
      </w:r>
      <w:r>
        <w:rPr/>
        <w:t>陕西古瑞项目管理有限公司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联系人：段阿敏</w:t>
      </w:r>
    </w:p>
    <w:p>
      <w:pPr>
        <w:pStyle w:val="null3"/>
      </w:pPr>
      <w:r>
        <w:rPr/>
        <w:t>联系电话：029-85419086</w:t>
      </w:r>
    </w:p>
    <w:p>
      <w:pPr>
        <w:pStyle w:val="null3"/>
      </w:pPr>
      <w:r>
        <w:rPr/>
        <w:t>地址：西安市碑林区友谊西路167号天金大厦北二楼212室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998,701.67</w:t>
      </w:r>
    </w:p>
    <w:p>
      <w:pPr>
        <w:pStyle w:val="null3"/>
      </w:pPr>
      <w:r>
        <w:rPr/>
        <w:t>采购包最高限价（元）: 998,701.67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三教、行政楼卫生间维修改造</w:t>
            </w:r>
          </w:p>
        </w:tc>
        <w:tc>
          <w:tcPr>
            <w:tcW w:type="dxa" w:w="1384"/>
          </w:tcPr>
          <w:p>
            <w:pPr>
              <w:pStyle w:val="null3"/>
              <w:jc w:val="right"/>
            </w:pPr>
            <w:r>
              <w:rPr/>
              <w:t>1.00</w:t>
            </w:r>
          </w:p>
        </w:tc>
        <w:tc>
          <w:tcPr>
            <w:tcW w:type="dxa" w:w="1384"/>
          </w:tcPr>
          <w:p>
            <w:pPr>
              <w:pStyle w:val="null3"/>
              <w:jc w:val="right"/>
            </w:pPr>
            <w:r>
              <w:rPr/>
              <w:t>998,701.67</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标的名称：三教、行政楼卫生间维修改造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1、工程内容</w:t>
            </w:r>
          </w:p>
          <w:p>
            <w:pPr>
              <w:pStyle w:val="null3"/>
              <w:outlineLvl w:val="3"/>
            </w:pPr>
            <w:r>
              <w:rPr>
                <w:sz w:val="24"/>
                <w:b/>
              </w:rPr>
              <w:t>三教、行政楼卫生间维修改造工程；具体内容详见工程量清单及图纸</w:t>
            </w:r>
          </w:p>
          <w:p>
            <w:pPr>
              <w:pStyle w:val="null3"/>
            </w:pPr>
            <w:r>
              <w:rPr/>
              <w:t>2、其余内容详见图纸、工程量清单等附件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质量标准执行国家、陕西省、西安市现行工程质量验评标准</w:t>
      </w:r>
    </w:p>
    <w:p>
      <w:pPr>
        <w:pStyle w:val="null3"/>
        <w:ind w:firstLine="480"/>
      </w:pPr>
      <w:r>
        <w:rPr/>
        <w:t>三、针对本项目的其他技术服务要求：</w:t>
      </w:r>
    </w:p>
    <w:p>
      <w:pPr>
        <w:pStyle w:val="null3"/>
      </w:pPr>
      <w:r>
        <w:rPr/>
        <w:t>1.工期要求：2024年8月30日前完工； 2.施工地点：陕西学前师范学院长安校区； 3.质保要求：按国家及省市相关规定； 4.工程质量：合格； 5.采购资金的支付方式及时间：（1）结算单位：采购人结算，在付款前必须开具等额发票给采购人。（2）付款方式：①合同签订后，达到付款条件起20日内，支付合同总金额的40.00%。②工程竣工验收合格，结算审计完成后支付至结算审计金额的100%。③供应商应于采购人每次付款前向采购人开具等额发票。因供应商迟延开票，采购人有权拒不付款且不承担任何责任。 6.清单报价编制要求：（1）编制依据：《陕西省建设工程工程量清单计价规则》(2009年)； ②《陕西省建筑、装饰工程消耗量定额》（2004），《陕西省建设工程消耗量定额补充定额》（2004），与定额相配套使用的《陕西省建筑装饰市政园林绿化工程价目表》（2009），《陕西省建设工程工程量清单计价费率》（2009）及其他相关的计价依据和办法； ③扬尘污染治理费执行陕建发【2017】270号文件； ④安全文明施工费执行陕建发【2019】1246号文件； ⑤税金执行陕建发【2019】45号文件； ⑥建筑施工安全生产责任保险费用执行陕建发【2020】1097号文件； ⑦人工费执行陕建发〔2021〕1097号关于调整房屋建筑和市政基础设施工程工程量清单计价综合人工单价的通知； ⑧本建设工程施工现场情况、工程特点及常规施工方案； ⑨与本建设工程项目有关的标准、规范、图集、技术资料； ⑩其他相关资料。 （2）供应商应充分考虑磋商文件的各项要求和本工程的实际情况，根据自身实力，充分考虑材料价格、人工费、物价上涨等市场变化的风险，自主报价，风险自担。 （3）不可竞争的规费、税金、安全文明施工费按计价规则的规定计取，营改增按陕建发调整陕西省建设工程计价依据的通知执行，磋商报价中包含所有费用。 （4）本工程材料采购需采购人进行认质。</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磋商公告提交响应文件截止时间；线下递交文件地点：西安市碑林区友谊西路167号天金大厦北二楼212室。2、磋商保证金注意事项：（1）磋商保证金如以个人名义支付，将被拒绝，视为自动放弃磋商权利（该个人是供应商的情形除外）；（2）磋商保证金的提交金额、时间不满足磋商文件要求的，磋商无效；（3）磋商保证金以采购代理机构到账凭证为准，供应商无需更换交纳凭证。（4）磋商保证金退还：①未成交的供应商的磋商保证金，将在成交通知书发出后5个工作日内无息全额退还，但因供应商自身原因导致无法及时退还的除外；②成交供应商的磋商保证金，将在政府采购合同签订后5个工作日内无息全额退还（须将合同原件扫描后（PDF格式）发送至【2770336873@qq.com】，邮件名称及合同电子版名称为：项目编号+项目名称），但因供应商自身原因导致无法及时退还的除外。3.本项目工程量清单及图纸详见附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7月1日以来至少一个月的纳税证明或完税证明，纳税证明或完税证明上应有代收机构或税务机关的公章或业务专用章；其他组织和自然人提供自2023年7月1日以来至少一个月缴纳税收的凭据；依法免税的或者依法不需缴税的供应商应提供相关文件证明； ③社会保障资金缴纳证明：提供自2023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响应函 5供应商资格证明文件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 此项可提供证明材料或“陕西省政府采购投标人信用承诺书”</w:t>
            </w:r>
          </w:p>
        </w:tc>
        <w:tc>
          <w:tcPr>
            <w:tcW w:type="dxa" w:w="1661"/>
          </w:tcPr>
          <w:p>
            <w:pPr>
              <w:pStyle w:val="null3"/>
            </w:pPr>
            <w:r>
              <w:rPr/>
              <w:t>5供应商资格证明文件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供应商需在项目电子化交易系统中按要求填写《响应函》完成承诺并进行电子签章、提供供应商企业关系关联承诺书。</w:t>
            </w:r>
          </w:p>
        </w:tc>
        <w:tc>
          <w:tcPr>
            <w:tcW w:type="dxa" w:w="1661"/>
          </w:tcPr>
          <w:p>
            <w:pPr>
              <w:pStyle w:val="null3"/>
            </w:pPr>
            <w:r>
              <w:rPr/>
              <w:t>响应函 5供应商资格证明文件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工程资质</w:t>
            </w:r>
          </w:p>
        </w:tc>
        <w:tc>
          <w:tcPr>
            <w:tcW w:type="dxa" w:w="3322"/>
          </w:tcPr>
          <w:p>
            <w:pPr>
              <w:pStyle w:val="null3"/>
            </w:pPr>
            <w:r>
              <w:rPr/>
              <w:t>供应商应具有建设行政主管部门核发的建筑工程施工总承包三级以上（含三级）资质或建筑装修装饰工程专业承包二级以上（含二级）资质；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2</w:t>
            </w:r>
          </w:p>
        </w:tc>
        <w:tc>
          <w:tcPr>
            <w:tcW w:type="dxa" w:w="2492"/>
          </w:tcPr>
          <w:p>
            <w:pPr>
              <w:pStyle w:val="null3"/>
            </w:pPr>
            <w:r>
              <w:rPr/>
              <w:t>拟派项目负责人资质和专业要求</w:t>
            </w:r>
          </w:p>
        </w:tc>
        <w:tc>
          <w:tcPr>
            <w:tcW w:type="dxa" w:w="3322"/>
          </w:tcPr>
          <w:p>
            <w:pPr>
              <w:pStyle w:val="null3"/>
            </w:pPr>
            <w:r>
              <w:rPr/>
              <w:t>拟派项目经理须提供相关专业贰级以上（含贰级）建造师证书及安全生产考核合格证；供应商需在项目电子化交易系统中按要求上传相应证明文件并进行电子签章。</w:t>
            </w:r>
          </w:p>
        </w:tc>
        <w:tc>
          <w:tcPr>
            <w:tcW w:type="dxa" w:w="1661"/>
          </w:tcPr>
          <w:p>
            <w:pPr>
              <w:pStyle w:val="null3"/>
            </w:pPr>
            <w:r>
              <w:rPr/>
              <w:t>项目管理机构组成表 5供应商资格证明文件</w:t>
            </w:r>
          </w:p>
        </w:tc>
      </w:tr>
      <w:tr>
        <w:tc>
          <w:tcPr>
            <w:tcW w:type="dxa" w:w="831"/>
          </w:tcPr>
          <w:p>
            <w:pPr>
              <w:pStyle w:val="null3"/>
            </w:pPr>
            <w:r>
              <w:rPr/>
              <w:t>3</w:t>
            </w:r>
          </w:p>
        </w:tc>
        <w:tc>
          <w:tcPr>
            <w:tcW w:type="dxa" w:w="2492"/>
          </w:tcPr>
          <w:p>
            <w:pPr>
              <w:pStyle w:val="null3"/>
            </w:pPr>
            <w:r>
              <w:rPr/>
              <w:t>安全生产许可证</w:t>
            </w:r>
          </w:p>
        </w:tc>
        <w:tc>
          <w:tcPr>
            <w:tcW w:type="dxa" w:w="3322"/>
          </w:tcPr>
          <w:p>
            <w:pPr>
              <w:pStyle w:val="null3"/>
            </w:pPr>
            <w:r>
              <w:rPr/>
              <w:t>供应商应具有建设行政主管部门颁发的有效的安全生产许可证；供应商需在项目电子化交易系统中按要求上传相应证明文件并进行电子签章。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4</w:t>
            </w:r>
          </w:p>
        </w:tc>
        <w:tc>
          <w:tcPr>
            <w:tcW w:type="dxa" w:w="2492"/>
          </w:tcPr>
          <w:p>
            <w:pPr>
              <w:pStyle w:val="null3"/>
            </w:pPr>
            <w:r>
              <w:rPr/>
              <w:t>省外企业须在陕西省建筑市场一体化平台（陕西建设网）企业库可查询</w:t>
            </w:r>
          </w:p>
        </w:tc>
        <w:tc>
          <w:tcPr>
            <w:tcW w:type="dxa" w:w="3322"/>
          </w:tcPr>
          <w:p>
            <w:pPr>
              <w:pStyle w:val="null3"/>
            </w:pPr>
            <w:r>
              <w:rPr/>
              <w:t>省外企业须在陕西省建筑市场一体化平台（陕西建设网）企业库可查询；供应商需在项目电子化交易系统中按要求上传相应证明文件并进行电子签章。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法定代表人参加磋商的，须提供身份证复印件；法定代表人授权他人参加磋商的，须提供法定代表人授权委托书及被授权人身份证复印件</w:t>
            </w:r>
          </w:p>
        </w:tc>
        <w:tc>
          <w:tcPr>
            <w:tcW w:type="dxa" w:w="1661"/>
          </w:tcPr>
          <w:p>
            <w:pPr>
              <w:pStyle w:val="null3"/>
            </w:pPr>
            <w:r>
              <w:rPr/>
              <w:t>5供应商资格证明文件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1报价一览表 2工程量清单计价表 报价函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（1）响应文件未按磋商文件要求签署、盖章的； （2）无磋商有效期或有效期不满足磋商文件要求的； （3）供应商在同一份响应文件中，出现两个或多个报价的； （4）磋商总报价高于最高限价或超过采购预算的； （5）不满足商务部分实质性条款的； （6）法律法规或磋商文件规定的其他无效情形。</w:t>
            </w:r>
          </w:p>
        </w:tc>
        <w:tc>
          <w:tcPr>
            <w:tcW w:type="dxa" w:w="1661"/>
          </w:tcPr>
          <w:p>
            <w:pPr>
              <w:pStyle w:val="null3"/>
            </w:pPr>
            <w:r>
              <w:rPr/>
              <w:t>响应文件封面 1报价一览表 3商务、技术响应偏离 中小企业声明函 残疾人福利性单位声明函 报价函 响应函 4承诺书 监狱企业的证明文件 5供应商资格证明文件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针对本项目施工要求，供应商提供完善、具体、针对性强、可行性强的施工方案。 满足项目要求，无瑕疵：9分； 内容存在1处瑕疵：7分； 内容存在2处瑕疵：5分； 内容存在3处瑕疵：3分； 内容存在4处瑕疵：1分； 未提供方案或不满足项目要求或内容存在5处及以上瑕疵：0分。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6施工方案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针对本项目施工工期要求，供应商提供完善、合理的技术组织措施，并有应对恶劣天气、赶工等特殊情况的应急处理方案，确保施工顺利进行。 满足项目要求，无瑕疵：6分； 内容存在1处瑕疵：5分； 内容存在2处瑕疵：4分； 内容存在3处瑕疵：2分；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7确保工期的技术组织措施</w:t>
            </w:r>
          </w:p>
        </w:tc>
      </w:tr>
      <w:tr>
        <w:tc>
          <w:tcPr>
            <w:tcW w:type="dxa" w:w="831"/>
            <w:vMerge/>
          </w:tcPr>
          <w:p/>
        </w:tc>
        <w:tc>
          <w:tcPr>
            <w:tcW w:type="dxa" w:w="1661"/>
          </w:tcPr>
          <w:p>
            <w:pPr>
              <w:pStyle w:val="null3"/>
            </w:pPr>
            <w:r>
              <w:rPr/>
              <w:t>施工进度表或施工网络图</w:t>
            </w:r>
          </w:p>
        </w:tc>
        <w:tc>
          <w:tcPr>
            <w:tcW w:type="dxa" w:w="2492"/>
          </w:tcPr>
          <w:p>
            <w:pPr>
              <w:pStyle w:val="null3"/>
            </w:pPr>
            <w:r>
              <w:rPr/>
              <w:t>针对本项目施工要求，供应商提供结构清晰、施工计划安排合理明确，切实可行，可满足工期要求的施工进度表活施工网络图。 满足项目要求，无瑕疵：8分； 内容存在1处瑕疵：6分； 内容存在2处瑕疵：4分； 内容存在3处瑕疵：2分；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8施工进度表或施工网络图</w:t>
            </w:r>
          </w:p>
        </w:tc>
      </w:tr>
      <w:tr>
        <w:tc>
          <w:tcPr>
            <w:tcW w:type="dxa" w:w="831"/>
            <w:vMerge/>
          </w:tcPr>
          <w:p/>
        </w:tc>
        <w:tc>
          <w:tcPr>
            <w:tcW w:type="dxa" w:w="1661"/>
          </w:tcPr>
          <w:p>
            <w:pPr>
              <w:pStyle w:val="null3"/>
            </w:pPr>
            <w:r>
              <w:rPr/>
              <w:t>确保工程质量技术组织措施</w:t>
            </w:r>
          </w:p>
        </w:tc>
        <w:tc>
          <w:tcPr>
            <w:tcW w:type="dxa" w:w="2492"/>
          </w:tcPr>
          <w:p>
            <w:pPr>
              <w:pStyle w:val="null3"/>
            </w:pPr>
            <w:r>
              <w:rPr/>
              <w:t>根据供应商针对本项目需求提供明确、具体、可行性强的质量保障技术组织措施进行评审。 满足项目要求，无瑕疵：6分； 内容存在1处瑕疵：5分； 内容存在2处瑕疵：4分； 内容存在3处瑕疵：2分；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9确保工程质量技术组织措施</w:t>
            </w:r>
          </w:p>
        </w:tc>
      </w:tr>
      <w:tr>
        <w:tc>
          <w:tcPr>
            <w:tcW w:type="dxa" w:w="831"/>
            <w:vMerge/>
          </w:tcPr>
          <w:p/>
        </w:tc>
        <w:tc>
          <w:tcPr>
            <w:tcW w:type="dxa" w:w="1661"/>
          </w:tcPr>
          <w:p>
            <w:pPr>
              <w:pStyle w:val="null3"/>
            </w:pPr>
            <w:r>
              <w:rPr/>
              <w:t>确保安全生产技术组织措施</w:t>
            </w:r>
          </w:p>
        </w:tc>
        <w:tc>
          <w:tcPr>
            <w:tcW w:type="dxa" w:w="2492"/>
          </w:tcPr>
          <w:p>
            <w:pPr>
              <w:pStyle w:val="null3"/>
            </w:pPr>
            <w:r>
              <w:rPr/>
              <w:t>根据供应商针对本项目需求提供完善、详尽、可行性强的安全生产技术组织措施进行评审。 满足项目要求，无瑕疵：5分；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10确保安全生产技术组织措施</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根据本项目施工要求，供应商提供拟配备施工机械及拟投入材料明细及相关证明材料（包括但不限于品牌、质量证明材料、环保等）。 满足项目要求，无瑕疵：5分；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11施工机械配备和材料投入计划</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针对本项目对材料质量要求，供应商提供为本项目拟投入新材料的明细、应用案例以及相应新技术新产品新工艺新材料的证明文件 满足项目要求，无瑕疵：4分；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12新技术新产品新工艺新材料应用</w:t>
            </w:r>
          </w:p>
        </w:tc>
      </w:tr>
      <w:tr>
        <w:tc>
          <w:tcPr>
            <w:tcW w:type="dxa" w:w="831"/>
            <w:vMerge/>
          </w:tcPr>
          <w:p/>
        </w:tc>
        <w:tc>
          <w:tcPr>
            <w:tcW w:type="dxa" w:w="1661"/>
          </w:tcPr>
          <w:p>
            <w:pPr>
              <w:pStyle w:val="null3"/>
            </w:pPr>
            <w:r>
              <w:rPr/>
              <w:t>确保文明施工措施</w:t>
            </w:r>
          </w:p>
        </w:tc>
        <w:tc>
          <w:tcPr>
            <w:tcW w:type="dxa" w:w="2492"/>
          </w:tcPr>
          <w:p>
            <w:pPr>
              <w:pStyle w:val="null3"/>
            </w:pPr>
            <w:r>
              <w:rPr/>
              <w:t>供应商针对项目要求及项目施工特点编制具体、针对性强、可行性强、安全的文明施工措施方案。 满足项目要求，无瑕疵：5分；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13确保文明施工措施</w:t>
            </w:r>
          </w:p>
        </w:tc>
      </w:tr>
      <w:tr>
        <w:tc>
          <w:tcPr>
            <w:tcW w:type="dxa" w:w="831"/>
            <w:vMerge/>
          </w:tcPr>
          <w:p/>
        </w:tc>
        <w:tc>
          <w:tcPr>
            <w:tcW w:type="dxa" w:w="1661"/>
          </w:tcPr>
          <w:p>
            <w:pPr>
              <w:pStyle w:val="null3"/>
            </w:pPr>
            <w:r>
              <w:rPr/>
              <w:t>项目经理部组成</w:t>
            </w:r>
          </w:p>
        </w:tc>
        <w:tc>
          <w:tcPr>
            <w:tcW w:type="dxa" w:w="2492"/>
          </w:tcPr>
          <w:p>
            <w:pPr>
              <w:pStyle w:val="null3"/>
            </w:pPr>
            <w:r>
              <w:rPr/>
              <w:t>项目经理部组成人员安排得当，分工明确，项目经验丰富，可满足项目施工质量及工期需求，供应商提供人员简历、证书及项目经验等证明材料。 满足项目要求，无瑕疵：8分； 内容存在1处瑕疵：6分； 内容存在2处瑕疵：4分； 内容存在3处瑕疵：2分； 未提供人员资料或不满足项目要求或内容存在4处及以上瑕疵：0分。 （人员简历证明材料须包括身份证、证书复印件等，并加盖供应商公章）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14项目经理部组成</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提供供应商2021年1月1日至今类似项目施工合同（已完工），每提供1份得1分，最高得5分。（以合同签订日期为准）。 备注：响应文件中提供合同复印件加盖公章。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15.业绩</w:t>
            </w:r>
          </w:p>
        </w:tc>
      </w:tr>
      <w:tr>
        <w:tc>
          <w:tcPr>
            <w:tcW w:type="dxa" w:w="831"/>
            <w:vMerge/>
          </w:tcPr>
          <w:p/>
        </w:tc>
        <w:tc>
          <w:tcPr>
            <w:tcW w:type="dxa" w:w="1661"/>
          </w:tcPr>
          <w:p>
            <w:pPr>
              <w:pStyle w:val="null3"/>
            </w:pPr>
            <w:r>
              <w:rPr/>
              <w:t>保修承诺书</w:t>
            </w:r>
          </w:p>
        </w:tc>
        <w:tc>
          <w:tcPr>
            <w:tcW w:type="dxa" w:w="2492"/>
          </w:tcPr>
          <w:p>
            <w:pPr>
              <w:pStyle w:val="null3"/>
            </w:pPr>
            <w:r>
              <w:rPr/>
              <w:t>供应商针对本项目施工要求提供全面、具体的施工保修承诺书。 满足项目要求，无瑕疵：4分；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16保修承诺书</w:t>
            </w:r>
          </w:p>
        </w:tc>
      </w:tr>
      <w:tr>
        <w:tc>
          <w:tcPr>
            <w:tcW w:type="dxa" w:w="831"/>
            <w:vMerge/>
          </w:tcPr>
          <w:p/>
        </w:tc>
        <w:tc>
          <w:tcPr>
            <w:tcW w:type="dxa" w:w="1661"/>
          </w:tcPr>
          <w:p>
            <w:pPr>
              <w:pStyle w:val="null3"/>
            </w:pPr>
            <w:r>
              <w:rPr/>
              <w:t>质量保证承诺</w:t>
            </w:r>
          </w:p>
        </w:tc>
        <w:tc>
          <w:tcPr>
            <w:tcW w:type="dxa" w:w="2492"/>
          </w:tcPr>
          <w:p>
            <w:pPr>
              <w:pStyle w:val="null3"/>
            </w:pPr>
            <w:r>
              <w:rPr/>
              <w:t>供应商须提供确保工程质量，符合国家安全、环保、节能等强制性标准，并满足工程技术要求，施工符合国家标准、规范的承诺。 满足项目要求，无瑕疵：4分；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17质量保证承诺</w:t>
            </w:r>
          </w:p>
        </w:tc>
      </w:tr>
      <w:tr>
        <w:tc>
          <w:tcPr>
            <w:tcW w:type="dxa" w:w="831"/>
            <w:vMerge/>
          </w:tcPr>
          <w:p/>
        </w:tc>
        <w:tc>
          <w:tcPr>
            <w:tcW w:type="dxa" w:w="1661"/>
          </w:tcPr>
          <w:p>
            <w:pPr>
              <w:pStyle w:val="null3"/>
            </w:pPr>
            <w:r>
              <w:rPr/>
              <w:t>节能环保</w:t>
            </w:r>
          </w:p>
        </w:tc>
        <w:tc>
          <w:tcPr>
            <w:tcW w:type="dxa" w:w="2492"/>
          </w:tcPr>
          <w:p>
            <w:pPr>
              <w:pStyle w:val="null3"/>
            </w:pPr>
            <w:r>
              <w:rPr/>
              <w:t>供应商磋商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18节能环保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详见附件：1报价一览表</w:t>
      </w:r>
    </w:p>
    <w:p>
      <w:pPr>
        <w:pStyle w:val="null3"/>
        <w:ind w:firstLine="960"/>
      </w:pPr>
      <w:r>
        <w:rPr/>
        <w:t>详见附件：2工程量清单计价表</w:t>
      </w:r>
    </w:p>
    <w:p>
      <w:pPr>
        <w:pStyle w:val="null3"/>
        <w:ind w:firstLine="960"/>
      </w:pPr>
      <w:r>
        <w:rPr/>
        <w:t>详见附件：3商务、技术响应偏离</w:t>
      </w:r>
    </w:p>
    <w:p>
      <w:pPr>
        <w:pStyle w:val="null3"/>
        <w:ind w:firstLine="960"/>
      </w:pPr>
      <w:r>
        <w:rPr/>
        <w:t>详见附件：4承诺书</w:t>
      </w:r>
    </w:p>
    <w:p>
      <w:pPr>
        <w:pStyle w:val="null3"/>
        <w:ind w:firstLine="960"/>
      </w:pPr>
      <w:r>
        <w:rPr/>
        <w:t>详见附件：5供应商资格证明文件</w:t>
      </w:r>
    </w:p>
    <w:p>
      <w:pPr>
        <w:pStyle w:val="null3"/>
        <w:ind w:firstLine="960"/>
      </w:pPr>
      <w:r>
        <w:rPr/>
        <w:t>详见附件：6施工方案</w:t>
      </w:r>
    </w:p>
    <w:p>
      <w:pPr>
        <w:pStyle w:val="null3"/>
        <w:ind w:firstLine="960"/>
      </w:pPr>
      <w:r>
        <w:rPr/>
        <w:t>详见附件：7确保工期的技术组织措施</w:t>
      </w:r>
    </w:p>
    <w:p>
      <w:pPr>
        <w:pStyle w:val="null3"/>
        <w:ind w:firstLine="960"/>
      </w:pPr>
      <w:r>
        <w:rPr/>
        <w:t>详见附件：8施工进度表或施工网络图</w:t>
      </w:r>
    </w:p>
    <w:p>
      <w:pPr>
        <w:pStyle w:val="null3"/>
        <w:ind w:firstLine="960"/>
      </w:pPr>
      <w:r>
        <w:rPr/>
        <w:t>详见附件：9确保工程质量技术组织措施</w:t>
      </w:r>
    </w:p>
    <w:p>
      <w:pPr>
        <w:pStyle w:val="null3"/>
        <w:ind w:firstLine="960"/>
      </w:pPr>
      <w:r>
        <w:rPr/>
        <w:t>详见附件：10确保安全生产技术组织措施</w:t>
      </w:r>
    </w:p>
    <w:p>
      <w:pPr>
        <w:pStyle w:val="null3"/>
        <w:ind w:firstLine="960"/>
      </w:pPr>
      <w:r>
        <w:rPr/>
        <w:t>详见附件：11施工机械配备和材料投入计划</w:t>
      </w:r>
    </w:p>
    <w:p>
      <w:pPr>
        <w:pStyle w:val="null3"/>
        <w:ind w:firstLine="960"/>
      </w:pPr>
      <w:r>
        <w:rPr/>
        <w:t>详见附件：12新技术新产品新工艺新材料应用</w:t>
      </w:r>
    </w:p>
    <w:p>
      <w:pPr>
        <w:pStyle w:val="null3"/>
        <w:ind w:firstLine="960"/>
      </w:pPr>
      <w:r>
        <w:rPr/>
        <w:t>详见附件：13确保文明施工措施</w:t>
      </w:r>
    </w:p>
    <w:p>
      <w:pPr>
        <w:pStyle w:val="null3"/>
        <w:ind w:firstLine="960"/>
      </w:pPr>
      <w:r>
        <w:rPr/>
        <w:t>详见附件：14项目经理部组成</w:t>
      </w:r>
    </w:p>
    <w:p>
      <w:pPr>
        <w:pStyle w:val="null3"/>
        <w:ind w:firstLine="960"/>
      </w:pPr>
      <w:r>
        <w:rPr/>
        <w:t>详见附件：15.业绩</w:t>
      </w:r>
    </w:p>
    <w:p>
      <w:pPr>
        <w:pStyle w:val="null3"/>
        <w:ind w:firstLine="960"/>
      </w:pPr>
      <w:r>
        <w:rPr/>
        <w:t>详见附件：16保修承诺书</w:t>
      </w:r>
    </w:p>
    <w:p>
      <w:pPr>
        <w:pStyle w:val="null3"/>
        <w:ind w:firstLine="960"/>
      </w:pPr>
      <w:r>
        <w:rPr/>
        <w:t>详见附件：17质量保证承诺</w:t>
      </w:r>
    </w:p>
    <w:p>
      <w:pPr>
        <w:pStyle w:val="null3"/>
        <w:ind w:firstLine="960"/>
      </w:pPr>
      <w:r>
        <w:rPr/>
        <w:t>详见附件：18节能环保</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