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Autospacing="0"/>
        <w:jc w:val="center"/>
        <w:rPr>
          <w:rFonts w:hint="default" w:asciiTheme="minorEastAsia" w:hAnsiTheme="minorEastAsia" w:eastAsiaTheme="minorEastAsia" w:cstheme="minorEastAsia"/>
          <w:b/>
          <w:bCs/>
          <w:kern w:val="2"/>
          <w:sz w:val="36"/>
          <w:szCs w:val="36"/>
          <w:lang w:val="en-US" w:eastAsia="zh-CN"/>
        </w:rPr>
      </w:pPr>
      <w:r>
        <w:rPr>
          <w:rFonts w:hint="eastAsia" w:asciiTheme="minorEastAsia" w:hAnsiTheme="minorEastAsia" w:cstheme="minorEastAsia"/>
          <w:b/>
          <w:bCs/>
          <w:kern w:val="2"/>
          <w:sz w:val="36"/>
          <w:szCs w:val="36"/>
        </w:rPr>
        <w:t>教学办公区基础设施综合提升项目-三教、行政楼卫生间维修改造工程</w:t>
      </w:r>
    </w:p>
    <w:p>
      <w:pPr>
        <w:pStyle w:val="6"/>
        <w:widowControl/>
        <w:spacing w:beforeAutospacing="0" w:afterAutospacing="0"/>
        <w:jc w:val="center"/>
        <w:rPr>
          <w:rFonts w:hint="eastAsia" w:asciiTheme="minorEastAsia" w:hAnsiTheme="minorEastAsia" w:cstheme="minorEastAsia"/>
          <w:b/>
          <w:bCs/>
          <w:sz w:val="36"/>
          <w:szCs w:val="36"/>
        </w:rPr>
      </w:pPr>
      <w:r>
        <w:rPr>
          <w:rFonts w:hint="eastAsia" w:asciiTheme="minorEastAsia" w:hAnsiTheme="minorEastAsia" w:cstheme="minorEastAsia"/>
          <w:b/>
          <w:bCs/>
          <w:kern w:val="2"/>
          <w:sz w:val="36"/>
          <w:szCs w:val="36"/>
          <w:lang w:val="en-US" w:eastAsia="zh-CN"/>
        </w:rPr>
        <w:t>工程量清单</w:t>
      </w:r>
      <w:r>
        <w:rPr>
          <w:rFonts w:hint="eastAsia" w:asciiTheme="minorEastAsia" w:hAnsiTheme="minorEastAsia" w:cstheme="minorEastAsia"/>
          <w:b/>
          <w:bCs/>
          <w:sz w:val="36"/>
          <w:szCs w:val="36"/>
        </w:rPr>
        <w:t>编制说明</w:t>
      </w:r>
    </w:p>
    <w:p>
      <w:pPr>
        <w:pStyle w:val="6"/>
        <w:widowControl/>
        <w:spacing w:beforeAutospacing="0" w:afterAutospacing="0"/>
        <w:jc w:val="center"/>
        <w:rPr>
          <w:rFonts w:hint="eastAsia" w:asciiTheme="minorEastAsia" w:hAnsiTheme="minorEastAsia" w:cstheme="minorEastAsia"/>
          <w:b/>
          <w:bCs/>
          <w:sz w:val="36"/>
          <w:szCs w:val="36"/>
        </w:rPr>
      </w:pPr>
    </w:p>
    <w:p>
      <w:pPr>
        <w:numPr>
          <w:ilvl w:val="0"/>
          <w:numId w:val="1"/>
        </w:numPr>
        <w:spacing w:line="360" w:lineRule="auto"/>
        <w:rPr>
          <w:rFonts w:asciiTheme="minorEastAsia" w:hAnsiTheme="minorEastAsia" w:cstheme="minorEastAsia"/>
          <w:b/>
          <w:bCs/>
          <w:sz w:val="24"/>
          <w:szCs w:val="32"/>
        </w:rPr>
      </w:pPr>
      <w:r>
        <w:rPr>
          <w:rFonts w:hint="eastAsia" w:asciiTheme="minorEastAsia" w:hAnsiTheme="minorEastAsia" w:cstheme="minorEastAsia"/>
          <w:b/>
          <w:bCs/>
          <w:sz w:val="24"/>
          <w:szCs w:val="32"/>
        </w:rPr>
        <w:t>工程概况</w:t>
      </w:r>
    </w:p>
    <w:p>
      <w:pPr>
        <w:numPr>
          <w:ilvl w:val="0"/>
          <w:numId w:val="2"/>
        </w:numPr>
        <w:spacing w:line="360" w:lineRule="auto"/>
        <w:ind w:firstLine="480" w:firstLineChars="200"/>
        <w:rPr>
          <w:rFonts w:asciiTheme="minorEastAsia" w:hAnsiTheme="minorEastAsia" w:cstheme="minorEastAsia"/>
          <w:sz w:val="24"/>
          <w:szCs w:val="32"/>
        </w:rPr>
      </w:pPr>
      <w:r>
        <w:rPr>
          <w:rFonts w:hint="eastAsia" w:asciiTheme="minorEastAsia" w:hAnsiTheme="minorEastAsia" w:cstheme="minorEastAsia"/>
          <w:sz w:val="24"/>
          <w:szCs w:val="32"/>
        </w:rPr>
        <w:t>项目名称：教学办公区基础设施综合提升项目-三教、行政楼卫生间维修改造工程</w:t>
      </w:r>
    </w:p>
    <w:p>
      <w:pPr>
        <w:numPr>
          <w:ilvl w:val="0"/>
          <w:numId w:val="2"/>
        </w:numPr>
        <w:spacing w:line="360" w:lineRule="auto"/>
        <w:ind w:firstLine="480" w:firstLineChars="200"/>
        <w:rPr>
          <w:rFonts w:asciiTheme="minorEastAsia" w:hAnsiTheme="minorEastAsia" w:cstheme="minorEastAsia"/>
          <w:sz w:val="24"/>
          <w:szCs w:val="32"/>
        </w:rPr>
      </w:pPr>
      <w:r>
        <w:rPr>
          <w:rFonts w:hint="eastAsia" w:asciiTheme="minorEastAsia" w:hAnsiTheme="minorEastAsia" w:cstheme="minorEastAsia"/>
          <w:sz w:val="24"/>
          <w:szCs w:val="32"/>
        </w:rPr>
        <w:t>建设地点：本项目位于</w:t>
      </w:r>
      <w:r>
        <w:rPr>
          <w:rFonts w:hint="eastAsia" w:asciiTheme="minorEastAsia" w:hAnsiTheme="minorEastAsia" w:cstheme="minorEastAsia"/>
          <w:sz w:val="24"/>
          <w:szCs w:val="32"/>
          <w:lang w:val="en-US" w:eastAsia="zh-CN"/>
        </w:rPr>
        <w:t>西安市长安区神禾二路。</w:t>
      </w:r>
    </w:p>
    <w:p>
      <w:pPr>
        <w:numPr>
          <w:ilvl w:val="0"/>
          <w:numId w:val="2"/>
        </w:numPr>
        <w:spacing w:line="360" w:lineRule="auto"/>
        <w:ind w:left="0" w:leftChars="0" w:firstLine="480" w:firstLineChars="200"/>
        <w:rPr>
          <w:rFonts w:hint="default"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rPr>
        <w:t>工程概况：</w:t>
      </w:r>
      <w:r>
        <w:rPr>
          <w:rFonts w:hint="eastAsia" w:asciiTheme="minorEastAsia" w:hAnsiTheme="minorEastAsia" w:cstheme="minorEastAsia"/>
          <w:sz w:val="24"/>
          <w:szCs w:val="32"/>
          <w:lang w:val="en-US" w:eastAsia="zh-CN"/>
        </w:rPr>
        <w:t>本项目由维修改造三教卫生间和行政楼洗漱间，更换行政楼卫生间门口伸缩钢板为不锈钢板，对行政楼、三教卫生间、洗漱间自来水管道、暖气管道等进行防锈处理，在更换维修施工过程中，对拆除的阀门、管道等进行恢复、连接，施工完成后对施工原路面、阀门井、绿化等恢复原状，施工完成后清运施工垃圾等。</w:t>
      </w:r>
    </w:p>
    <w:p>
      <w:pPr>
        <w:numPr>
          <w:ilvl w:val="0"/>
          <w:numId w:val="0"/>
        </w:numPr>
        <w:spacing w:line="360" w:lineRule="auto"/>
        <w:jc w:val="left"/>
        <w:rPr>
          <w:b/>
          <w:bCs/>
          <w:sz w:val="24"/>
        </w:rPr>
      </w:pPr>
      <w:r>
        <w:rPr>
          <w:rFonts w:hint="eastAsia"/>
          <w:b/>
          <w:bCs/>
          <w:sz w:val="24"/>
          <w:lang w:val="en-US" w:eastAsia="zh-CN"/>
        </w:rPr>
        <w:t>二、</w:t>
      </w:r>
      <w:r>
        <w:rPr>
          <w:rFonts w:hint="eastAsia"/>
          <w:b/>
          <w:bCs/>
          <w:sz w:val="24"/>
        </w:rPr>
        <w:t>编制依据</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1、《陕西省建设工程工程量清单计价规则》(2009年)。</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2、《陕西省建筑、装饰工程消耗量定额》（2004），《陕西省建设工程消耗量定额补充定额》（2004），与定额相配套使用的《陕西省建筑装饰市政园林绿化工程价目表》（2009），《陕西省建设工程工程量清单计价费率》（2009）及其他相关的计价依据和办法。</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3、扬尘污染治理费执行陕建发【2017】270号文件。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4、安全文明施工费执行陕建发【2019】1246号文件。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5、税金执行陕建发【2019】45号文件。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6、建筑施工安全生产责任保险费用执行陕建发【2020】1097号文件。</w:t>
      </w:r>
    </w:p>
    <w:p>
      <w:pPr>
        <w:spacing w:line="360" w:lineRule="auto"/>
        <w:ind w:firstLine="480" w:firstLineChars="200"/>
        <w:jc w:val="left"/>
        <w:rPr>
          <w:rFonts w:asciiTheme="minorEastAsia" w:hAnsiTheme="minorEastAsia" w:cstheme="minorEastAsia"/>
          <w:sz w:val="24"/>
        </w:rPr>
      </w:pPr>
      <w:r>
        <w:rPr>
          <w:rFonts w:hint="eastAsia" w:asciiTheme="minorEastAsia" w:hAnsiTheme="minorEastAsia" w:cstheme="minorEastAsia"/>
          <w:sz w:val="24"/>
        </w:rPr>
        <w:t>7、人工费执行陕建发〔2021〕1097号关于调整房屋建筑和市政基础设施工程工程量清单计价综合人工单价的通知。</w:t>
      </w:r>
    </w:p>
    <w:p>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8</w:t>
      </w:r>
      <w:r>
        <w:rPr>
          <w:rFonts w:hint="eastAsia" w:asciiTheme="minorEastAsia" w:hAnsiTheme="minorEastAsia" w:cstheme="minorEastAsia"/>
          <w:sz w:val="24"/>
          <w:highlight w:val="none"/>
        </w:rPr>
        <w:t>、</w:t>
      </w:r>
      <w:r>
        <w:rPr>
          <w:rFonts w:hint="eastAsia" w:asciiTheme="minorEastAsia" w:hAnsiTheme="minorEastAsia" w:cstheme="minorEastAsia"/>
          <w:sz w:val="24"/>
          <w:highlight w:val="none"/>
          <w:lang w:val="en-US" w:eastAsia="zh-CN"/>
        </w:rPr>
        <w:t>本建设工程</w:t>
      </w:r>
      <w:r>
        <w:rPr>
          <w:rFonts w:hint="eastAsia" w:asciiTheme="minorEastAsia" w:hAnsiTheme="minorEastAsia" w:cstheme="minorEastAsia"/>
          <w:sz w:val="24"/>
          <w:highlight w:val="none"/>
        </w:rPr>
        <w:t>施工现场情况、工程特点及常规施工方案。</w:t>
      </w:r>
    </w:p>
    <w:p>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9</w:t>
      </w:r>
      <w:r>
        <w:rPr>
          <w:rFonts w:hint="eastAsia" w:asciiTheme="minorEastAsia" w:hAnsiTheme="minorEastAsia" w:cstheme="minorEastAsia"/>
          <w:sz w:val="24"/>
          <w:highlight w:val="none"/>
        </w:rPr>
        <w:t>、与</w:t>
      </w:r>
      <w:r>
        <w:rPr>
          <w:rFonts w:hint="eastAsia" w:asciiTheme="minorEastAsia" w:hAnsiTheme="minorEastAsia" w:cstheme="minorEastAsia"/>
          <w:sz w:val="24"/>
          <w:highlight w:val="none"/>
          <w:lang w:val="en-US" w:eastAsia="zh-CN"/>
        </w:rPr>
        <w:t>本</w:t>
      </w:r>
      <w:r>
        <w:rPr>
          <w:rFonts w:hint="eastAsia" w:asciiTheme="minorEastAsia" w:hAnsiTheme="minorEastAsia" w:cstheme="minorEastAsia"/>
          <w:sz w:val="24"/>
          <w:highlight w:val="none"/>
        </w:rPr>
        <w:t>建设工程项目有关的标准、规范、图集、技术资料。</w:t>
      </w:r>
    </w:p>
    <w:p>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rPr>
        <w:t>1</w:t>
      </w:r>
      <w:r>
        <w:rPr>
          <w:rFonts w:hint="eastAsia" w:asciiTheme="minorEastAsia" w:hAnsiTheme="minorEastAsia" w:cstheme="minorEastAsia"/>
          <w:sz w:val="24"/>
          <w:highlight w:val="none"/>
          <w:lang w:val="en-US" w:eastAsia="zh-CN"/>
        </w:rPr>
        <w:t>0</w:t>
      </w:r>
      <w:r>
        <w:rPr>
          <w:rFonts w:hint="eastAsia" w:asciiTheme="minorEastAsia" w:hAnsiTheme="minorEastAsia" w:cstheme="minorEastAsia"/>
          <w:sz w:val="24"/>
          <w:highlight w:val="none"/>
        </w:rPr>
        <w:t>、其他相关资料。</w:t>
      </w:r>
    </w:p>
    <w:p>
      <w:pPr>
        <w:spacing w:line="360" w:lineRule="auto"/>
        <w:jc w:val="left"/>
        <w:rPr>
          <w:b/>
          <w:bCs/>
          <w:sz w:val="24"/>
        </w:rPr>
      </w:pPr>
      <w:r>
        <w:rPr>
          <w:rFonts w:hint="eastAsia"/>
          <w:b/>
          <w:bCs/>
          <w:sz w:val="24"/>
        </w:rPr>
        <w:t>三、编制范围</w:t>
      </w:r>
    </w:p>
    <w:p>
      <w:pPr>
        <w:snapToGrid w:val="0"/>
        <w:spacing w:line="360" w:lineRule="auto"/>
        <w:rPr>
          <w:rFonts w:hint="eastAsia" w:asciiTheme="minorEastAsia" w:hAnsiTheme="minorEastAsia" w:cstheme="minorEastAsia"/>
          <w:b w:val="0"/>
          <w:bCs/>
          <w:sz w:val="24"/>
          <w:szCs w:val="32"/>
        </w:rPr>
      </w:pPr>
      <w:r>
        <w:rPr>
          <w:rFonts w:hint="eastAsia" w:asciiTheme="minorEastAsia" w:hAnsiTheme="minorEastAsia" w:cstheme="minorEastAsia"/>
          <w:b w:val="0"/>
          <w:bCs/>
          <w:sz w:val="24"/>
          <w:szCs w:val="32"/>
        </w:rPr>
        <w:t>陕西学前师范学院教学办公区基础设施综合提升项目采购意向内所有内容。</w:t>
      </w:r>
    </w:p>
    <w:p>
      <w:pPr>
        <w:spacing w:line="360" w:lineRule="auto"/>
        <w:jc w:val="left"/>
        <w:rPr>
          <w:rFonts w:ascii="宋体" w:hAnsi="宋体"/>
          <w:sz w:val="24"/>
        </w:rPr>
      </w:pPr>
      <w:r>
        <w:rPr>
          <w:rFonts w:hint="eastAsia"/>
          <w:b/>
          <w:bCs/>
          <w:sz w:val="24"/>
          <w:lang w:val="en-US" w:eastAsia="zh-CN"/>
        </w:rPr>
        <w:t>四、</w:t>
      </w:r>
      <w:r>
        <w:rPr>
          <w:rFonts w:hint="eastAsia"/>
          <w:b/>
          <w:bCs/>
          <w:sz w:val="24"/>
        </w:rPr>
        <w:t>软件版本</w:t>
      </w:r>
    </w:p>
    <w:p>
      <w:pPr>
        <w:spacing w:line="360" w:lineRule="auto"/>
        <w:ind w:left="420" w:leftChars="200"/>
        <w:rPr>
          <w:rFonts w:hint="eastAsia" w:ascii="宋体" w:hAnsi="宋体"/>
          <w:sz w:val="24"/>
        </w:rPr>
      </w:pPr>
      <w:r>
        <w:rPr>
          <w:rFonts w:hint="eastAsia" w:ascii="宋体" w:hAnsi="宋体"/>
          <w:sz w:val="24"/>
        </w:rPr>
        <w:t>1、广联达云计价平台GCCP6.0版本：6.4100.23.1</w:t>
      </w:r>
      <w:r>
        <w:rPr>
          <w:rFonts w:hint="eastAsia" w:ascii="宋体" w:hAnsi="宋体"/>
          <w:sz w:val="24"/>
          <w:lang w:val="en-US" w:eastAsia="zh-CN"/>
        </w:rPr>
        <w:t>20</w:t>
      </w:r>
      <w:r>
        <w:rPr>
          <w:rFonts w:hint="eastAsia" w:ascii="宋体" w:hAnsi="宋体"/>
          <w:sz w:val="24"/>
        </w:rPr>
        <w:t>；</w:t>
      </w:r>
    </w:p>
    <w:p>
      <w:pPr>
        <w:pStyle w:val="2"/>
        <w:rPr>
          <w:rFonts w:hint="eastAsia" w:ascii="宋体" w:hAnsi="宋体"/>
          <w:sz w:val="24"/>
        </w:rPr>
      </w:pPr>
    </w:p>
    <w:p>
      <w:pPr>
        <w:rPr>
          <w:rFonts w:hint="eastAsia" w:ascii="宋体" w:hAnsi="宋体"/>
          <w:sz w:val="24"/>
        </w:rPr>
      </w:pPr>
    </w:p>
    <w:p>
      <w:pPr>
        <w:pStyle w:val="2"/>
        <w:rPr>
          <w:rFonts w:hint="eastAsia" w:ascii="宋体" w:hAnsi="宋体"/>
          <w:sz w:val="24"/>
        </w:rPr>
      </w:pPr>
    </w:p>
    <w:p>
      <w:pPr>
        <w:rPr>
          <w:rFonts w:hint="eastAsia" w:ascii="宋体" w:hAnsi="宋体"/>
          <w:sz w:val="24"/>
        </w:rPr>
      </w:pPr>
    </w:p>
    <w:p>
      <w:pPr>
        <w:pStyle w:val="2"/>
        <w:rPr>
          <w:rFonts w:hint="eastAsia" w:ascii="宋体" w:hAnsi="宋体"/>
          <w:sz w:val="24"/>
        </w:rPr>
      </w:pPr>
    </w:p>
    <w:p/>
    <w:p>
      <w:pPr>
        <w:jc w:val="right"/>
        <w:rPr>
          <w:rFonts w:hint="eastAsia" w:ascii="宋体" w:hAnsi="宋体"/>
          <w:sz w:val="24"/>
        </w:rPr>
      </w:pPr>
    </w:p>
    <w:p>
      <w:pPr>
        <w:pStyle w:val="2"/>
        <w:jc w:val="right"/>
        <w:rPr>
          <w:rFonts w:hint="eastAsia" w:ascii="宋体" w:hAnsi="宋体"/>
          <w:b w:val="0"/>
          <w:bCs w:val="0"/>
          <w:sz w:val="24"/>
          <w:szCs w:val="24"/>
        </w:rPr>
      </w:pPr>
      <w:r>
        <w:rPr>
          <w:rFonts w:hint="eastAsia" w:ascii="宋体" w:hAnsi="宋体"/>
          <w:b w:val="0"/>
          <w:bCs w:val="0"/>
          <w:sz w:val="24"/>
          <w:szCs w:val="24"/>
        </w:rPr>
        <w:t>陕西舒维工程项目管理有限公司</w:t>
      </w:r>
    </w:p>
    <w:p>
      <w:pPr>
        <w:pStyle w:val="2"/>
        <w:jc w:val="right"/>
      </w:pPr>
      <w:bookmarkStart w:id="0" w:name="_GoBack"/>
      <w:r>
        <w:rPr>
          <w:rFonts w:hint="eastAsia" w:ascii="宋体" w:hAnsi="宋体"/>
          <w:b w:val="0"/>
          <w:bCs w:val="0"/>
          <w:sz w:val="24"/>
          <w:szCs w:val="24"/>
        </w:rPr>
        <w:t>二零二</w:t>
      </w:r>
      <w:r>
        <w:rPr>
          <w:rFonts w:hint="eastAsia" w:ascii="宋体" w:hAnsi="宋体"/>
          <w:b w:val="0"/>
          <w:bCs w:val="0"/>
          <w:sz w:val="24"/>
          <w:szCs w:val="24"/>
          <w:lang w:val="en-US" w:eastAsia="zh-CN"/>
        </w:rPr>
        <w:t>四</w:t>
      </w:r>
      <w:r>
        <w:rPr>
          <w:rFonts w:hint="eastAsia" w:ascii="宋体" w:hAnsi="宋体"/>
          <w:b w:val="0"/>
          <w:bCs w:val="0"/>
          <w:sz w:val="24"/>
          <w:szCs w:val="24"/>
        </w:rPr>
        <w:t>年</w:t>
      </w:r>
      <w:r>
        <w:rPr>
          <w:rFonts w:hint="eastAsia" w:ascii="宋体" w:hAnsi="宋体"/>
          <w:b w:val="0"/>
          <w:bCs w:val="0"/>
          <w:sz w:val="24"/>
          <w:szCs w:val="24"/>
          <w:lang w:val="en-US" w:eastAsia="zh-CN"/>
        </w:rPr>
        <w:t>七</w:t>
      </w:r>
      <w:r>
        <w:rPr>
          <w:rFonts w:hint="eastAsia" w:ascii="宋体" w:hAnsi="宋体"/>
          <w:b w:val="0"/>
          <w:bCs w:val="0"/>
          <w:sz w:val="24"/>
          <w:szCs w:val="24"/>
        </w:rPr>
        <w:t>月</w:t>
      </w:r>
      <w:r>
        <w:rPr>
          <w:rFonts w:hint="eastAsia" w:ascii="宋体" w:hAnsi="宋体"/>
          <w:b w:val="0"/>
          <w:bCs w:val="0"/>
          <w:sz w:val="24"/>
          <w:szCs w:val="24"/>
          <w:lang w:val="en-US" w:eastAsia="zh-CN"/>
        </w:rPr>
        <w:t>十二</w:t>
      </w:r>
      <w:r>
        <w:rPr>
          <w:rFonts w:hint="eastAsia" w:ascii="宋体" w:hAnsi="宋体"/>
          <w:b w:val="0"/>
          <w:bCs w:val="0"/>
          <w:sz w:val="24"/>
          <w:szCs w:val="24"/>
        </w:rPr>
        <w:t>日</w:t>
      </w:r>
      <w:bookmarkEnd w:id="0"/>
    </w:p>
    <w:p>
      <w:pPr>
        <w:pStyle w:val="2"/>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44944"/>
    <w:multiLevelType w:val="singleLevel"/>
    <w:tmpl w:val="A9044944"/>
    <w:lvl w:ilvl="0" w:tentative="0">
      <w:start w:val="1"/>
      <w:numFmt w:val="chineseCounting"/>
      <w:suff w:val="nothing"/>
      <w:lvlText w:val="%1、"/>
      <w:lvlJc w:val="left"/>
      <w:rPr>
        <w:rFonts w:hint="eastAsia"/>
      </w:rPr>
    </w:lvl>
  </w:abstractNum>
  <w:abstractNum w:abstractNumId="1">
    <w:nsid w:val="774B4E39"/>
    <w:multiLevelType w:val="singleLevel"/>
    <w:tmpl w:val="774B4E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ZTMzZDM0ZTMwMzZmMzYwYzI3MWI1ODQwZDQ5MjEifQ=="/>
  </w:docVars>
  <w:rsids>
    <w:rsidRoot w:val="26116ACF"/>
    <w:rsid w:val="000704A1"/>
    <w:rsid w:val="000B1DB5"/>
    <w:rsid w:val="000C6ECC"/>
    <w:rsid w:val="0011386C"/>
    <w:rsid w:val="00185B8A"/>
    <w:rsid w:val="001A3893"/>
    <w:rsid w:val="00247A68"/>
    <w:rsid w:val="00322576"/>
    <w:rsid w:val="003643E2"/>
    <w:rsid w:val="00410464"/>
    <w:rsid w:val="004838E7"/>
    <w:rsid w:val="005214E6"/>
    <w:rsid w:val="00593E5A"/>
    <w:rsid w:val="005B431D"/>
    <w:rsid w:val="005D08E8"/>
    <w:rsid w:val="0066498B"/>
    <w:rsid w:val="006B1E76"/>
    <w:rsid w:val="006C65D3"/>
    <w:rsid w:val="007548CD"/>
    <w:rsid w:val="007C50F5"/>
    <w:rsid w:val="008178B1"/>
    <w:rsid w:val="008519D1"/>
    <w:rsid w:val="008671D0"/>
    <w:rsid w:val="0087580B"/>
    <w:rsid w:val="00887DE5"/>
    <w:rsid w:val="0095798B"/>
    <w:rsid w:val="009B2366"/>
    <w:rsid w:val="00A12317"/>
    <w:rsid w:val="00A2500C"/>
    <w:rsid w:val="00AD6F89"/>
    <w:rsid w:val="00B7194A"/>
    <w:rsid w:val="00B9176D"/>
    <w:rsid w:val="00C336D4"/>
    <w:rsid w:val="00C464C8"/>
    <w:rsid w:val="00C522B4"/>
    <w:rsid w:val="00C838B9"/>
    <w:rsid w:val="00C94651"/>
    <w:rsid w:val="00CC079A"/>
    <w:rsid w:val="00D01E6C"/>
    <w:rsid w:val="00D86DC6"/>
    <w:rsid w:val="00D87B55"/>
    <w:rsid w:val="00D95180"/>
    <w:rsid w:val="00DB5DD5"/>
    <w:rsid w:val="00E10022"/>
    <w:rsid w:val="00E64D1F"/>
    <w:rsid w:val="00ED7908"/>
    <w:rsid w:val="00EF1A33"/>
    <w:rsid w:val="00F07421"/>
    <w:rsid w:val="00F402B3"/>
    <w:rsid w:val="00F81965"/>
    <w:rsid w:val="00F81E33"/>
    <w:rsid w:val="012617DE"/>
    <w:rsid w:val="01446104"/>
    <w:rsid w:val="0199456A"/>
    <w:rsid w:val="01E659E2"/>
    <w:rsid w:val="03F20642"/>
    <w:rsid w:val="04613CBE"/>
    <w:rsid w:val="04F03C97"/>
    <w:rsid w:val="059E43EB"/>
    <w:rsid w:val="05B2719F"/>
    <w:rsid w:val="05EF5028"/>
    <w:rsid w:val="06D0123B"/>
    <w:rsid w:val="0775094D"/>
    <w:rsid w:val="07F27D26"/>
    <w:rsid w:val="09B725A6"/>
    <w:rsid w:val="09EA340C"/>
    <w:rsid w:val="0B1E74E5"/>
    <w:rsid w:val="0BC84E4D"/>
    <w:rsid w:val="0C5E1AA2"/>
    <w:rsid w:val="0FA07413"/>
    <w:rsid w:val="10363A34"/>
    <w:rsid w:val="11C045FB"/>
    <w:rsid w:val="12062EB9"/>
    <w:rsid w:val="140B7512"/>
    <w:rsid w:val="14167CE7"/>
    <w:rsid w:val="15D93747"/>
    <w:rsid w:val="16091DB9"/>
    <w:rsid w:val="174C5EBD"/>
    <w:rsid w:val="17C95ED1"/>
    <w:rsid w:val="18952734"/>
    <w:rsid w:val="18DC6F37"/>
    <w:rsid w:val="1966090D"/>
    <w:rsid w:val="1A3F504D"/>
    <w:rsid w:val="1A5328A6"/>
    <w:rsid w:val="1B147EEE"/>
    <w:rsid w:val="1BF063FF"/>
    <w:rsid w:val="1C6C40F3"/>
    <w:rsid w:val="1CB919E8"/>
    <w:rsid w:val="1DCD0BC2"/>
    <w:rsid w:val="1EDA4A5D"/>
    <w:rsid w:val="1F861028"/>
    <w:rsid w:val="1F862904"/>
    <w:rsid w:val="206C39A0"/>
    <w:rsid w:val="208D3A5C"/>
    <w:rsid w:val="22147904"/>
    <w:rsid w:val="226175F8"/>
    <w:rsid w:val="2318250E"/>
    <w:rsid w:val="23733855"/>
    <w:rsid w:val="24174D49"/>
    <w:rsid w:val="244002E5"/>
    <w:rsid w:val="25594C6D"/>
    <w:rsid w:val="26116ACF"/>
    <w:rsid w:val="266B541C"/>
    <w:rsid w:val="27A10B35"/>
    <w:rsid w:val="294C0563"/>
    <w:rsid w:val="2A184A0C"/>
    <w:rsid w:val="2B1B20FA"/>
    <w:rsid w:val="2B98280F"/>
    <w:rsid w:val="2C9905B3"/>
    <w:rsid w:val="2CB605ED"/>
    <w:rsid w:val="2D81006B"/>
    <w:rsid w:val="2E2B4D60"/>
    <w:rsid w:val="2EC041C1"/>
    <w:rsid w:val="2FC718D2"/>
    <w:rsid w:val="2FD94BB9"/>
    <w:rsid w:val="30196753"/>
    <w:rsid w:val="31403BF5"/>
    <w:rsid w:val="31C972E0"/>
    <w:rsid w:val="31DF4F18"/>
    <w:rsid w:val="32D4498C"/>
    <w:rsid w:val="33512CB0"/>
    <w:rsid w:val="3383062A"/>
    <w:rsid w:val="33E81B87"/>
    <w:rsid w:val="34D60FAE"/>
    <w:rsid w:val="36070CBD"/>
    <w:rsid w:val="3615521A"/>
    <w:rsid w:val="36875BD4"/>
    <w:rsid w:val="36C36ED9"/>
    <w:rsid w:val="37CA304F"/>
    <w:rsid w:val="384325CB"/>
    <w:rsid w:val="39257361"/>
    <w:rsid w:val="39511264"/>
    <w:rsid w:val="3BE76D3E"/>
    <w:rsid w:val="3C601127"/>
    <w:rsid w:val="3CBA02F7"/>
    <w:rsid w:val="3D28497B"/>
    <w:rsid w:val="3D7B6A9E"/>
    <w:rsid w:val="3E815385"/>
    <w:rsid w:val="3E8537E7"/>
    <w:rsid w:val="400F6201"/>
    <w:rsid w:val="405F2A8A"/>
    <w:rsid w:val="41135F67"/>
    <w:rsid w:val="411C184D"/>
    <w:rsid w:val="41336E26"/>
    <w:rsid w:val="41B639DE"/>
    <w:rsid w:val="41F12821"/>
    <w:rsid w:val="423D7815"/>
    <w:rsid w:val="42636C1D"/>
    <w:rsid w:val="42B3492B"/>
    <w:rsid w:val="42E859D2"/>
    <w:rsid w:val="43792C59"/>
    <w:rsid w:val="43D34258"/>
    <w:rsid w:val="448418C8"/>
    <w:rsid w:val="449A5479"/>
    <w:rsid w:val="449D27EC"/>
    <w:rsid w:val="452D1DC2"/>
    <w:rsid w:val="456E141B"/>
    <w:rsid w:val="46F04F60"/>
    <w:rsid w:val="47A0687C"/>
    <w:rsid w:val="481414E6"/>
    <w:rsid w:val="489E3C9A"/>
    <w:rsid w:val="48E55842"/>
    <w:rsid w:val="4A225B99"/>
    <w:rsid w:val="4A2D6685"/>
    <w:rsid w:val="4A347AE8"/>
    <w:rsid w:val="4B26353C"/>
    <w:rsid w:val="4B6D40A9"/>
    <w:rsid w:val="4BE41274"/>
    <w:rsid w:val="4D48640F"/>
    <w:rsid w:val="4DAB22C1"/>
    <w:rsid w:val="4DD91047"/>
    <w:rsid w:val="4DFA269A"/>
    <w:rsid w:val="4E16518F"/>
    <w:rsid w:val="4E49232F"/>
    <w:rsid w:val="4E4F23B9"/>
    <w:rsid w:val="4EB50242"/>
    <w:rsid w:val="4FC37781"/>
    <w:rsid w:val="4FC41672"/>
    <w:rsid w:val="50C3182D"/>
    <w:rsid w:val="50DC52E2"/>
    <w:rsid w:val="50FD4A4B"/>
    <w:rsid w:val="519F4D6A"/>
    <w:rsid w:val="51E33E4A"/>
    <w:rsid w:val="5205252C"/>
    <w:rsid w:val="520E1409"/>
    <w:rsid w:val="53702A92"/>
    <w:rsid w:val="556A70BB"/>
    <w:rsid w:val="55BA1450"/>
    <w:rsid w:val="55C50DF0"/>
    <w:rsid w:val="55E95994"/>
    <w:rsid w:val="56D81351"/>
    <w:rsid w:val="56F676AE"/>
    <w:rsid w:val="57C90BA2"/>
    <w:rsid w:val="58AE4BDE"/>
    <w:rsid w:val="58C16652"/>
    <w:rsid w:val="58DD285C"/>
    <w:rsid w:val="59524CAD"/>
    <w:rsid w:val="597D0938"/>
    <w:rsid w:val="5A2A5354"/>
    <w:rsid w:val="5AEA337F"/>
    <w:rsid w:val="5C464A7B"/>
    <w:rsid w:val="5C7C06A0"/>
    <w:rsid w:val="5D78227B"/>
    <w:rsid w:val="5D997B9D"/>
    <w:rsid w:val="5D9E262B"/>
    <w:rsid w:val="5F967DAB"/>
    <w:rsid w:val="5F98490A"/>
    <w:rsid w:val="5FDC73C0"/>
    <w:rsid w:val="60132334"/>
    <w:rsid w:val="603F01AB"/>
    <w:rsid w:val="60E452CA"/>
    <w:rsid w:val="610417D1"/>
    <w:rsid w:val="61E73C46"/>
    <w:rsid w:val="62414FD1"/>
    <w:rsid w:val="64AC3A4F"/>
    <w:rsid w:val="65952097"/>
    <w:rsid w:val="67635070"/>
    <w:rsid w:val="681349F0"/>
    <w:rsid w:val="689467BC"/>
    <w:rsid w:val="68BE495C"/>
    <w:rsid w:val="68F94A9B"/>
    <w:rsid w:val="69AC0C58"/>
    <w:rsid w:val="69FD4B7F"/>
    <w:rsid w:val="6A174D2D"/>
    <w:rsid w:val="6A8915F0"/>
    <w:rsid w:val="6AE70C44"/>
    <w:rsid w:val="6B315503"/>
    <w:rsid w:val="6EA31AC2"/>
    <w:rsid w:val="6F547BA0"/>
    <w:rsid w:val="6F9B6E05"/>
    <w:rsid w:val="6FA36659"/>
    <w:rsid w:val="711B3B1A"/>
    <w:rsid w:val="715F5479"/>
    <w:rsid w:val="71AD7C63"/>
    <w:rsid w:val="729A2698"/>
    <w:rsid w:val="73A25372"/>
    <w:rsid w:val="73E27432"/>
    <w:rsid w:val="74457E4C"/>
    <w:rsid w:val="768F1306"/>
    <w:rsid w:val="769B347B"/>
    <w:rsid w:val="76D8776E"/>
    <w:rsid w:val="771D650F"/>
    <w:rsid w:val="78E64B53"/>
    <w:rsid w:val="792F1D89"/>
    <w:rsid w:val="7A812BB1"/>
    <w:rsid w:val="7A9729DE"/>
    <w:rsid w:val="7AC06311"/>
    <w:rsid w:val="7B5332A6"/>
    <w:rsid w:val="7CBA688B"/>
    <w:rsid w:val="7D2863F0"/>
    <w:rsid w:val="7D4375E1"/>
    <w:rsid w:val="7DCD212D"/>
    <w:rsid w:val="7EF93E9E"/>
    <w:rsid w:val="7F2E415C"/>
    <w:rsid w:val="7F5F3932"/>
    <w:rsid w:val="7F7C4971"/>
    <w:rsid w:val="7F7D4157"/>
    <w:rsid w:val="7FDC1E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2">
    <w:name w:val="heading 4"/>
    <w:basedOn w:val="1"/>
    <w:next w:val="1"/>
    <w:unhideWhenUsed/>
    <w:qFormat/>
    <w:uiPriority w:val="0"/>
    <w:pPr>
      <w:keepNext/>
      <w:keepLines/>
      <w:spacing w:before="280" w:after="290" w:line="376" w:lineRule="auto"/>
      <w:outlineLvl w:val="3"/>
    </w:pPr>
    <w:rPr>
      <w:rFonts w:ascii="Cambria" w:hAnsi="Cambria"/>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9">
    <w:name w:val="List Paragraph"/>
    <w:basedOn w:val="1"/>
    <w:qFormat/>
    <w:uiPriority w:val="99"/>
    <w:pPr>
      <w:ind w:firstLine="420" w:firstLineChars="200"/>
    </w:pPr>
  </w:style>
  <w:style w:type="paragraph" w:customStyle="1" w:styleId="10">
    <w:name w:val="List Paragraph1"/>
    <w:basedOn w:val="1"/>
    <w:qFormat/>
    <w:uiPriority w:val="0"/>
    <w:pPr>
      <w:ind w:firstLine="420" w:firstLineChars="200"/>
    </w:pPr>
  </w:style>
  <w:style w:type="paragraph" w:customStyle="1" w:styleId="11">
    <w:name w:val="列出段落1"/>
    <w:basedOn w:val="1"/>
    <w:qFormat/>
    <w:uiPriority w:val="99"/>
    <w:pPr>
      <w:ind w:firstLine="420" w:firstLineChars="200"/>
    </w:pPr>
    <w:rPr>
      <w:rFonts w:ascii="Calibri" w:hAnsi="Calibri"/>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675</Words>
  <Characters>737</Characters>
  <Lines>20</Lines>
  <Paragraphs>5</Paragraphs>
  <TotalTime>4</TotalTime>
  <ScaleCrop>false</ScaleCrop>
  <LinksUpToDate>false</LinksUpToDate>
  <CharactersWithSpaces>737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2019-07-18T01:34:00Z</dcterms:created>
  <dc:creator>随忻</dc:creator>
  <cp:lastModifiedBy>海阔天空</cp:lastModifiedBy>
  <dcterms:modified xsi:type="dcterms:W3CDTF">2024-07-14T01:47:39Z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RubyTemplateID" linkTarget="0">
    <vt:lpwstr>6</vt:lpwstr>
  </property>
  <property fmtid="{D5CDD505-2E9C-101B-9397-08002B2CF9AE}" pid="4" name="ICV">
    <vt:lpwstr>22D7340F14DB417C85223C2D4EC79E9F_13</vt:lpwstr>
  </property>
</Properties>
</file>