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  <w:t>陕西学前师范学院教学办公区基础设施综合提升项目</w:t>
      </w:r>
    </w:p>
    <w:p>
      <w:pPr>
        <w:bidi w:val="0"/>
        <w:jc w:val="center"/>
        <w:rPr>
          <w:rFonts w:hint="eastAsia" w:asciiTheme="minorEastAsia" w:hAnsiTheme="minorEastAsia" w:eastAsiaTheme="minorEastAsia" w:cstheme="minorEastAsia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highlight w:val="none"/>
          <w:lang w:val="en-US" w:eastAsia="zh-CN"/>
        </w:rPr>
        <w:t>改造内容清单</w:t>
      </w:r>
    </w:p>
    <w:p>
      <w:pPr>
        <w:bidi w:val="0"/>
        <w:rPr>
          <w:rFonts w:hint="eastAsia" w:asciiTheme="minorEastAsia" w:hAnsiTheme="minorEastAsia" w:eastAsiaTheme="minorEastAsia" w:cstheme="minorEastAsia"/>
          <w:highlight w:val="none"/>
          <w:lang w:val="en-US" w:eastAsia="zh-CN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  <w:lang w:val="en-US" w:eastAsia="zh-CN"/>
        </w:rPr>
        <w:t>、三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val="en-US" w:eastAsia="zh-CN"/>
        </w:rPr>
        <w:t>号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  <w:lang w:val="en-US" w:eastAsia="zh-CN"/>
        </w:rPr>
        <w:t>教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  <w:lang w:val="en-US" w:eastAsia="zh-CN"/>
        </w:rPr>
        <w:t>学楼、行政楼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  <w:lang w:val="en-US" w:eastAsia="zh-CN"/>
        </w:rPr>
        <w:t>维修改造工程</w:t>
      </w:r>
    </w:p>
    <w:p>
      <w:pPr>
        <w:bidi w:val="0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1、维修改造三教卫生间 ；</w:t>
      </w:r>
    </w:p>
    <w:p>
      <w:pPr>
        <w:bidi w:val="0"/>
        <w:ind w:firstLine="280" w:firstLineChars="1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（1）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拆除：原来石膏板吊顶、顶灯、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灯具、线路、排风扇、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蹲便器、小便池、隔断、洗手台（盆）、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墙面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镜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、地砖、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给排水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立管及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支管、拖把池、给水阀门、垃圾清运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等。</w:t>
      </w:r>
    </w:p>
    <w:p>
      <w:pPr>
        <w:bidi w:val="0"/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（2）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新作：地面聚氨酯防水涂膜，水泥砂浆铺地砖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（300*300）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，蹲便器（脚踏式冲阀）、小便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斗（感应式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冲阀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木质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隔断、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石材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洗手台（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配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感应龙头）、镜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子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（长度与洗手台相同）、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镜前灯、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轻钢龙骨铝扣板吊顶、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灯具、排气扇、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拖把池（长嘴水龙头）、排水管为PVC，给水管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为镀锌钢管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角阀、软管随设备）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等。</w:t>
      </w:r>
    </w:p>
    <w:p>
      <w:pPr>
        <w:bidi w:val="0"/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2、维修改造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行政楼卫生间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内盥洗室</w:t>
      </w:r>
    </w:p>
    <w:p>
      <w:pPr>
        <w:bidi w:val="0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（1）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拆除：原石膏板吊顶、顶灯、开关、地砖、给排水支管，洗手台（盆）、拖布池、墙面镜、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地砖、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垃圾清理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等。</w:t>
      </w:r>
    </w:p>
    <w:p>
      <w:pPr>
        <w:bidi w:val="0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（2）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新做：</w:t>
      </w:r>
      <w:r>
        <w:rPr>
          <w:rFonts w:hint="eastAsia"/>
          <w:sz w:val="28"/>
          <w:szCs w:val="28"/>
          <w:highlight w:val="none"/>
          <w:lang w:val="en-US" w:eastAsia="zh-CN"/>
        </w:rPr>
        <w:t>地面聚氨酯防水涂膜，水泥砂浆铺地砖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（300*300）</w:t>
      </w:r>
      <w:r>
        <w:rPr>
          <w:rFonts w:hint="eastAsia"/>
          <w:sz w:val="28"/>
          <w:szCs w:val="28"/>
          <w:highlight w:val="none"/>
          <w:lang w:val="en-US" w:eastAsia="zh-CN"/>
        </w:rPr>
        <w:t>，轻钢龙骨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铝扣板吊顶、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灯具、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洗脸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台.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盆（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柜式洗脸台、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感应龙头）、墙面镜（长度与洗手台相同）、拖把池（长嘴水龙头）、排水支管为PVC，给水支管为镀锌钢管（角阀、软管随设备）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等。</w:t>
      </w:r>
    </w:p>
    <w:p>
      <w:pPr>
        <w:numPr>
          <w:ilvl w:val="0"/>
          <w:numId w:val="0"/>
        </w:numPr>
        <w:bidi w:val="0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更换行政楼卫生间门口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两侧及地面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伸缩带钢板为不锈钢板 ；</w:t>
      </w:r>
    </w:p>
    <w:p>
      <w:pPr>
        <w:numPr>
          <w:ilvl w:val="0"/>
          <w:numId w:val="0"/>
        </w:numPr>
        <w:bidi w:val="0"/>
        <w:ind w:leftChars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对行政楼、三教卫生间、洗漱间自来水管道、暖气管道等进行防锈、刷漆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（防锈漆两遍）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处理；</w:t>
      </w:r>
    </w:p>
    <w:p>
      <w:pPr>
        <w:numPr>
          <w:ilvl w:val="0"/>
          <w:numId w:val="0"/>
        </w:numPr>
        <w:bidi w:val="0"/>
        <w:ind w:leftChars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在更换维修施工过程中，对拆除的阀门、管道等进行恢复、连接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与原有系统碰头，确保与原系统碰头后质量符合国家要求，保证管道、阀门等正常供水；</w:t>
      </w:r>
    </w:p>
    <w:p>
      <w:pPr>
        <w:bidi w:val="0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施工完成后对施工原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地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面、阀门井、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吊顶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等原状恢复；</w:t>
      </w:r>
    </w:p>
    <w:p>
      <w:pPr>
        <w:bidi w:val="0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7、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施工完成后清运施工垃圾等。</w:t>
      </w:r>
    </w:p>
    <w:p>
      <w:pPr>
        <w:numPr>
          <w:ilvl w:val="0"/>
          <w:numId w:val="0"/>
        </w:numPr>
        <w:bidi w:val="0"/>
        <w:ind w:leftChars="0"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lMTI5OWE2NTU4NzZkMjIzZmFhYTY2ZTJjMWE2NTYifQ=="/>
  </w:docVars>
  <w:rsids>
    <w:rsidRoot w:val="00000000"/>
    <w:rsid w:val="02CE6EAF"/>
    <w:rsid w:val="0B1C3313"/>
    <w:rsid w:val="0B595EE4"/>
    <w:rsid w:val="10D835FF"/>
    <w:rsid w:val="111761F2"/>
    <w:rsid w:val="11613E0F"/>
    <w:rsid w:val="17F43647"/>
    <w:rsid w:val="1D0600A4"/>
    <w:rsid w:val="21BC51D5"/>
    <w:rsid w:val="21FF3314"/>
    <w:rsid w:val="22056B7C"/>
    <w:rsid w:val="23E17175"/>
    <w:rsid w:val="24BB7176"/>
    <w:rsid w:val="25611EE6"/>
    <w:rsid w:val="259A5BED"/>
    <w:rsid w:val="2A2953D2"/>
    <w:rsid w:val="2A426494"/>
    <w:rsid w:val="2EDC0C65"/>
    <w:rsid w:val="305D7F28"/>
    <w:rsid w:val="31A812D2"/>
    <w:rsid w:val="31AC0DC2"/>
    <w:rsid w:val="383C09C6"/>
    <w:rsid w:val="398C47CD"/>
    <w:rsid w:val="3B1D688D"/>
    <w:rsid w:val="3B36794F"/>
    <w:rsid w:val="407614ED"/>
    <w:rsid w:val="445A46AE"/>
    <w:rsid w:val="44F468B0"/>
    <w:rsid w:val="465A174D"/>
    <w:rsid w:val="4698770F"/>
    <w:rsid w:val="47541888"/>
    <w:rsid w:val="4D7A7B6F"/>
    <w:rsid w:val="4DBE2B03"/>
    <w:rsid w:val="51BB5420"/>
    <w:rsid w:val="52D41ACF"/>
    <w:rsid w:val="561A1EEF"/>
    <w:rsid w:val="566B274A"/>
    <w:rsid w:val="572172AD"/>
    <w:rsid w:val="5D01513D"/>
    <w:rsid w:val="5D1E7B5F"/>
    <w:rsid w:val="5D995DEF"/>
    <w:rsid w:val="5FA8056B"/>
    <w:rsid w:val="60CE4002"/>
    <w:rsid w:val="636659CE"/>
    <w:rsid w:val="64B67287"/>
    <w:rsid w:val="66967370"/>
    <w:rsid w:val="66D15345"/>
    <w:rsid w:val="695F0F4A"/>
    <w:rsid w:val="6B5E41D4"/>
    <w:rsid w:val="6C4C04D0"/>
    <w:rsid w:val="6C975BF0"/>
    <w:rsid w:val="6D0F7656"/>
    <w:rsid w:val="72361DDF"/>
    <w:rsid w:val="75295853"/>
    <w:rsid w:val="77130569"/>
    <w:rsid w:val="77323252"/>
    <w:rsid w:val="7C5B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1515</Words>
  <Characters>1548</Characters>
  <Lines>0</Lines>
  <Paragraphs>0</Paragraphs>
  <TotalTime>3</TotalTime>
  <ScaleCrop>false</ScaleCrop>
  <LinksUpToDate>false</LinksUpToDate>
  <CharactersWithSpaces>1553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2024-06-12T02:26:00Z</dcterms:created>
  <dc:creator>T14S</dc:creator>
  <cp:lastModifiedBy>白痴神经昆</cp:lastModifiedBy>
  <dcterms:modified xsi:type="dcterms:W3CDTF">2024-06-28T03:54:34Z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A582F31FB91A4E489C2601D18C6A6618_12</vt:lpwstr>
  </property>
</Properties>
</file>