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900FB">
      <w:pPr>
        <w:pStyle w:val="2"/>
        <w:spacing w:line="360" w:lineRule="auto"/>
        <w:jc w:val="center"/>
        <w:rPr>
          <w:rFonts w:ascii="宋体" w:hAnsi="宋体" w:eastAsia="宋体" w:cs="仿宋_GB2312"/>
          <w:b/>
          <w:bCs/>
        </w:rPr>
      </w:pPr>
      <w:bookmarkStart w:id="0" w:name="_Toc7696"/>
      <w:bookmarkStart w:id="1" w:name="_Toc7113"/>
      <w:bookmarkStart w:id="2" w:name="_Toc27074"/>
      <w:bookmarkStart w:id="3" w:name="_Toc32532"/>
      <w:bookmarkStart w:id="4" w:name="_Toc15290"/>
      <w:bookmarkStart w:id="5" w:name="_Toc7892"/>
      <w:bookmarkStart w:id="6" w:name="_Toc16656"/>
      <w:r>
        <w:rPr>
          <w:rFonts w:hint="eastAsia" w:ascii="宋体" w:hAnsi="宋体" w:eastAsia="宋体" w:cs="仿宋_GB2312"/>
          <w:b/>
          <w:bCs/>
        </w:rPr>
        <w:t>分项报价表</w:t>
      </w:r>
      <w:bookmarkEnd w:id="0"/>
      <w:bookmarkEnd w:id="1"/>
      <w:bookmarkEnd w:id="2"/>
      <w:r>
        <w:rPr>
          <w:rFonts w:hint="eastAsia" w:ascii="宋体" w:hAnsi="宋体" w:eastAsia="宋体" w:cs="仿宋_GB2312"/>
          <w:b/>
          <w:bCs/>
        </w:rPr>
        <w:t>（格式）</w:t>
      </w:r>
      <w:bookmarkEnd w:id="3"/>
      <w:bookmarkEnd w:id="4"/>
      <w:bookmarkEnd w:id="5"/>
      <w:bookmarkEnd w:id="6"/>
    </w:p>
    <w:p w14:paraId="3793920F">
      <w:pPr>
        <w:spacing w:line="300" w:lineRule="exact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    </w:t>
      </w:r>
    </w:p>
    <w:p w14:paraId="237574C4">
      <w:pPr>
        <w:pStyle w:val="6"/>
      </w:pPr>
    </w:p>
    <w:tbl>
      <w:tblPr>
        <w:tblStyle w:val="7"/>
        <w:tblW w:w="1432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708"/>
        <w:gridCol w:w="1562"/>
        <w:gridCol w:w="1250"/>
        <w:gridCol w:w="1275"/>
        <w:gridCol w:w="1325"/>
        <w:gridCol w:w="659"/>
        <w:gridCol w:w="1291"/>
        <w:gridCol w:w="1713"/>
        <w:gridCol w:w="1675"/>
        <w:gridCol w:w="1100"/>
      </w:tblGrid>
      <w:tr w14:paraId="7E57F9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C4F22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9C9F6">
            <w:pPr>
              <w:spacing w:line="240" w:lineRule="auto"/>
              <w:ind w:left="21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CC4FE">
            <w:pPr>
              <w:spacing w:line="240" w:lineRule="auto"/>
              <w:ind w:firstLine="101" w:firstLineChars="48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品牌、产地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194A5">
            <w:pPr>
              <w:spacing w:line="24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型号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122D">
            <w:pPr>
              <w:spacing w:line="24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3A14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规格和说明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03584">
            <w:pPr>
              <w:spacing w:line="240" w:lineRule="auto"/>
              <w:ind w:left="13" w:leftChars="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405A3">
            <w:pPr>
              <w:spacing w:line="240" w:lineRule="auto"/>
              <w:ind w:left="13" w:leftChars="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3F4ADF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单价（人民币元）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690528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总价（人民币元）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E13E05">
            <w:pPr>
              <w:spacing w:line="240" w:lineRule="auto"/>
              <w:ind w:left="21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740C52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B87E5C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4A0F4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558523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EB765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30DC8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F5985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B8142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7AEC8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002E00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D38889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FBA3C6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16F0D1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76F963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9D1CAD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F89C9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73796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476AAE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4CBE5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9CE970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16A63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1F6F18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403E51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8650CD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1A4430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8868F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A8E737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81A2E0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ED2007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FD01E8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F42D65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2B3D8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74B8625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688BD2A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36927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F8040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320FDC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E8AB6D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7691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FDACAA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EA62F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F66DC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BF0CD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61BEE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CF74B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B200DC3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3F921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1C61C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4C5EDF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79EC39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设备合计（人民币元）</w:t>
            </w:r>
          </w:p>
        </w:tc>
        <w:tc>
          <w:tcPr>
            <w:tcW w:w="10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AE8397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9EB02F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  <w:tr w14:paraId="520DCC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51B2D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安装调试费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12753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B33EC6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售后服务费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058E05A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20BCBD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53E580F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运输费（含保险）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D10FA0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D93DF78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技术培训费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2B4EB9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0E103D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F8006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税费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9440F60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B4D9AC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伴随费用等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1F3D068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33D567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ADD00A">
            <w:pPr>
              <w:spacing w:line="300" w:lineRule="exact"/>
              <w:ind w:left="210" w:leftChars="100"/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shd w:val="clear"/>
                <w:lang w:val="en-US" w:eastAsia="zh-CN"/>
              </w:rPr>
              <w:t>其他费用</w:t>
            </w:r>
          </w:p>
        </w:tc>
        <w:tc>
          <w:tcPr>
            <w:tcW w:w="118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4F0E0EF">
            <w:pPr>
              <w:spacing w:line="300" w:lineRule="exact"/>
              <w:ind w:left="21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32172B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F854FE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10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7C3D5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1D65779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</w:tbl>
    <w:p w14:paraId="0883E55A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注：1、报价保留小数点后两位。</w:t>
      </w:r>
    </w:p>
    <w:p w14:paraId="4F3CF52F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2、</w:t>
      </w:r>
      <w:r>
        <w:rPr>
          <w:rFonts w:hint="eastAsia" w:ascii="宋体" w:hAnsi="宋体" w:cs="宋体"/>
          <w:b/>
          <w:bCs/>
          <w:szCs w:val="24"/>
          <w:lang w:eastAsia="zh-CN"/>
        </w:rPr>
        <w:t>投标人</w:t>
      </w:r>
      <w:r>
        <w:rPr>
          <w:rFonts w:hint="eastAsia" w:ascii="宋体" w:hAnsi="宋体" w:cs="宋体"/>
          <w:b/>
          <w:bCs/>
          <w:szCs w:val="24"/>
        </w:rPr>
        <w:t>应根据项目情况自行编制，以上表格格式行、列可增</w:t>
      </w:r>
      <w:r>
        <w:rPr>
          <w:rFonts w:hint="eastAsia" w:ascii="宋体" w:hAnsi="宋体" w:cs="宋体"/>
          <w:b/>
          <w:bCs/>
          <w:szCs w:val="24"/>
          <w:lang w:eastAsia="zh-CN"/>
        </w:rPr>
        <w:t>加，</w:t>
      </w:r>
      <w:r>
        <w:rPr>
          <w:rFonts w:hint="eastAsia" w:ascii="宋体" w:hAnsi="宋体" w:cs="宋体"/>
          <w:b/>
          <w:bCs/>
          <w:szCs w:val="24"/>
        </w:rPr>
        <w:t>但不得减少信息内容。</w:t>
      </w:r>
    </w:p>
    <w:p w14:paraId="18B5B2D0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3、如果不提供详细分项报价将视为没有实质性响应招标</w:t>
      </w:r>
      <w:r>
        <w:rPr>
          <w:rFonts w:hint="eastAsia" w:hAnsi="宋体" w:cs="宋体"/>
          <w:b/>
          <w:bCs/>
        </w:rPr>
        <w:t>文件</w:t>
      </w:r>
      <w:r>
        <w:rPr>
          <w:rFonts w:hint="eastAsia" w:ascii="宋体" w:hAnsi="宋体" w:cs="宋体"/>
          <w:b/>
          <w:bCs/>
          <w:szCs w:val="24"/>
        </w:rPr>
        <w:t>。</w:t>
      </w:r>
    </w:p>
    <w:p w14:paraId="244248C0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（公章）</w:t>
      </w:r>
    </w:p>
    <w:p w14:paraId="70B0E775">
      <w:pPr>
        <w:spacing w:line="360" w:lineRule="auto"/>
        <w:jc w:val="right"/>
        <w:rPr>
          <w:rFonts w:ascii="宋体" w:hAnsi="宋体" w:cs="宋体"/>
          <w:sz w:val="24"/>
        </w:rPr>
      </w:pPr>
      <w:bookmarkStart w:id="7" w:name="_GoBack"/>
      <w:bookmarkEnd w:id="7"/>
      <w:r>
        <w:rPr>
          <w:rFonts w:hint="eastAsia" w:ascii="宋体" w:hAnsi="宋体" w:cs="宋体"/>
          <w:sz w:val="24"/>
        </w:rPr>
        <w:t xml:space="preserve">法定代表人或被授权代表： </w:t>
      </w:r>
      <w:r>
        <w:rPr>
          <w:rFonts w:hint="eastAsia" w:ascii="宋体" w:hAnsi="宋体" w:cs="宋体"/>
          <w:sz w:val="24"/>
          <w:u w:val="single"/>
        </w:rPr>
        <w:t xml:space="preserve">              （</w:t>
      </w:r>
      <w:r>
        <w:rPr>
          <w:rFonts w:hint="eastAsia" w:ascii="宋体" w:hAnsi="宋体" w:cs="宋体"/>
          <w:sz w:val="24"/>
        </w:rPr>
        <w:t>签字或盖章）</w:t>
      </w:r>
    </w:p>
    <w:p w14:paraId="0F7249DA">
      <w:pPr>
        <w:jc w:val="right"/>
      </w:pPr>
      <w:r>
        <w:rPr>
          <w:rFonts w:hint="eastAsia" w:ascii="宋体" w:hAnsi="宋体" w:cs="宋体"/>
          <w:sz w:val="24"/>
        </w:rPr>
        <w:t xml:space="preserve">日期：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68A7547E"/>
    <w:rsid w:val="68A75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6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2024-07-24T05:49:00Z</dcterms:created>
  <dc:creator>XU</dc:creator>
  <cp:lastModifiedBy>XU</cp:lastModifiedBy>
  <dcterms:modified xsi:type="dcterms:W3CDTF">2024-07-24T06:22:34Z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B505706DF607434E9AF9B79677937BC3_11</vt:lpwstr>
  </property>
</Properties>
</file>