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版本号：240718001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省临检中心室间质评样本（含检验结果互认盲样）采购项目</w:t>
      </w:r>
    </w:p>
    <w:p>
      <w:pPr>
        <w:pStyle w:val="null3"/>
        <w:jc w:val="center"/>
        <w:outlineLvl w:val="2"/>
      </w:pPr>
      <w:r>
        <w:rPr>
          <w:sz w:val="28"/>
          <w:b/>
        </w:rPr>
        <w:t>采购项目编号：</w:t>
      </w:r>
      <w:r>
        <w:rPr>
          <w:sz w:val="28"/>
          <w:b/>
        </w:rPr>
        <w:t>KY2024-1-213</w:t>
      </w:r>
      <w:r>
        <w:br/>
      </w:r>
      <w:r>
        <w:br/>
      </w:r>
      <w:r>
        <w:br/>
      </w:r>
    </w:p>
    <w:p>
      <w:pPr>
        <w:pStyle w:val="null3"/>
        <w:jc w:val="center"/>
        <w:outlineLvl w:val="2"/>
      </w:pPr>
      <w:r>
        <w:rPr>
          <w:sz w:val="28"/>
          <w:b/>
        </w:rPr>
        <w:t>陕西省人民医院</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2024年07月18日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陕西省人民医院</w:t>
      </w:r>
      <w:r>
        <w:rPr/>
        <w:t>委托，拟对</w:t>
      </w:r>
      <w:r>
        <w:rPr/>
        <w:t>省临检中心室间质评样本（含检验结果互认盲样）采购项目</w:t>
      </w:r>
      <w:r>
        <w:rPr/>
        <w:t>进行国内公开招标，兹邀请符合本次招标要求的供应商参加投标。</w:t>
      </w:r>
    </w:p>
    <w:p>
      <w:pPr>
        <w:pStyle w:val="null3"/>
        <w:outlineLvl w:val="2"/>
      </w:pPr>
      <w:r>
        <w:rPr>
          <w:sz w:val="28"/>
          <w:b/>
        </w:rPr>
        <w:t>一、采购项目编号：</w:t>
      </w:r>
      <w:r>
        <w:rPr>
          <w:sz w:val="28"/>
          <w:b/>
        </w:rPr>
        <w:t>KY2024-1-213</w:t>
      </w:r>
    </w:p>
    <w:p>
      <w:pPr>
        <w:pStyle w:val="null3"/>
        <w:outlineLvl w:val="2"/>
      </w:pPr>
      <w:r>
        <w:rPr>
          <w:sz w:val="28"/>
          <w:b/>
        </w:rPr>
        <w:t>二、采购项目名称：</w:t>
      </w:r>
      <w:r>
        <w:rPr>
          <w:sz w:val="28"/>
          <w:b/>
        </w:rPr>
        <w:t>省临检中心室间质评样本（含检验结果互认盲样）采购项目</w:t>
      </w:r>
    </w:p>
    <w:p>
      <w:pPr>
        <w:pStyle w:val="null3"/>
        <w:outlineLvl w:val="2"/>
      </w:pPr>
      <w:r>
        <w:rPr>
          <w:sz w:val="28"/>
          <w:b/>
        </w:rPr>
        <w:t>三、招标项目简介</w:t>
      </w:r>
    </w:p>
    <w:p>
      <w:pPr>
        <w:pStyle w:val="null3"/>
        <w:ind w:firstLine="480"/>
      </w:pPr>
      <w:r>
        <w:rPr/>
        <w:t>陕西省人民医院省临检中心室间质评样本（含检验结果互认盲样）采购项目，1批，具体内容详见第三章。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采购包1（省临检中心室间质评样本（含检验结果互认盲样）采购项目）：属于专门面向中小企业采购。</w:t>
      </w:r>
    </w:p>
    <w:p>
      <w:pPr>
        <w:pStyle w:val="null3"/>
        <w:ind w:firstLine="480"/>
      </w:pPr>
      <w:r>
        <w:rPr/>
        <w:t>（三）本项目的特定资格要求：</w:t>
      </w:r>
    </w:p>
    <w:p>
      <w:pPr>
        <w:pStyle w:val="null3"/>
      </w:pPr>
      <w:r>
        <w:rPr/>
        <w:t>采购包1：</w:t>
      </w:r>
    </w:p>
    <w:p>
      <w:pPr>
        <w:pStyle w:val="null3"/>
      </w:pPr>
      <w:r>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t>3、税收缴纳证明：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t>4、社会保障资金缴纳存证明：提供2023年7月至今已缴存的至少一个月的社会保障资金缴存单据或社保机构开具的社会保险参保缴费情况证明，依法不需要缴存社会保障资金的单位应提供相关证明材料。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6、承诺函：提供具有履行合同所必需的设备和专业技术能力的承诺函。</w:t>
      </w:r>
    </w:p>
    <w:p>
      <w:pPr>
        <w:pStyle w:val="null3"/>
      </w:pPr>
      <w:r>
        <w:rPr/>
        <w:t>7、法定代表人授权书：法定代表人授权书及被授权人身份证明。（法定代表人直接投标只须提供其身份证明）。</w:t>
      </w:r>
    </w:p>
    <w:p>
      <w:pPr>
        <w:pStyle w:val="null3"/>
      </w:pPr>
      <w:r>
        <w:rPr/>
        <w:t>8、特殊资格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t>9、特殊资格2：所投产品如属于医疗器械应出具医疗器械注册证或医疗器械备案凭证；</w:t>
      </w:r>
    </w:p>
    <w:p>
      <w:pPr>
        <w:pStyle w:val="null3"/>
      </w:pPr>
      <w:r>
        <w:rPr/>
        <w:t>10、中小企业声明函：本项目专门面向中小企业采购，供应商须提供中小企业声明函。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陕西省人民医院</w:t>
      </w:r>
    </w:p>
    <w:p>
      <w:pPr>
        <w:pStyle w:val="null3"/>
      </w:pPr>
      <w:r>
        <w:rPr/>
        <w:t xml:space="preserve"> 地址： </w:t>
      </w:r>
      <w:r>
        <w:rPr/>
        <w:t>西安市友谊西路256号</w:t>
      </w:r>
    </w:p>
    <w:p>
      <w:pPr>
        <w:pStyle w:val="null3"/>
      </w:pPr>
      <w:r>
        <w:rPr/>
        <w:t xml:space="preserve"> 邮编： </w:t>
      </w:r>
      <w:r>
        <w:rPr/>
        <w:t>710068</w:t>
      </w:r>
    </w:p>
    <w:p>
      <w:pPr>
        <w:pStyle w:val="null3"/>
      </w:pPr>
      <w:r>
        <w:rPr/>
        <w:t xml:space="preserve"> 联系人： </w:t>
      </w:r>
      <w:r>
        <w:rPr/>
        <w:t>杨老师</w:t>
      </w:r>
    </w:p>
    <w:p>
      <w:pPr>
        <w:pStyle w:val="null3"/>
      </w:pPr>
      <w:r>
        <w:rPr/>
        <w:t xml:space="preserve"> 联系电话： </w:t>
      </w:r>
      <w:r>
        <w:rPr/>
        <w:t>029-85253261-3458</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710068</w:t>
      </w:r>
    </w:p>
    <w:p>
      <w:pPr>
        <w:pStyle w:val="null3"/>
      </w:pPr>
      <w:r>
        <w:rPr/>
        <w:t xml:space="preserve"> 联系人： </w:t>
      </w:r>
      <w:r>
        <w:rPr/>
        <w:t>余雅兰、牛佩文、刘金柯、卢韶华</w:t>
      </w:r>
    </w:p>
    <w:p>
      <w:pPr>
        <w:pStyle w:val="null3"/>
      </w:pPr>
      <w:r>
        <w:rPr/>
        <w:t xml:space="preserve"> 联系电话： </w:t>
      </w:r>
      <w:r>
        <w:rPr/>
        <w:t>029-81206622-822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采购包1保证金金额：70,000.00元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银行账号：86113010750181501003179</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中标人应依据中标金额向采购代理机构交纳中标服务费，交费金额参照国家计委颁布的《招标代理服务收费管理暂行办法》（计价格[2002]1980号）规定的招标代理服务收费标准，100万以下按规定收取，101万-500万按下浮20%收取，501万-1000万按下浮25%收取，1000万以上按下浮30%收取。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陕西开源招标有限公司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1.室间质评样本到货后，甲方根据订购合同，验收货物的包装、数量和到货温度是否符合要求。 2.室间质评活动结束后，根据参加实验室反馈的检测结果，评价甲方的质评样本是否达到预期的质量要求。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联系人：余雅兰、牛佩文、刘金柯、卢韶华</w:t>
      </w:r>
    </w:p>
    <w:p>
      <w:pPr>
        <w:pStyle w:val="null3"/>
      </w:pPr>
      <w:r>
        <w:rPr/>
        <w:t>联系电话：029-81206622-822</w:t>
      </w:r>
    </w:p>
    <w:p>
      <w:pPr>
        <w:pStyle w:val="null3"/>
      </w:pPr>
      <w:r>
        <w:rPr/>
        <w:t>地址：西安市雁展路1111号莱安中心T6-15层</w:t>
      </w:r>
    </w:p>
    <w:p>
      <w:pPr>
        <w:pStyle w:val="null3"/>
      </w:pPr>
      <w:r>
        <w:rPr/>
        <w:t>邮编：710068</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陕西省人民医院省临检中心室间质评样本（含检验结果互认盲样）采购项目，1批，具体详见采购需求。</w:t>
      </w:r>
    </w:p>
    <w:p>
      <w:pPr>
        <w:pStyle w:val="null3"/>
        <w:outlineLvl w:val="2"/>
      </w:pPr>
      <w:r>
        <w:rPr>
          <w:sz w:val="28"/>
          <w:b/>
        </w:rPr>
        <w:t>3.2采购内容</w:t>
      </w:r>
    </w:p>
    <w:p>
      <w:pPr>
        <w:pStyle w:val="null3"/>
      </w:pPr>
      <w:r>
        <w:rPr/>
        <w:t>采购包1：</w:t>
      </w:r>
    </w:p>
    <w:p>
      <w:pPr>
        <w:pStyle w:val="null3"/>
      </w:pPr>
      <w:r>
        <w:rPr/>
        <w:t>采购包预算金额（元）: 3,600,000.00</w:t>
      </w:r>
    </w:p>
    <w:p>
      <w:pPr>
        <w:pStyle w:val="null3"/>
      </w:pPr>
      <w:r>
        <w:rPr/>
        <w:t>采购包最高限价（元）: 3,599,800.00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省临检中心室间质评样本（含检验结果互认盲样）</w:t>
            </w:r>
          </w:p>
        </w:tc>
        <w:tc>
          <w:tcPr>
            <w:tcW w:type="dxa" w:w="831"/>
          </w:tcPr>
          <w:p>
            <w:pPr>
              <w:pStyle w:val="null3"/>
              <w:jc w:val="right"/>
            </w:pPr>
            <w:r>
              <w:rPr/>
              <w:t>1.00</w:t>
            </w:r>
          </w:p>
        </w:tc>
        <w:tc>
          <w:tcPr>
            <w:tcW w:type="dxa" w:w="831"/>
          </w:tcPr>
          <w:p>
            <w:pPr>
              <w:pStyle w:val="null3"/>
              <w:jc w:val="right"/>
            </w:pPr>
            <w:r>
              <w:rPr/>
              <w:t>3,600,000.00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标的名称：省临检中心室间质评样本（含检验结果互认盲样）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left"/>
            </w:pPr>
            <w:r>
              <w:rPr>
                <w:rFonts w:ascii="宋体" w:hAnsi="宋体" w:cs="宋体" w:eastAsia="宋体"/>
                <w:sz w:val="24"/>
                <w:b/>
                <w:color w:val="000000"/>
              </w:rPr>
              <w:t>1.</w:t>
            </w:r>
            <w:r>
              <w:rPr>
                <w:rFonts w:ascii="宋体" w:hAnsi="宋体" w:cs="宋体" w:eastAsia="宋体"/>
                <w:sz w:val="21"/>
                <w:color w:val="000000"/>
              </w:rPr>
              <w:t xml:space="preserve"> </w:t>
            </w:r>
            <w:r>
              <w:rPr>
                <w:rFonts w:ascii="宋体" w:hAnsi="宋体" w:cs="宋体" w:eastAsia="宋体"/>
                <w:sz w:val="24"/>
                <w:b/>
                <w:color w:val="000000"/>
              </w:rPr>
              <w:t>项目概述</w:t>
            </w:r>
          </w:p>
          <w:p>
            <w:pPr>
              <w:pStyle w:val="null3"/>
              <w:ind w:firstLine="482"/>
              <w:jc w:val="left"/>
            </w:pPr>
            <w:r>
              <w:rPr>
                <w:rFonts w:ascii="宋体" w:hAnsi="宋体" w:cs="宋体" w:eastAsia="宋体"/>
                <w:sz w:val="21"/>
                <w:b/>
                <w:color w:val="000000"/>
              </w:rPr>
              <w:t xml:space="preserve"> </w:t>
            </w:r>
            <w:r>
              <w:rPr>
                <w:rFonts w:ascii="宋体" w:hAnsi="宋体" w:cs="宋体" w:eastAsia="宋体"/>
                <w:sz w:val="24"/>
                <w:color w:val="000000"/>
              </w:rPr>
              <w:t>陕西省临床检验中心一直承担全省医疗机构临床实验室的室间质量评价工作。</w:t>
            </w:r>
            <w:r>
              <w:rPr>
                <w:rFonts w:ascii="宋体" w:hAnsi="宋体" w:cs="宋体" w:eastAsia="宋体"/>
                <w:sz w:val="24"/>
                <w:color w:val="000000"/>
              </w:rPr>
              <w:t>2024年开展了常规化学、全血细胞计数、尿液化学分析等30个质评计划共139个质评项目，全省参加临床实验室1118家。质评样本是开展室间质量评价工作最重要的要素之一，其质量直接决定室间质评活动的成败；并不是所有的质控品都能成为质评样本，质评样本的特殊性表现在：1.质评样本应能满足我省上千家实验室不同检测系统的检测要求，稳定性好、批内变异小、基质效应小、有效期相对较长；2.价格便宜、供货渠道稳定、供应商能提供一定的技术支持；3.同级临床检验中心已使用，未发现有明显的系统差异。</w:t>
            </w:r>
          </w:p>
          <w:p>
            <w:pPr>
              <w:pStyle w:val="null3"/>
              <w:jc w:val="left"/>
            </w:pPr>
            <w:r>
              <w:rPr>
                <w:rFonts w:ascii="宋体" w:hAnsi="宋体" w:cs="宋体" w:eastAsia="宋体"/>
                <w:sz w:val="24"/>
                <w:b/>
                <w:color w:val="000000"/>
              </w:rPr>
              <w:t>2.采购清单及技术标准、配置要求</w:t>
            </w:r>
          </w:p>
          <w:p>
            <w:pPr>
              <w:pStyle w:val="null3"/>
              <w:jc w:val="left"/>
            </w:pPr>
            <w:r>
              <w:rPr>
                <w:rFonts w:ascii="宋体" w:hAnsi="宋体" w:cs="宋体" w:eastAsia="宋体"/>
                <w:sz w:val="24"/>
                <w:b/>
                <w:color w:val="000000"/>
              </w:rPr>
              <w:t>（</w:t>
            </w:r>
            <w:r>
              <w:rPr>
                <w:rFonts w:ascii="宋体" w:hAnsi="宋体" w:cs="宋体" w:eastAsia="宋体"/>
                <w:sz w:val="24"/>
                <w:b/>
                <w:color w:val="000000"/>
              </w:rPr>
              <w:t>1）采购清单及技术标准、配置要求</w:t>
            </w:r>
          </w:p>
          <w:tbl>
            <w:tblPr>
              <w:tblBorders>
                <w:top w:val="none" w:color="000000" w:sz="4"/>
                <w:left w:val="none" w:color="000000" w:sz="4"/>
                <w:bottom w:val="none" w:color="000000" w:sz="4"/>
                <w:right w:val="none" w:color="000000" w:sz="4"/>
                <w:insideH w:val="none"/>
                <w:insideV w:val="none"/>
              </w:tblBorders>
            </w:tblPr>
            <w:tblGrid>
              <w:gridCol w:w="510"/>
              <w:gridCol w:w="2043"/>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采购清单</w:t>
                  </w:r>
                </w:p>
              </w:tc>
              <w:tc>
                <w:tcPr>
                  <w:tcW w:type="dxa" w:w="20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技术标准</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1.常规化学质评样本</w:t>
                  </w:r>
                </w:p>
                <w:p>
                  <w:pPr>
                    <w:pStyle w:val="null3"/>
                    <w:jc w:val="center"/>
                  </w:pPr>
                  <w:r>
                    <w:rPr>
                      <w:rFonts w:ascii="宋体" w:hAnsi="宋体" w:cs="宋体" w:eastAsia="宋体"/>
                      <w:sz w:val="24"/>
                      <w:color w:val="000000"/>
                    </w:rPr>
                    <w:t>【核心产品】</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1.1 质评项目：包含钾、钠、氯、总钙、磷、葡萄糖、尿素、尿酸、肌酐、总蛋白、白蛋白、总胆红素、丙氨酸氨基转移酶、天门冬氨酸氨基转移酶、碱性磷酸酶、淀粉酶、肌酸激酶、乳酸脱氢酶、直接胆红素、镁、γ-谷氨酰基转移酶、胆碱酯酶、胆汁酸、α-羟丁酸脱氢酶。</w:t>
                  </w:r>
                </w:p>
                <w:p>
                  <w:pPr>
                    <w:pStyle w:val="null3"/>
                    <w:jc w:val="both"/>
                  </w:pPr>
                  <w:r>
                    <w:rPr>
                      <w:rFonts w:ascii="宋体" w:hAnsi="宋体" w:cs="宋体" w:eastAsia="宋体"/>
                      <w:sz w:val="24"/>
                      <w:color w:val="000000"/>
                    </w:rPr>
                    <w:t>1.2质评样本为人源基质血清冻干粉，规格为3.0mL/</w:t>
                  </w:r>
                  <w:r>
                    <w:rPr>
                      <w:rFonts w:ascii="宋体" w:hAnsi="宋体" w:cs="宋体" w:eastAsia="宋体"/>
                      <w:sz w:val="24"/>
                      <w:color w:val="000000"/>
                    </w:rPr>
                    <w:t>支</w:t>
                  </w:r>
                  <w:r>
                    <w:rPr>
                      <w:rFonts w:ascii="宋体" w:hAnsi="宋体" w:cs="宋体" w:eastAsia="宋体"/>
                      <w:sz w:val="24"/>
                      <w:color w:val="000000"/>
                    </w:rPr>
                    <w:t>，无传染性、无潮解现象，有效期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1.3供应商能根据临检中心的要求，制定合理浓度的质评样本，每批五个样本应包括检测项目分析范围的高、中、低值。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1.4质评样本均匀性和稳定性符合《能力验证样品均匀性和稳定性评价指南》（CNAS-GL003:2018）的要求；</w:t>
                  </w:r>
                </w:p>
                <w:p>
                  <w:pPr>
                    <w:pStyle w:val="null3"/>
                    <w:jc w:val="both"/>
                  </w:pPr>
                  <w:r>
                    <w:rPr>
                      <w:rFonts w:ascii="宋体" w:hAnsi="宋体" w:cs="宋体" w:eastAsia="宋体"/>
                      <w:sz w:val="24"/>
                      <w:color w:val="000000"/>
                    </w:rPr>
                    <w:t>1.5 质评样本基质效应小、互通性好，能满足主流检测系统实际工作需求；</w:t>
                  </w:r>
                </w:p>
                <w:p>
                  <w:pPr>
                    <w:pStyle w:val="null3"/>
                    <w:jc w:val="both"/>
                  </w:pPr>
                  <w:r>
                    <w:rPr>
                      <w:rFonts w:ascii="宋体" w:hAnsi="宋体" w:cs="宋体" w:eastAsia="宋体"/>
                      <w:sz w:val="24"/>
                      <w:color w:val="000000"/>
                    </w:rPr>
                    <w:t>1.6 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2.内分泌质评样本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2.1质评项目：包含总T</w:t>
                  </w:r>
                  <w:r>
                    <w:rPr>
                      <w:rFonts w:ascii="宋体" w:hAnsi="宋体" w:cs="宋体" w:eastAsia="宋体"/>
                      <w:sz w:val="24"/>
                      <w:color w:val="000000"/>
                      <w:vertAlign w:val="subscript"/>
                    </w:rPr>
                    <w:t>3</w:t>
                  </w:r>
                  <w:r>
                    <w:rPr>
                      <w:rFonts w:ascii="宋体" w:hAnsi="宋体" w:cs="宋体" w:eastAsia="宋体"/>
                      <w:sz w:val="24"/>
                      <w:color w:val="000000"/>
                    </w:rPr>
                    <w:t>(T</w:t>
                  </w:r>
                  <w:r>
                    <w:rPr>
                      <w:rFonts w:ascii="宋体" w:hAnsi="宋体" w:cs="宋体" w:eastAsia="宋体"/>
                      <w:sz w:val="24"/>
                      <w:color w:val="000000"/>
                      <w:vertAlign w:val="subscript"/>
                    </w:rPr>
                    <w:t>3</w:t>
                  </w:r>
                  <w:r>
                    <w:rPr>
                      <w:rFonts w:ascii="宋体" w:hAnsi="宋体" w:cs="宋体" w:eastAsia="宋体"/>
                      <w:sz w:val="24"/>
                      <w:color w:val="000000"/>
                    </w:rPr>
                    <w:t>)、游离T</w:t>
                  </w:r>
                  <w:r>
                    <w:rPr>
                      <w:rFonts w:ascii="宋体" w:hAnsi="宋体" w:cs="宋体" w:eastAsia="宋体"/>
                      <w:sz w:val="24"/>
                      <w:color w:val="000000"/>
                      <w:vertAlign w:val="subscript"/>
                    </w:rPr>
                    <w:t>3</w:t>
                  </w:r>
                  <w:r>
                    <w:rPr>
                      <w:rFonts w:ascii="宋体" w:hAnsi="宋体" w:cs="宋体" w:eastAsia="宋体"/>
                      <w:sz w:val="24"/>
                      <w:color w:val="000000"/>
                    </w:rPr>
                    <w:t>(FT</w:t>
                  </w:r>
                  <w:r>
                    <w:rPr>
                      <w:rFonts w:ascii="宋体" w:hAnsi="宋体" w:cs="宋体" w:eastAsia="宋体"/>
                      <w:sz w:val="24"/>
                      <w:color w:val="000000"/>
                      <w:vertAlign w:val="subscript"/>
                    </w:rPr>
                    <w:t>3</w:t>
                  </w:r>
                  <w:r>
                    <w:rPr>
                      <w:rFonts w:ascii="宋体" w:hAnsi="宋体" w:cs="宋体" w:eastAsia="宋体"/>
                      <w:sz w:val="24"/>
                      <w:color w:val="000000"/>
                    </w:rPr>
                    <w:t>)、总T</w:t>
                  </w:r>
                  <w:r>
                    <w:rPr>
                      <w:rFonts w:ascii="宋体" w:hAnsi="宋体" w:cs="宋体" w:eastAsia="宋体"/>
                      <w:sz w:val="24"/>
                      <w:color w:val="000000"/>
                      <w:vertAlign w:val="subscript"/>
                    </w:rPr>
                    <w:t>4</w:t>
                  </w:r>
                  <w:r>
                    <w:rPr>
                      <w:rFonts w:ascii="宋体" w:hAnsi="宋体" w:cs="宋体" w:eastAsia="宋体"/>
                      <w:sz w:val="24"/>
                      <w:color w:val="000000"/>
                    </w:rPr>
                    <w:t>(T</w:t>
                  </w:r>
                  <w:r>
                    <w:rPr>
                      <w:rFonts w:ascii="宋体" w:hAnsi="宋体" w:cs="宋体" w:eastAsia="宋体"/>
                      <w:sz w:val="24"/>
                      <w:color w:val="000000"/>
                      <w:vertAlign w:val="subscript"/>
                    </w:rPr>
                    <w:t>4</w:t>
                  </w:r>
                  <w:r>
                    <w:rPr>
                      <w:rFonts w:ascii="宋体" w:hAnsi="宋体" w:cs="宋体" w:eastAsia="宋体"/>
                      <w:sz w:val="24"/>
                      <w:color w:val="000000"/>
                    </w:rPr>
                    <w:t>)、游离T</w:t>
                  </w:r>
                  <w:r>
                    <w:rPr>
                      <w:rFonts w:ascii="宋体" w:hAnsi="宋体" w:cs="宋体" w:eastAsia="宋体"/>
                      <w:sz w:val="24"/>
                      <w:color w:val="000000"/>
                      <w:vertAlign w:val="subscript"/>
                    </w:rPr>
                    <w:t>4</w:t>
                  </w:r>
                  <w:r>
                    <w:rPr>
                      <w:rFonts w:ascii="宋体" w:hAnsi="宋体" w:cs="宋体" w:eastAsia="宋体"/>
                      <w:sz w:val="24"/>
                      <w:color w:val="000000"/>
                    </w:rPr>
                    <w:t>(FT</w:t>
                  </w:r>
                  <w:r>
                    <w:rPr>
                      <w:rFonts w:ascii="宋体" w:hAnsi="宋体" w:cs="宋体" w:eastAsia="宋体"/>
                      <w:sz w:val="24"/>
                      <w:color w:val="000000"/>
                      <w:vertAlign w:val="subscript"/>
                    </w:rPr>
                    <w:t>4</w:t>
                  </w:r>
                  <w:r>
                    <w:rPr>
                      <w:rFonts w:ascii="宋体" w:hAnsi="宋体" w:cs="宋体" w:eastAsia="宋体"/>
                      <w:sz w:val="24"/>
                      <w:color w:val="000000"/>
                    </w:rPr>
                    <w:t>)、促甲状腺素(TSH)、</w:t>
                  </w:r>
                  <w:r>
                    <w:rPr>
                      <w:rFonts w:ascii="宋体" w:hAnsi="宋体" w:cs="宋体" w:eastAsia="宋体"/>
                      <w:sz w:val="24"/>
                      <w:color w:val="000000"/>
                    </w:rPr>
                    <w:t>促黄体生成素</w:t>
                  </w:r>
                  <w:r>
                    <w:rPr>
                      <w:rFonts w:ascii="宋体" w:hAnsi="宋体" w:cs="宋体" w:eastAsia="宋体"/>
                      <w:sz w:val="24"/>
                      <w:color w:val="000000"/>
                    </w:rPr>
                    <w:t>（</w:t>
                  </w:r>
                  <w:r>
                    <w:rPr>
                      <w:rFonts w:ascii="宋体" w:hAnsi="宋体" w:cs="宋体" w:eastAsia="宋体"/>
                      <w:sz w:val="24"/>
                      <w:color w:val="000000"/>
                    </w:rPr>
                    <w:t>LH）、</w:t>
                  </w:r>
                  <w:r>
                    <w:rPr>
                      <w:rFonts w:ascii="宋体" w:hAnsi="宋体" w:cs="宋体" w:eastAsia="宋体"/>
                      <w:sz w:val="24"/>
                      <w:color w:val="000000"/>
                    </w:rPr>
                    <w:t>促卵泡生成激素</w:t>
                  </w:r>
                  <w:r>
                    <w:rPr>
                      <w:rFonts w:ascii="宋体" w:hAnsi="宋体" w:cs="宋体" w:eastAsia="宋体"/>
                      <w:sz w:val="24"/>
                      <w:color w:val="000000"/>
                    </w:rPr>
                    <w:t>（</w:t>
                  </w:r>
                  <w:r>
                    <w:rPr>
                      <w:rFonts w:ascii="宋体" w:hAnsi="宋体" w:cs="宋体" w:eastAsia="宋体"/>
                      <w:sz w:val="24"/>
                      <w:color w:val="000000"/>
                    </w:rPr>
                    <w:t>FSH）、</w:t>
                  </w:r>
                  <w:r>
                    <w:rPr>
                      <w:rFonts w:ascii="宋体" w:hAnsi="宋体" w:cs="宋体" w:eastAsia="宋体"/>
                      <w:sz w:val="24"/>
                      <w:color w:val="000000"/>
                    </w:rPr>
                    <w:t>雌二醇</w:t>
                  </w:r>
                  <w:r>
                    <w:rPr>
                      <w:rFonts w:ascii="宋体" w:hAnsi="宋体" w:cs="宋体" w:eastAsia="宋体"/>
                      <w:sz w:val="24"/>
                      <w:color w:val="000000"/>
                    </w:rPr>
                    <w:t>（</w:t>
                  </w:r>
                  <w:r>
                    <w:rPr>
                      <w:rFonts w:ascii="宋体" w:hAnsi="宋体" w:cs="宋体" w:eastAsia="宋体"/>
                      <w:sz w:val="24"/>
                      <w:color w:val="000000"/>
                    </w:rPr>
                    <w:t>E2）、</w:t>
                  </w:r>
                  <w:r>
                    <w:rPr>
                      <w:rFonts w:ascii="宋体" w:hAnsi="宋体" w:cs="宋体" w:eastAsia="宋体"/>
                      <w:sz w:val="24"/>
                      <w:color w:val="000000"/>
                    </w:rPr>
                    <w:t>催乳素</w:t>
                  </w:r>
                  <w:r>
                    <w:rPr>
                      <w:rFonts w:ascii="宋体" w:hAnsi="宋体" w:cs="宋体" w:eastAsia="宋体"/>
                      <w:sz w:val="24"/>
                      <w:color w:val="000000"/>
                    </w:rPr>
                    <w:t>（</w:t>
                  </w:r>
                  <w:r>
                    <w:rPr>
                      <w:rFonts w:ascii="宋体" w:hAnsi="宋体" w:cs="宋体" w:eastAsia="宋体"/>
                      <w:sz w:val="24"/>
                      <w:color w:val="000000"/>
                    </w:rPr>
                    <w:t>PRL）、孕酮(P)、睾酮(T)。</w:t>
                  </w:r>
                </w:p>
                <w:p>
                  <w:pPr>
                    <w:pStyle w:val="null3"/>
                    <w:jc w:val="both"/>
                  </w:pPr>
                  <w:r>
                    <w:rPr>
                      <w:rFonts w:ascii="宋体" w:hAnsi="宋体" w:cs="宋体" w:eastAsia="宋体"/>
                      <w:sz w:val="24"/>
                      <w:color w:val="000000"/>
                    </w:rPr>
                    <w:t>2.2质评样本为人源基质血清冻干粉，规格为3.0mL/</w:t>
                  </w:r>
                  <w:r>
                    <w:rPr>
                      <w:rFonts w:ascii="宋体" w:hAnsi="宋体" w:cs="宋体" w:eastAsia="宋体"/>
                      <w:sz w:val="24"/>
                      <w:color w:val="000000"/>
                    </w:rPr>
                    <w:t>支</w:t>
                  </w:r>
                  <w:r>
                    <w:rPr>
                      <w:rFonts w:ascii="宋体" w:hAnsi="宋体" w:cs="宋体" w:eastAsia="宋体"/>
                      <w:sz w:val="24"/>
                      <w:color w:val="000000"/>
                    </w:rPr>
                    <w:t>，无传染性、无潮解现象，有效期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r>
                    <w:rPr>
                      <w:rFonts w:ascii="宋体" w:hAnsi="宋体" w:cs="宋体" w:eastAsia="宋体"/>
                      <w:sz w:val="24"/>
                      <w:color w:val="000000"/>
                    </w:rPr>
                    <w:t>；</w:t>
                  </w:r>
                </w:p>
                <w:p>
                  <w:pPr>
                    <w:pStyle w:val="null3"/>
                    <w:jc w:val="both"/>
                  </w:pPr>
                  <w:r>
                    <w:rPr>
                      <w:rFonts w:ascii="宋体" w:hAnsi="宋体" w:cs="宋体" w:eastAsia="宋体"/>
                      <w:sz w:val="24"/>
                      <w:color w:val="000000"/>
                    </w:rPr>
                    <w:t>2.3供应商能根据临检中心的要求，制定合理浓度的质评样本，每批五个样本应包括检测项目分析范围的高、中、低值。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2.4</w:t>
                  </w:r>
                  <w:r>
                    <w:rPr>
                      <w:rFonts w:ascii="宋体" w:hAnsi="宋体" w:cs="宋体" w:eastAsia="宋体"/>
                      <w:sz w:val="24"/>
                      <w:color w:val="000000"/>
                    </w:rPr>
                    <w:t>质评样本均匀性和稳定性符合《能力验证样品均匀性和稳定性评价指南》（</w:t>
                  </w:r>
                  <w:r>
                    <w:rPr>
                      <w:rFonts w:ascii="宋体" w:hAnsi="宋体" w:cs="宋体" w:eastAsia="宋体"/>
                      <w:sz w:val="24"/>
                      <w:color w:val="000000"/>
                    </w:rPr>
                    <w:t>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2.5质评样本基质效应小、互通性好，能满足主流检测系统实际工作需求；</w:t>
                  </w:r>
                </w:p>
                <w:p>
                  <w:pPr>
                    <w:pStyle w:val="null3"/>
                    <w:jc w:val="both"/>
                  </w:pPr>
                  <w:r>
                    <w:rPr>
                      <w:rFonts w:ascii="宋体" w:hAnsi="宋体" w:cs="宋体" w:eastAsia="宋体"/>
                      <w:sz w:val="24"/>
                      <w:color w:val="000000"/>
                    </w:rPr>
                    <w:t>2.6供应商能提供质评</w:t>
                  </w:r>
                  <w:r>
                    <w:rPr>
                      <w:rFonts w:ascii="宋体" w:hAnsi="宋体" w:cs="宋体" w:eastAsia="宋体"/>
                      <w:sz w:val="24"/>
                      <w:color w:val="000000"/>
                    </w:rPr>
                    <w:t>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3.肿瘤标志物</w:t>
                  </w:r>
                  <w:r>
                    <w:rPr>
                      <w:rFonts w:ascii="宋体" w:hAnsi="宋体" w:cs="宋体" w:eastAsia="宋体"/>
                      <w:sz w:val="24"/>
                      <w:color w:val="000000"/>
                      <w:shd w:fill="FFFFFF" w:val="clear"/>
                    </w:rPr>
                    <w:t>质评样本</w:t>
                  </w:r>
                </w:p>
                <w:p>
                  <w:pPr>
                    <w:pStyle w:val="null3"/>
                    <w:jc w:val="center"/>
                  </w:pP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3.1质评项目：包含CEA、AFP、HCG、PSA、CA19-9、CA125、CA153、</w:t>
                  </w:r>
                  <w:r>
                    <w:rPr>
                      <w:rFonts w:ascii="宋体" w:hAnsi="宋体" w:cs="宋体" w:eastAsia="宋体"/>
                      <w:sz w:val="24"/>
                      <w:color w:val="000000"/>
                    </w:rPr>
                    <w:t>b</w:t>
                  </w:r>
                  <w:r>
                    <w:rPr>
                      <w:rFonts w:ascii="宋体" w:hAnsi="宋体" w:cs="宋体" w:eastAsia="宋体"/>
                      <w:sz w:val="24"/>
                      <w:color w:val="000000"/>
                    </w:rPr>
                    <w:t>2-微球蛋白、铁蛋白、游离</w:t>
                  </w:r>
                  <w:r>
                    <w:rPr>
                      <w:rFonts w:ascii="宋体" w:hAnsi="宋体" w:cs="宋体" w:eastAsia="宋体"/>
                      <w:sz w:val="24"/>
                      <w:color w:val="000000"/>
                    </w:rPr>
                    <w:t>b</w:t>
                  </w:r>
                  <w:r>
                    <w:rPr>
                      <w:rFonts w:ascii="宋体" w:hAnsi="宋体" w:cs="宋体" w:eastAsia="宋体"/>
                      <w:sz w:val="24"/>
                      <w:color w:val="000000"/>
                    </w:rPr>
                    <w:t>-HCG亚单位、游离PSA。</w:t>
                  </w:r>
                </w:p>
                <w:p>
                  <w:pPr>
                    <w:pStyle w:val="null3"/>
                    <w:jc w:val="both"/>
                  </w:pPr>
                  <w:r>
                    <w:rPr>
                      <w:rFonts w:ascii="宋体" w:hAnsi="宋体" w:cs="宋体" w:eastAsia="宋体"/>
                      <w:sz w:val="24"/>
                      <w:color w:val="000000"/>
                    </w:rPr>
                    <w:t>3.2</w:t>
                  </w:r>
                  <w:r>
                    <w:rPr>
                      <w:rFonts w:ascii="宋体" w:hAnsi="宋体" w:cs="宋体" w:eastAsia="宋体"/>
                      <w:sz w:val="24"/>
                      <w:color w:val="000000"/>
                    </w:rPr>
                    <w:t>质评样本为人源基质血清冻干粉，规格为</w:t>
                  </w:r>
                  <w:r>
                    <w:rPr>
                      <w:rFonts w:ascii="宋体" w:hAnsi="宋体" w:cs="宋体" w:eastAsia="宋体"/>
                      <w:sz w:val="24"/>
                      <w:color w:val="000000"/>
                    </w:rPr>
                    <w:t>2.0mL/支，无传染性、无潮解现象，有效</w:t>
                  </w:r>
                  <w:r>
                    <w:rPr>
                      <w:rFonts w:ascii="宋体" w:hAnsi="宋体" w:cs="宋体" w:eastAsia="宋体"/>
                      <w:sz w:val="24"/>
                      <w:color w:val="000000"/>
                    </w:rPr>
                    <w:t>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r>
                    <w:rPr>
                      <w:rFonts w:ascii="宋体" w:hAnsi="宋体" w:cs="宋体" w:eastAsia="宋体"/>
                      <w:sz w:val="24"/>
                      <w:color w:val="000000"/>
                    </w:rPr>
                    <w:t>；</w:t>
                  </w:r>
                </w:p>
                <w:p>
                  <w:pPr>
                    <w:pStyle w:val="null3"/>
                    <w:jc w:val="both"/>
                  </w:pPr>
                  <w:r>
                    <w:rPr>
                      <w:rFonts w:ascii="宋体" w:hAnsi="宋体" w:cs="宋体" w:eastAsia="宋体"/>
                      <w:sz w:val="24"/>
                      <w:color w:val="000000"/>
                    </w:rPr>
                    <w:t>3.3供应商能根据临检中心的要求，制定合理浓度的质评样本，每批五个样本应包括检测项目分析范围的高、中、低值。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3.4质评样本均匀性和稳定性符合《能力验证样品均匀性和稳定性评价指南》（CNAS-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3.5质评样本基质效应小、互通性好，能满足主流检测系统实际工作需求；</w:t>
                  </w:r>
                </w:p>
                <w:p>
                  <w:pPr>
                    <w:pStyle w:val="null3"/>
                    <w:jc w:val="both"/>
                  </w:pPr>
                  <w:r>
                    <w:rPr>
                      <w:rFonts w:ascii="宋体" w:hAnsi="宋体" w:cs="宋体" w:eastAsia="宋体"/>
                      <w:sz w:val="24"/>
                      <w:color w:val="000000"/>
                    </w:rPr>
                    <w:t>3.6供应商能提供质评样本在主流检测系统上的预期结果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4.心肌标志物</w:t>
                  </w:r>
                  <w:r>
                    <w:rPr>
                      <w:rFonts w:ascii="宋体" w:hAnsi="宋体" w:cs="宋体" w:eastAsia="宋体"/>
                      <w:sz w:val="24"/>
                      <w:color w:val="000000"/>
                      <w:shd w:fill="FFFFFF" w:val="clear"/>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 xml:space="preserve">4.1质评项目：包含肌酸激酶-MB（ug/L）、肌酸激酶-MB（U/L）、肌红蛋白(Myoglobin)、肌钙蛋白I (Troponin I)、肌钙蛋白T(Troponin T)、同型半胱氨酸(Homocysteine)。 </w:t>
                  </w:r>
                </w:p>
                <w:p>
                  <w:pPr>
                    <w:pStyle w:val="null3"/>
                    <w:jc w:val="both"/>
                  </w:pPr>
                  <w:r>
                    <w:rPr>
                      <w:rFonts w:ascii="宋体" w:hAnsi="宋体" w:cs="宋体" w:eastAsia="宋体"/>
                      <w:sz w:val="24"/>
                      <w:color w:val="000000"/>
                    </w:rPr>
                    <w:t>4.2质评样本为人源基质血清冻干粉，规格为2.0mL/支，无传染性、无潮解现象，</w:t>
                  </w:r>
                  <w:r>
                    <w:rPr>
                      <w:rFonts w:ascii="宋体" w:hAnsi="宋体" w:cs="宋体" w:eastAsia="宋体"/>
                      <w:sz w:val="24"/>
                      <w:color w:val="000000"/>
                    </w:rPr>
                    <w:t>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r>
                    <w:rPr>
                      <w:rFonts w:ascii="宋体" w:hAnsi="宋体" w:cs="宋体" w:eastAsia="宋体"/>
                      <w:sz w:val="24"/>
                      <w:color w:val="000000"/>
                    </w:rPr>
                    <w:t>；</w:t>
                  </w:r>
                </w:p>
                <w:p>
                  <w:pPr>
                    <w:pStyle w:val="null3"/>
                    <w:jc w:val="both"/>
                  </w:pPr>
                  <w:r>
                    <w:rPr>
                      <w:rFonts w:ascii="宋体" w:hAnsi="宋体" w:cs="宋体" w:eastAsia="宋体"/>
                      <w:sz w:val="24"/>
                      <w:color w:val="000000"/>
                    </w:rPr>
                    <w:t>4.3供应商能根据临检中心的要求，制定合理浓度的质评样本，每批五个样本应包括检测项目分析范围的高、中、低值。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4.4质评样本均匀性和稳定性符合《能力验证样品均匀性和稳定性评价指南》（CNAS-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4.5质评样本基质效应小、互通性好，能满足主流检测系统实际工作需求；</w:t>
                  </w:r>
                </w:p>
                <w:p>
                  <w:pPr>
                    <w:pStyle w:val="null3"/>
                    <w:jc w:val="both"/>
                  </w:pPr>
                  <w:r>
                    <w:rPr>
                      <w:rFonts w:ascii="宋体" w:hAnsi="宋体" w:cs="宋体" w:eastAsia="宋体"/>
                      <w:sz w:val="24"/>
                      <w:color w:val="000000"/>
                    </w:rPr>
                    <w:t>4.6供应商能提供质评样本在主流检测系统上的检测结果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shd w:fill="FFFFFF" w:val="clear"/>
                    </w:rPr>
                    <w:t>5.特殊蛋白</w:t>
                  </w:r>
                  <w:r>
                    <w:rPr>
                      <w:rFonts w:ascii="宋体" w:hAnsi="宋体" w:cs="宋体" w:eastAsia="宋体"/>
                      <w:sz w:val="24"/>
                      <w:color w:val="000000"/>
                      <w:shd w:fill="FFFFFF" w:val="clear"/>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5.1 质评项目：包括C反应蛋白（CRP）、类分湿因子（RF）、抗“O”(ASO)</w:t>
                  </w:r>
                </w:p>
                <w:p>
                  <w:pPr>
                    <w:pStyle w:val="null3"/>
                    <w:jc w:val="both"/>
                  </w:pPr>
                  <w:r>
                    <w:rPr>
                      <w:rFonts w:ascii="宋体" w:hAnsi="宋体" w:cs="宋体" w:eastAsia="宋体"/>
                      <w:sz w:val="24"/>
                      <w:color w:val="000000"/>
                    </w:rPr>
                    <w:t>5.2质评样本为人源基质血清冻干粉，规格为1.0mL/支，无传染性、无潮解现象，有效期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r>
                    <w:rPr>
                      <w:rFonts w:ascii="宋体" w:hAnsi="宋体" w:cs="宋体" w:eastAsia="宋体"/>
                      <w:sz w:val="24"/>
                      <w:color w:val="000000"/>
                    </w:rPr>
                    <w:t>；</w:t>
                  </w:r>
                </w:p>
                <w:p>
                  <w:pPr>
                    <w:pStyle w:val="null3"/>
                    <w:jc w:val="both"/>
                  </w:pPr>
                  <w:r>
                    <w:rPr>
                      <w:rFonts w:ascii="宋体" w:hAnsi="宋体" w:cs="宋体" w:eastAsia="宋体"/>
                      <w:sz w:val="24"/>
                      <w:color w:val="000000"/>
                    </w:rPr>
                    <w:t>5.3供应商能根据临检中心的要求，制定合理浓度的质评样本，每批五个样本应包括检测项目分析范围的高、中、低值。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5.4质评样本均匀性和稳定性符合《能力验证样品均匀性和稳定性评价指南》（CNAS-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5.5质评样本基质效应小、互通性好，能满足主流检测系统实际工作需求；</w:t>
                  </w:r>
                </w:p>
                <w:p>
                  <w:pPr>
                    <w:pStyle w:val="null3"/>
                    <w:jc w:val="both"/>
                  </w:pPr>
                  <w:r>
                    <w:rPr>
                      <w:rFonts w:ascii="宋体" w:hAnsi="宋体" w:cs="宋体" w:eastAsia="宋体"/>
                      <w:sz w:val="24"/>
                      <w:color w:val="000000"/>
                    </w:rPr>
                    <w:t>5.6供应商能提供质评样本在主流检测系统上的检测结果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6.糖化血红蛋白</w:t>
                  </w:r>
                  <w:r>
                    <w:rPr>
                      <w:rFonts w:ascii="宋体" w:hAnsi="宋体" w:cs="宋体" w:eastAsia="宋体"/>
                      <w:sz w:val="24"/>
                      <w:color w:val="000000"/>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6.1质评项目：糖化血红蛋白HbA1c定量评价项目1个。</w:t>
                  </w:r>
                </w:p>
                <w:p>
                  <w:pPr>
                    <w:pStyle w:val="null3"/>
                    <w:jc w:val="both"/>
                  </w:pPr>
                  <w:r>
                    <w:rPr>
                      <w:rFonts w:ascii="宋体" w:hAnsi="宋体" w:cs="宋体" w:eastAsia="宋体"/>
                      <w:sz w:val="24"/>
                      <w:color w:val="000000"/>
                    </w:rPr>
                    <w:t>6.2质评样本为人源基质血清冻干粉，规格为0.5mL /支，无传染性、无潮解现象，有效</w:t>
                  </w:r>
                  <w:r>
                    <w:rPr>
                      <w:rFonts w:ascii="宋体" w:hAnsi="宋体" w:cs="宋体" w:eastAsia="宋体"/>
                      <w:sz w:val="24"/>
                      <w:color w:val="000000"/>
                    </w:rPr>
                    <w:t>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6.3供应商能根据临检中心的要求，制定合理浓度的质评样本，每批五个样本应包括检测项目分析范围的高、中、低值。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6.4质评样本均匀性和稳定性符合《能力验证样品均匀性和稳定性评价指南》（CNAS-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6.5 质评样本基质效应小、互通性好，能满足主流检测系统实际工作需求；</w:t>
                  </w:r>
                </w:p>
                <w:p>
                  <w:pPr>
                    <w:pStyle w:val="null3"/>
                    <w:jc w:val="both"/>
                  </w:pPr>
                  <w:r>
                    <w:rPr>
                      <w:rFonts w:ascii="宋体" w:hAnsi="宋体" w:cs="宋体" w:eastAsia="宋体"/>
                      <w:sz w:val="24"/>
                      <w:color w:val="000000"/>
                    </w:rPr>
                    <w:t>6.6 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r>
                    <w:rPr>
                      <w:rFonts w:ascii="宋体" w:hAnsi="宋体" w:cs="宋体" w:eastAsia="宋体"/>
                      <w:sz w:val="24"/>
                      <w:color w:val="000000"/>
                    </w:rPr>
                    <w:t xml:space="preserve"> </w:t>
                  </w:r>
                  <w:r>
                    <w:rPr>
                      <w:rFonts w:ascii="宋体" w:hAnsi="宋体" w:cs="宋体" w:eastAsia="宋体"/>
                      <w:sz w:val="24"/>
                      <w:color w:val="000000"/>
                    </w:rPr>
                    <w:t>全血细胞计数质评样本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7.1质评项目：包括白细胞计数（WBC）、红细胞计数（RBC）、血红蛋白（Hgb）、红细胞压积（HCT）、血小板计数（PLT）、平均红细胞体积（MCV）、平均红细胞血红蛋白含量（MCH）、平均红细胞血红蛋白浓度（MCHC）等8个定量评价项目。</w:t>
                  </w:r>
                </w:p>
                <w:p>
                  <w:pPr>
                    <w:pStyle w:val="null3"/>
                    <w:jc w:val="both"/>
                  </w:pPr>
                  <w:r>
                    <w:rPr>
                      <w:rFonts w:ascii="宋体" w:hAnsi="宋体" w:cs="宋体" w:eastAsia="宋体"/>
                      <w:sz w:val="24"/>
                      <w:color w:val="000000"/>
                    </w:rPr>
                    <w:t>7.2质评样本为全血，无溶血、凝块等现象；</w:t>
                  </w:r>
                </w:p>
                <w:p>
                  <w:pPr>
                    <w:pStyle w:val="null3"/>
                    <w:jc w:val="both"/>
                  </w:pPr>
                  <w:r>
                    <w:rPr>
                      <w:rFonts w:ascii="宋体" w:hAnsi="宋体" w:cs="宋体" w:eastAsia="宋体"/>
                      <w:sz w:val="24"/>
                      <w:color w:val="000000"/>
                    </w:rPr>
                    <w:t>7.3质评样本均匀性和稳定性符合《能力验证样品均匀性和稳定性评价指南》（CNAS-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7.4质评样本应满足不同实验室不同检测原理（或方法）的检测要求：既要适合基层医院，又要满足大医院检测设备的要求；</w:t>
                  </w:r>
                </w:p>
                <w:p>
                  <w:pPr>
                    <w:pStyle w:val="null3"/>
                    <w:jc w:val="both"/>
                  </w:pPr>
                  <w:r>
                    <w:rPr>
                      <w:rFonts w:ascii="宋体" w:hAnsi="宋体" w:cs="宋体" w:eastAsia="宋体"/>
                      <w:sz w:val="24"/>
                      <w:color w:val="000000"/>
                    </w:rPr>
                    <w:t>7.5每批五个样本应包括检测项目的低值、中值（参考值范围内）、高值、检测临界值和相似值（与某一个样本值接近）；</w:t>
                  </w:r>
                </w:p>
                <w:p>
                  <w:pPr>
                    <w:pStyle w:val="null3"/>
                    <w:jc w:val="both"/>
                  </w:pPr>
                  <w:r>
                    <w:rPr>
                      <w:rFonts w:ascii="宋体" w:hAnsi="宋体" w:cs="宋体" w:eastAsia="宋体"/>
                      <w:sz w:val="24"/>
                      <w:color w:val="000000"/>
                    </w:rPr>
                    <w:t>7.6样本量应不少于2.0mL/支，有效期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3个月</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r>
                    <w:rPr>
                      <w:rFonts w:ascii="宋体" w:hAnsi="宋体" w:cs="宋体" w:eastAsia="宋体"/>
                      <w:sz w:val="24"/>
                      <w:color w:val="000000"/>
                    </w:rPr>
                    <w:t>尿液化学分析质评样本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8.1质评项目：2个定量评价项目，分别为：比重（SG）、pH；8个定性评价项目，分别为：蛋白（PRO）、葡萄糖（GLU）、酮体（KET）、胆红素（BIL）、隐血（BLD）、亚硝酸盐（NIT）、尿胆原（URO）、白细胞定性（WBC）。</w:t>
                  </w:r>
                </w:p>
                <w:p>
                  <w:pPr>
                    <w:pStyle w:val="null3"/>
                    <w:jc w:val="both"/>
                  </w:pPr>
                  <w:r>
                    <w:rPr>
                      <w:rFonts w:ascii="宋体" w:hAnsi="宋体" w:cs="宋体" w:eastAsia="宋体"/>
                      <w:sz w:val="24"/>
                      <w:color w:val="000000"/>
                    </w:rPr>
                    <w:t>8.2质评样本为仿人工尿液模拟样本，密封避光保存；</w:t>
                  </w:r>
                </w:p>
                <w:p>
                  <w:pPr>
                    <w:pStyle w:val="null3"/>
                    <w:jc w:val="both"/>
                  </w:pPr>
                  <w:r>
                    <w:rPr>
                      <w:rFonts w:ascii="宋体" w:hAnsi="宋体" w:cs="宋体" w:eastAsia="宋体"/>
                      <w:sz w:val="24"/>
                      <w:color w:val="000000"/>
                    </w:rPr>
                    <w:t>8.3质评样本均匀性和稳定性符合《能力验证样品均匀性和稳定性评价指南》（CNAS-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8.4不同检测方法对结果不会产生明显影响；</w:t>
                  </w:r>
                </w:p>
                <w:p>
                  <w:pPr>
                    <w:pStyle w:val="null3"/>
                    <w:jc w:val="both"/>
                  </w:pPr>
                  <w:r>
                    <w:rPr>
                      <w:rFonts w:ascii="宋体" w:hAnsi="宋体" w:cs="宋体" w:eastAsia="宋体"/>
                      <w:sz w:val="24"/>
                      <w:color w:val="000000"/>
                    </w:rPr>
                    <w:t>8.5样本有效</w:t>
                  </w:r>
                  <w:r>
                    <w:rPr>
                      <w:rFonts w:ascii="宋体" w:hAnsi="宋体" w:cs="宋体" w:eastAsia="宋体"/>
                      <w:sz w:val="24"/>
                      <w:color w:val="000000"/>
                    </w:rPr>
                    <w:t>期在</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6个月；</w:t>
                  </w:r>
                  <w:r>
                    <w:rPr>
                      <w:rFonts w:ascii="宋体" w:hAnsi="宋体" w:cs="宋体" w:eastAsia="宋体"/>
                      <w:sz w:val="24"/>
                      <w:color w:val="000000"/>
                    </w:rPr>
                    <w:t>样本量应不少于</w:t>
                  </w:r>
                  <w:r>
                    <w:rPr>
                      <w:rFonts w:ascii="宋体" w:hAnsi="宋体" w:cs="宋体" w:eastAsia="宋体"/>
                      <w:sz w:val="24"/>
                      <w:color w:val="000000"/>
                    </w:rPr>
                    <w:t>8.0mL/支</w:t>
                  </w:r>
                </w:p>
                <w:p>
                  <w:pPr>
                    <w:pStyle w:val="null3"/>
                    <w:jc w:val="both"/>
                  </w:pPr>
                  <w:r>
                    <w:rPr>
                      <w:rFonts w:ascii="宋体" w:hAnsi="宋体" w:cs="宋体" w:eastAsia="宋体"/>
                      <w:sz w:val="24"/>
                      <w:color w:val="000000"/>
                    </w:rPr>
                    <w:t>8.6每批五个样本应包括检测项目的低值、中值（参考值范围内）、高值、检测临界值和相似值（与某一个样本值接近）。</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9.凝血试验</w:t>
                  </w:r>
                  <w:r>
                    <w:rPr>
                      <w:rFonts w:ascii="宋体" w:hAnsi="宋体" w:cs="宋体" w:eastAsia="宋体"/>
                      <w:sz w:val="24"/>
                      <w:color w:val="000000"/>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9.1 质评项目：血浆凝血酶原时间测定（PT）、活化部分凝血活酶时间测定（APTT）、血浆纤维蛋白原含量测定（Fbg）、凝血酶时间测定（TT）。</w:t>
                  </w:r>
                </w:p>
                <w:p>
                  <w:pPr>
                    <w:pStyle w:val="null3"/>
                    <w:jc w:val="both"/>
                  </w:pPr>
                  <w:r>
                    <w:rPr>
                      <w:rFonts w:ascii="宋体" w:hAnsi="宋体" w:cs="宋体" w:eastAsia="宋体"/>
                      <w:sz w:val="24"/>
                      <w:color w:val="000000"/>
                    </w:rPr>
                    <w:t>9.2质评样本为血浆冻干粉，规格为1.0mL/支，无传染性、无潮解现象，有效</w:t>
                  </w:r>
                  <w:r>
                    <w:rPr>
                      <w:rFonts w:ascii="宋体" w:hAnsi="宋体" w:cs="宋体" w:eastAsia="宋体"/>
                      <w:sz w:val="24"/>
                      <w:color w:val="000000"/>
                    </w:rPr>
                    <w:t>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9.3供应商能根据临检中心的要求，制定合理浓度的质评样本，每批五个样本应包括检测项目分析范围的正常值、异常值；</w:t>
                  </w:r>
                </w:p>
                <w:p>
                  <w:pPr>
                    <w:pStyle w:val="null3"/>
                    <w:jc w:val="both"/>
                  </w:pPr>
                  <w:r>
                    <w:rPr>
                      <w:rFonts w:ascii="宋体" w:hAnsi="宋体" w:cs="宋体" w:eastAsia="宋体"/>
                      <w:sz w:val="24"/>
                      <w:color w:val="000000"/>
                    </w:rPr>
                    <w:t>9.4质评样本均匀性和稳定性符合《能力验证样品均匀性和稳定性评价指南》（CNAS-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9.5 质评样本基质效应小、互通性好，能满足主流检测系统实际工作需求；</w:t>
                  </w:r>
                </w:p>
                <w:p>
                  <w:pPr>
                    <w:pStyle w:val="null3"/>
                    <w:jc w:val="both"/>
                  </w:pPr>
                  <w:r>
                    <w:rPr>
                      <w:rFonts w:ascii="宋体" w:hAnsi="宋体" w:cs="宋体" w:eastAsia="宋体"/>
                      <w:sz w:val="24"/>
                      <w:color w:val="000000"/>
                    </w:rPr>
                    <w:t>9.6 供应商能提供质评样本在主流检测系统上的预期结果。</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10.血液粘度检测质评样本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10.1 质评项目：测定切变率为1s-1、50s-1、200s-1时，各批号质评样本的全血粘度值。</w:t>
                  </w:r>
                </w:p>
                <w:p>
                  <w:pPr>
                    <w:pStyle w:val="null3"/>
                    <w:jc w:val="both"/>
                  </w:pPr>
                  <w:r>
                    <w:rPr>
                      <w:rFonts w:ascii="宋体" w:hAnsi="宋体" w:cs="宋体" w:eastAsia="宋体"/>
                      <w:sz w:val="24"/>
                      <w:color w:val="000000"/>
                    </w:rPr>
                    <w:t>10.2质评样本为水溶性非牛顿流体模拟样本，规格为10.0mL/支，无传染性，有效期</w:t>
                  </w:r>
                  <w:r>
                    <w:rPr>
                      <w:rFonts w:ascii="宋体" w:hAnsi="宋体" w:cs="宋体" w:eastAsia="宋体"/>
                      <w:sz w:val="24"/>
                      <w:color w:val="000000"/>
                    </w:rPr>
                    <w:t>在</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10.3供应商能根据临检中心的要求，制定合理浓度的质评样本，每批五个样本应包括检测项目分析范围的高、中、低值。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10.4质评样本均匀性和稳定性符合《能力验证样品均匀性和稳定性评价指南》（CNAS-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10.5 质评样本基质效应小、互通性好，能满足主流检测系统实际工作需求；</w:t>
                  </w:r>
                </w:p>
                <w:p>
                  <w:pPr>
                    <w:pStyle w:val="null3"/>
                    <w:jc w:val="both"/>
                  </w:pPr>
                  <w:r>
                    <w:rPr>
                      <w:rFonts w:ascii="宋体" w:hAnsi="宋体" w:cs="宋体" w:eastAsia="宋体"/>
                      <w:sz w:val="24"/>
                      <w:color w:val="000000"/>
                    </w:rPr>
                    <w:t>10.6 供应商能提供质评样本在主流检测系统上的预期结果。</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 粪便隐血质评样本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11.1质评项目：粪便隐血（FOB）。</w:t>
                  </w:r>
                </w:p>
                <w:p>
                  <w:pPr>
                    <w:pStyle w:val="null3"/>
                    <w:jc w:val="both"/>
                  </w:pPr>
                  <w:r>
                    <w:rPr>
                      <w:rFonts w:ascii="宋体" w:hAnsi="宋体" w:cs="宋体" w:eastAsia="宋体"/>
                      <w:sz w:val="24"/>
                      <w:color w:val="000000"/>
                    </w:rPr>
                    <w:t>11.2质评样本检测项目成分尽量为人源，有效期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6个月</w:t>
                  </w:r>
                  <w:r>
                    <w:rPr>
                      <w:rFonts w:ascii="宋体" w:hAnsi="宋体" w:cs="宋体" w:eastAsia="宋体"/>
                      <w:sz w:val="24"/>
                      <w:color w:val="000000"/>
                    </w:rPr>
                    <w:t>。</w:t>
                  </w:r>
                </w:p>
                <w:p>
                  <w:pPr>
                    <w:pStyle w:val="null3"/>
                    <w:jc w:val="both"/>
                  </w:pPr>
                  <w:r>
                    <w:rPr>
                      <w:rFonts w:ascii="宋体" w:hAnsi="宋体" w:cs="宋体" w:eastAsia="宋体"/>
                      <w:sz w:val="24"/>
                      <w:color w:val="000000"/>
                    </w:rPr>
                    <w:t>11.3供应商能根据临检中心的要求，制定合理浓度的质评样本，每批五个样本应包括检测项目的阴性和阳性；</w:t>
                  </w:r>
                </w:p>
                <w:p>
                  <w:pPr>
                    <w:pStyle w:val="null3"/>
                    <w:jc w:val="both"/>
                  </w:pPr>
                  <w:r>
                    <w:rPr>
                      <w:rFonts w:ascii="宋体" w:hAnsi="宋体" w:cs="宋体" w:eastAsia="宋体"/>
                      <w:sz w:val="24"/>
                      <w:color w:val="000000"/>
                    </w:rPr>
                    <w:t>11.4质评样本均匀性和稳定性符合《能力验证样品均匀性和稳定性评价指南》（CNAS-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11.5 质评样本基质效应小、互通性好，应满足省内使用的主流方法、仪器、试剂对质评样本最低含量能够检出的一致性；</w:t>
                  </w:r>
                </w:p>
                <w:p>
                  <w:pPr>
                    <w:pStyle w:val="null3"/>
                    <w:jc w:val="both"/>
                  </w:pPr>
                  <w:r>
                    <w:rPr>
                      <w:rFonts w:ascii="宋体" w:hAnsi="宋体" w:cs="宋体" w:eastAsia="宋体"/>
                      <w:sz w:val="24"/>
                      <w:color w:val="000000"/>
                    </w:rPr>
                    <w:t>11.6 供应商能提供质评样本在主流检测系统上的预期结果，在预期结果的说明书上，阳性结果应标明含量，且注明注意事项</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12.感染性疾病血清标志物系列A质评样本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12.1 质评项目：乙型肝炎表面抗原（HBsAg）、乙型肝炎表面抗体（HBsAb）、乙型肝炎e抗原（HBeAg）、乙型肝炎e抗体（HBeAb）、乙型肝炎核心抗体（HBcAb）和丙肝抗体（抗-HCV）等6个定性评价项目。</w:t>
                  </w:r>
                </w:p>
                <w:p>
                  <w:pPr>
                    <w:pStyle w:val="null3"/>
                    <w:jc w:val="both"/>
                  </w:pPr>
                  <w:r>
                    <w:rPr>
                      <w:rFonts w:ascii="宋体" w:hAnsi="宋体" w:cs="宋体" w:eastAsia="宋体"/>
                      <w:sz w:val="24"/>
                      <w:color w:val="000000"/>
                    </w:rPr>
                    <w:t>12.2质评样本为人源基质血清，规格为1.5mL/支，有效期</w:t>
                  </w:r>
                  <w:r>
                    <w:rPr>
                      <w:rFonts w:ascii="宋体" w:hAnsi="宋体" w:cs="宋体" w:eastAsia="宋体"/>
                      <w:sz w:val="24"/>
                      <w:color w:val="000000"/>
                    </w:rPr>
                    <w:t>6个月；</w:t>
                  </w:r>
                </w:p>
                <w:p>
                  <w:pPr>
                    <w:pStyle w:val="null3"/>
                    <w:jc w:val="both"/>
                  </w:pPr>
                  <w:r>
                    <w:rPr>
                      <w:rFonts w:ascii="宋体" w:hAnsi="宋体" w:cs="宋体" w:eastAsia="宋体"/>
                      <w:sz w:val="24"/>
                      <w:color w:val="000000"/>
                    </w:rPr>
                    <w:t>12.3供应商能根据临检中心的要求，制定合理浓度的质评样本，每批五个样本应包括检测项目的阴性、阳性；</w:t>
                  </w:r>
                </w:p>
                <w:p>
                  <w:pPr>
                    <w:pStyle w:val="null3"/>
                    <w:jc w:val="both"/>
                  </w:pPr>
                  <w:r>
                    <w:rPr>
                      <w:rFonts w:ascii="宋体" w:hAnsi="宋体" w:cs="宋体" w:eastAsia="宋体"/>
                      <w:sz w:val="24"/>
                      <w:color w:val="000000"/>
                    </w:rPr>
                    <w:t>12.4质评样本均匀性和稳定性符合《能力验证样品均匀性和稳定性评价指南》（CNAS-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12.5 质评样本基质效应小、互通性好，应满足省内使用的主流方法、仪器、试剂对质评样本最低含量能够检出的一致性；</w:t>
                  </w:r>
                </w:p>
                <w:p>
                  <w:pPr>
                    <w:pStyle w:val="null3"/>
                    <w:jc w:val="both"/>
                  </w:pPr>
                  <w:r>
                    <w:rPr>
                      <w:rFonts w:ascii="宋体" w:hAnsi="宋体" w:cs="宋体" w:eastAsia="宋体"/>
                      <w:sz w:val="24"/>
                      <w:color w:val="000000"/>
                    </w:rPr>
                    <w:t>12.6 供应商能提供质评样本在主流检测系统上的预期结果，在预期结果的说明书上，阳性结果应标明含量，且注明注意事项</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 感染性疾病血清标志物系列B质评样本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13.1 质评项目：梅毒抗体（Anti-TP）和抗-HIV(Anti- HIV) 2个定性评价项目。</w:t>
                  </w:r>
                </w:p>
                <w:p>
                  <w:pPr>
                    <w:pStyle w:val="null3"/>
                    <w:jc w:val="both"/>
                  </w:pPr>
                  <w:r>
                    <w:rPr>
                      <w:rFonts w:ascii="宋体" w:hAnsi="宋体" w:cs="宋体" w:eastAsia="宋体"/>
                      <w:sz w:val="24"/>
                      <w:color w:val="000000"/>
                    </w:rPr>
                    <w:t>13.2质评样本为人源基质血清，规格为1.5mL/支，有效期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6个月；</w:t>
                  </w:r>
                </w:p>
                <w:p>
                  <w:pPr>
                    <w:pStyle w:val="null3"/>
                    <w:jc w:val="both"/>
                  </w:pPr>
                  <w:r>
                    <w:rPr>
                      <w:rFonts w:ascii="宋体" w:hAnsi="宋体" w:cs="宋体" w:eastAsia="宋体"/>
                      <w:sz w:val="24"/>
                      <w:color w:val="000000"/>
                    </w:rPr>
                    <w:t>13.3供应商能根据临检中心的要求，制定合理浓度的质评样本，每批五个样本应包括检测项目的阴性和阳性；</w:t>
                  </w:r>
                </w:p>
                <w:p>
                  <w:pPr>
                    <w:pStyle w:val="null3"/>
                    <w:jc w:val="both"/>
                  </w:pPr>
                  <w:r>
                    <w:rPr>
                      <w:rFonts w:ascii="宋体" w:hAnsi="宋体" w:cs="宋体" w:eastAsia="宋体"/>
                      <w:sz w:val="24"/>
                      <w:color w:val="000000"/>
                    </w:rPr>
                    <w:t>13.4质评样本均匀性和稳定性符合《能力验证样品均匀性和稳定性评价指南》（CNAS-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13.5 质评样本基质效应小、互通性好，应满足省内使用的主流方法、仪器、试剂对质评样本最低含量能够检出的一致性；</w:t>
                  </w:r>
                </w:p>
                <w:p>
                  <w:pPr>
                    <w:pStyle w:val="null3"/>
                    <w:jc w:val="both"/>
                  </w:pPr>
                  <w:r>
                    <w:rPr>
                      <w:rFonts w:ascii="宋体" w:hAnsi="宋体" w:cs="宋体" w:eastAsia="宋体"/>
                      <w:sz w:val="24"/>
                      <w:color w:val="000000"/>
                    </w:rPr>
                    <w:t>13.6 供应商能提供质评样本在主流检测系统上的预期结果，在预期结果的说明书上，阳性结果应标明含量，且注明注意事项</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 血型鉴定红细胞质评样本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14.1质评项目：红细胞A、B、O、Rh分型。</w:t>
                  </w:r>
                </w:p>
                <w:p>
                  <w:pPr>
                    <w:pStyle w:val="null3"/>
                    <w:jc w:val="both"/>
                  </w:pPr>
                  <w:r>
                    <w:rPr>
                      <w:rFonts w:ascii="宋体" w:hAnsi="宋体" w:cs="宋体" w:eastAsia="宋体"/>
                      <w:sz w:val="24"/>
                      <w:color w:val="000000"/>
                    </w:rPr>
                    <w:t>14.2 红细胞质评样本为人源基质，样本量红细胞2.5mL/支，有效期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15天。</w:t>
                  </w:r>
                </w:p>
                <w:p>
                  <w:pPr>
                    <w:pStyle w:val="null3"/>
                    <w:jc w:val="both"/>
                  </w:pPr>
                  <w:r>
                    <w:rPr>
                      <w:rFonts w:ascii="宋体" w:hAnsi="宋体" w:cs="宋体" w:eastAsia="宋体"/>
                      <w:sz w:val="24"/>
                      <w:color w:val="000000"/>
                    </w:rPr>
                    <w:t>14.3供应商能根据临检中心的要求，制定合理浓度的质评样本，红细胞样本每批五个样本，应包括ABO血型的不同型别，Rh检测项目应包括阴性和阳性；</w:t>
                  </w:r>
                </w:p>
                <w:p>
                  <w:pPr>
                    <w:pStyle w:val="null3"/>
                    <w:jc w:val="both"/>
                  </w:pPr>
                  <w:r>
                    <w:rPr>
                      <w:rFonts w:ascii="宋体" w:hAnsi="宋体" w:cs="宋体" w:eastAsia="宋体"/>
                      <w:sz w:val="24"/>
                      <w:color w:val="000000"/>
                    </w:rPr>
                    <w:t>14.4质评样本均匀性和稳定性符合《能力验证样品均匀性和稳定性评价指南》（CNAS-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14.5质评样本基质效应小、互通性好，应满足省内使用的主流方法、仪器、试剂对质评样本最低含量能够检出的一致性；</w:t>
                  </w:r>
                </w:p>
                <w:p>
                  <w:pPr>
                    <w:pStyle w:val="null3"/>
                    <w:jc w:val="both"/>
                  </w:pPr>
                  <w:r>
                    <w:rPr>
                      <w:rFonts w:ascii="宋体" w:hAnsi="宋体" w:cs="宋体" w:eastAsia="宋体"/>
                      <w:sz w:val="24"/>
                      <w:color w:val="000000"/>
                    </w:rPr>
                    <w:t>14.6 供应商能提供质评样本在主流检测系统上的预期结果，在预期结果的说明书上，且注明注意事项</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 血型鉴定血浆质评样本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15.1质评项目：ABO反定型。</w:t>
                  </w:r>
                </w:p>
                <w:p>
                  <w:pPr>
                    <w:pStyle w:val="null3"/>
                    <w:jc w:val="both"/>
                  </w:pPr>
                  <w:r>
                    <w:rPr>
                      <w:rFonts w:ascii="宋体" w:hAnsi="宋体" w:cs="宋体" w:eastAsia="宋体"/>
                      <w:sz w:val="24"/>
                      <w:color w:val="000000"/>
                    </w:rPr>
                    <w:t>15.2 质评样本为人源基质，血浆1.5mL/支，有效期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6个月。</w:t>
                  </w:r>
                </w:p>
                <w:p>
                  <w:pPr>
                    <w:pStyle w:val="null3"/>
                    <w:jc w:val="both"/>
                  </w:pPr>
                  <w:r>
                    <w:rPr>
                      <w:rFonts w:ascii="宋体" w:hAnsi="宋体" w:cs="宋体" w:eastAsia="宋体"/>
                      <w:sz w:val="24"/>
                      <w:color w:val="000000"/>
                    </w:rPr>
                    <w:t>15.3供应商能根据临检中心的要求，制定合理浓度的质评样本，每批五个样本应包括ABO血型的不同型别；</w:t>
                  </w:r>
                </w:p>
                <w:p>
                  <w:pPr>
                    <w:pStyle w:val="null3"/>
                    <w:jc w:val="both"/>
                  </w:pPr>
                  <w:r>
                    <w:rPr>
                      <w:rFonts w:ascii="宋体" w:hAnsi="宋体" w:cs="宋体" w:eastAsia="宋体"/>
                      <w:sz w:val="24"/>
                      <w:color w:val="000000"/>
                    </w:rPr>
                    <w:t>15.4质评样本均匀性和稳定性符合《能力验证样品均匀性和稳定性评价指南》（CNAS-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15.5质评样本基质效应小、互通性好，应满足省内使用的主流方法、仪器、试剂对质评样本最低含量能够检出的一致性；</w:t>
                  </w:r>
                </w:p>
                <w:p>
                  <w:pPr>
                    <w:pStyle w:val="null3"/>
                    <w:jc w:val="both"/>
                  </w:pPr>
                  <w:r>
                    <w:rPr>
                      <w:rFonts w:ascii="宋体" w:hAnsi="宋体" w:cs="宋体" w:eastAsia="宋体"/>
                      <w:sz w:val="24"/>
                      <w:color w:val="000000"/>
                    </w:rPr>
                    <w:t>15.6 供应商能提供质评样本在主流检测系统上的预期结果，在预期结果的说明书上，且注明注意事项</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16.优生优育免疫学检测（IgM）质评样本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16.1 质评项目：TG（弓形体）、HSV-1（单纯疱疹病毒-1）、HSV-2（单纯疱疹病毒-2）、CMV（巨细胞病毒）、RV（风疹病毒）五个项目的IgM。</w:t>
                  </w:r>
                </w:p>
                <w:p>
                  <w:pPr>
                    <w:pStyle w:val="null3"/>
                    <w:jc w:val="both"/>
                  </w:pPr>
                  <w:r>
                    <w:rPr>
                      <w:rFonts w:ascii="宋体" w:hAnsi="宋体" w:cs="宋体" w:eastAsia="宋体"/>
                      <w:sz w:val="24"/>
                      <w:color w:val="000000"/>
                    </w:rPr>
                    <w:t>16.2 质评样本为人源基质血清，规格为0.5mL /支，-20℃保存1年以上。</w:t>
                  </w:r>
                </w:p>
                <w:p>
                  <w:pPr>
                    <w:pStyle w:val="null3"/>
                    <w:jc w:val="both"/>
                  </w:pPr>
                  <w:r>
                    <w:rPr>
                      <w:rFonts w:ascii="宋体" w:hAnsi="宋体" w:cs="宋体" w:eastAsia="宋体"/>
                      <w:sz w:val="24"/>
                      <w:color w:val="000000"/>
                    </w:rPr>
                    <w:t>16.3供应商能根据临检中心的要求，制定合理浓度的质评样本，每批五个样本应包括检测项目的阴性和阳性；</w:t>
                  </w:r>
                </w:p>
                <w:p>
                  <w:pPr>
                    <w:pStyle w:val="null3"/>
                    <w:jc w:val="both"/>
                  </w:pPr>
                  <w:r>
                    <w:rPr>
                      <w:rFonts w:ascii="宋体" w:hAnsi="宋体" w:cs="宋体" w:eastAsia="宋体"/>
                      <w:sz w:val="24"/>
                      <w:color w:val="000000"/>
                    </w:rPr>
                    <w:t>16.4质评样本均匀性和稳定性符合《能力验证样品均匀性和稳定性评价指南》（CNAS-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16.5 质评样本基质效应小、互通性好，应满足省内使用的主流方法、仪器、试剂对质评样本最低含量能够检出的一致性；</w:t>
                  </w:r>
                </w:p>
                <w:p>
                  <w:pPr>
                    <w:pStyle w:val="null3"/>
                    <w:jc w:val="both"/>
                  </w:pPr>
                  <w:r>
                    <w:rPr>
                      <w:rFonts w:ascii="宋体" w:hAnsi="宋体" w:cs="宋体" w:eastAsia="宋体"/>
                      <w:sz w:val="24"/>
                      <w:color w:val="000000"/>
                    </w:rPr>
                    <w:t>16.6供应商能提供质评样本在主流检测系统上的预期结果，在预期结果的说明书上，阳性结果应标明含量，且注明注意事项</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 优生优育免疫学检测（IgG）质评样本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17.1 质评项目：TG（弓形体）、HSV-1（单纯疱疹病毒-1）、HSV-2（单纯疱疹病毒-2）、CMV（巨细胞病毒）、RV（风疹病毒）五个项目的IgG 。</w:t>
                  </w:r>
                </w:p>
                <w:p>
                  <w:pPr>
                    <w:pStyle w:val="null3"/>
                    <w:jc w:val="both"/>
                  </w:pPr>
                  <w:r>
                    <w:rPr>
                      <w:rFonts w:ascii="宋体" w:hAnsi="宋体" w:cs="宋体" w:eastAsia="宋体"/>
                      <w:sz w:val="24"/>
                      <w:color w:val="000000"/>
                    </w:rPr>
                    <w:t>17.2 质评样本为人源基质血清，规格为0.5mL /支，-20℃保存1年以上。</w:t>
                  </w:r>
                </w:p>
                <w:p>
                  <w:pPr>
                    <w:pStyle w:val="null3"/>
                    <w:jc w:val="both"/>
                  </w:pPr>
                  <w:r>
                    <w:rPr>
                      <w:rFonts w:ascii="宋体" w:hAnsi="宋体" w:cs="宋体" w:eastAsia="宋体"/>
                      <w:sz w:val="24"/>
                      <w:color w:val="000000"/>
                    </w:rPr>
                    <w:t>17.3供应商能根据临检中心的要求，制定合理浓度的质评样本，每批五个样本应包括检测项目的阴性和阳性；</w:t>
                  </w:r>
                </w:p>
                <w:p>
                  <w:pPr>
                    <w:pStyle w:val="null3"/>
                    <w:jc w:val="both"/>
                  </w:pPr>
                  <w:r>
                    <w:rPr>
                      <w:rFonts w:ascii="宋体" w:hAnsi="宋体" w:cs="宋体" w:eastAsia="宋体"/>
                      <w:sz w:val="24"/>
                      <w:color w:val="000000"/>
                    </w:rPr>
                    <w:t>17.4质评样本均匀性和稳定性符合《能力验证样品均匀性和稳定性评价指南》（CNAS-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17.5 质评样本基质效应小、互通性好，应满足省内使用的主流方法、仪器、试剂对质评样本最低含量能够检出的一致性；</w:t>
                  </w:r>
                </w:p>
                <w:p>
                  <w:pPr>
                    <w:pStyle w:val="null3"/>
                    <w:jc w:val="both"/>
                  </w:pPr>
                  <w:r>
                    <w:rPr>
                      <w:rFonts w:ascii="宋体" w:hAnsi="宋体" w:cs="宋体" w:eastAsia="宋体"/>
                      <w:sz w:val="24"/>
                      <w:color w:val="000000"/>
                    </w:rPr>
                    <w:t>17.6供应商能提供质评样本在主流检测系统上的预期结果，在预期结果的说明书上，阳性结果应标明含量，且注明注意事项</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18.临床微生物质评样本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18.1 质评项目：每批五种不同病原微生物鉴定，含三种病原微生物药敏试验；</w:t>
                  </w:r>
                </w:p>
                <w:p>
                  <w:pPr>
                    <w:pStyle w:val="null3"/>
                    <w:jc w:val="both"/>
                  </w:pPr>
                  <w:r>
                    <w:rPr>
                      <w:rFonts w:ascii="宋体" w:hAnsi="宋体" w:cs="宋体" w:eastAsia="宋体"/>
                      <w:sz w:val="24"/>
                      <w:color w:val="000000"/>
                    </w:rPr>
                    <w:t>18.2质评样本为真空冻干菌株，规格为0.04g/支，无潮解现象，有</w:t>
                  </w:r>
                  <w:r>
                    <w:rPr>
                      <w:rFonts w:ascii="宋体" w:hAnsi="宋体" w:cs="宋体" w:eastAsia="宋体"/>
                      <w:sz w:val="24"/>
                      <w:color w:val="000000"/>
                    </w:rPr>
                    <w:t>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18.3供应商的菌株库丰富，能按临检中心的要求提供相应数量的质评菌株；</w:t>
                  </w:r>
                </w:p>
                <w:p>
                  <w:pPr>
                    <w:pStyle w:val="null3"/>
                    <w:jc w:val="both"/>
                  </w:pPr>
                  <w:r>
                    <w:rPr>
                      <w:rFonts w:ascii="宋体" w:hAnsi="宋体" w:cs="宋体" w:eastAsia="宋体"/>
                      <w:sz w:val="24"/>
                      <w:color w:val="000000"/>
                    </w:rPr>
                    <w:t>18.4质评样本均匀性和稳定性符合《能力验证样品均匀性和稳定性评价指南》（CNAS-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18.5质评样本溶解后，培养成活率应达到99%以上；</w:t>
                  </w:r>
                </w:p>
                <w:p>
                  <w:pPr>
                    <w:pStyle w:val="null3"/>
                    <w:jc w:val="both"/>
                  </w:pPr>
                  <w:r>
                    <w:rPr>
                      <w:rFonts w:ascii="宋体" w:hAnsi="宋体" w:cs="宋体" w:eastAsia="宋体"/>
                      <w:sz w:val="24"/>
                      <w:color w:val="000000"/>
                    </w:rPr>
                    <w:t>18.6供应商能提供质评菌株鉴定的基本试验报告和药敏试验结果（纸片法和MIC法）</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19.核酸检测（乙肝）质评样本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19.1质评项目：乙肝病毒DNA（HBV-DNA）；</w:t>
                  </w:r>
                </w:p>
                <w:p>
                  <w:pPr>
                    <w:pStyle w:val="null3"/>
                    <w:jc w:val="both"/>
                  </w:pPr>
                  <w:r>
                    <w:rPr>
                      <w:rFonts w:ascii="宋体" w:hAnsi="宋体" w:cs="宋体" w:eastAsia="宋体"/>
                      <w:sz w:val="24"/>
                      <w:color w:val="000000"/>
                    </w:rPr>
                    <w:t>19.2 质评样本为人源基质血清，规格为0.5mL/支，有效期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19.3供应商能根据临检中心的要求，制定合理浓度的质评样本，每批五个样本应包括检测项目分析范围的高、中、低值；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19.4质评样本均匀性和稳定性符合《能力验证样品均匀性和稳定性评价指南》（CNAS-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19.5质评样本基质效应小、互通性好，能满足主流检测系统实际工作需求；</w:t>
                  </w:r>
                </w:p>
                <w:p>
                  <w:pPr>
                    <w:pStyle w:val="null3"/>
                    <w:jc w:val="both"/>
                  </w:pPr>
                  <w:r>
                    <w:rPr>
                      <w:rFonts w:ascii="宋体" w:hAnsi="宋体" w:cs="宋体" w:eastAsia="宋体"/>
                      <w:sz w:val="24"/>
                      <w:color w:val="000000"/>
                    </w:rPr>
                    <w:t>19.6供应商能提供质评样本在主流检测系统上的预期结果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20.核酸检测（丙肝）质评样本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20.1质评项目：丙肝病毒RNA（HCV-RNA）；</w:t>
                  </w:r>
                </w:p>
                <w:p>
                  <w:pPr>
                    <w:pStyle w:val="null3"/>
                    <w:jc w:val="both"/>
                  </w:pPr>
                  <w:r>
                    <w:rPr>
                      <w:rFonts w:ascii="宋体" w:hAnsi="宋体" w:cs="宋体" w:eastAsia="宋体"/>
                      <w:sz w:val="24"/>
                      <w:color w:val="000000"/>
                    </w:rPr>
                    <w:t>20.2 质评样本为人源基质血清，规格为0.5mL/支，有效期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20.3供应商能根据临检中心的要求，制定合理浓度的质评样本，每批五个样本应包括检测项目分析范围的高、中、低值；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20.4质评样本均匀性和稳定性符合《能力验证样品均匀性和稳定性评价指南》（CNAS-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20.5质评样本基质效应小、互通性好，能满足主流检测系统实际工作需求；</w:t>
                  </w:r>
                </w:p>
                <w:p>
                  <w:pPr>
                    <w:pStyle w:val="null3"/>
                    <w:jc w:val="both"/>
                  </w:pPr>
                  <w:r>
                    <w:rPr>
                      <w:rFonts w:ascii="宋体" w:hAnsi="宋体" w:cs="宋体" w:eastAsia="宋体"/>
                      <w:sz w:val="24"/>
                      <w:color w:val="000000"/>
                    </w:rPr>
                    <w:t>20.6供应商能提供质评样本在主流检测系统上的预期结果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21.新型冠状病毒核酸检测质评样本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21.1 质评项目：新型冠状病毒核酸检测（SARS-CoV-2 RNA）；</w:t>
                  </w:r>
                </w:p>
                <w:p>
                  <w:pPr>
                    <w:pStyle w:val="null3"/>
                    <w:jc w:val="both"/>
                  </w:pPr>
                  <w:r>
                    <w:rPr>
                      <w:rFonts w:ascii="宋体" w:hAnsi="宋体" w:cs="宋体" w:eastAsia="宋体"/>
                      <w:sz w:val="24"/>
                      <w:color w:val="000000"/>
                    </w:rPr>
                    <w:t>21.2质评样本为假病毒颗粒，无生物传染危险性；规格为0.5mL/支，有效期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21.3供应商能根据临检中心的要求，制定合理浓度的质评样本；每批五个样本应包括检测项目的阴性、弱阳性、阳性值。阴性样本含MERS RNA、SARS RNA、INFA、INFB等无传染性假病毒或灭活病毒干扰物质；弱阳性样本的SARS-CoV-2 RNA浓度约500copies/mL；阳性样本的SARS-CoV-2 RNA浓度约1000-10000copies/mL。</w:t>
                  </w:r>
                </w:p>
                <w:p>
                  <w:pPr>
                    <w:pStyle w:val="null3"/>
                    <w:jc w:val="both"/>
                  </w:pPr>
                  <w:r>
                    <w:rPr>
                      <w:rFonts w:ascii="宋体" w:hAnsi="宋体" w:cs="宋体" w:eastAsia="宋体"/>
                      <w:sz w:val="24"/>
                      <w:color w:val="000000"/>
                    </w:rPr>
                    <w:t>21.4质评样本均匀性和稳定性符合《能力验证样品均匀性和稳定性评价指南》（CNAS-GL003：2018）的要求；</w:t>
                  </w:r>
                </w:p>
                <w:p>
                  <w:pPr>
                    <w:pStyle w:val="null3"/>
                    <w:jc w:val="both"/>
                  </w:pPr>
                  <w:r>
                    <w:rPr>
                      <w:rFonts w:ascii="宋体" w:hAnsi="宋体" w:cs="宋体" w:eastAsia="宋体"/>
                      <w:sz w:val="24"/>
                      <w:color w:val="000000"/>
                    </w:rPr>
                    <w:t>21.5 质评样本基质效应小、互通性好，能满足主流检测系统实际工作需求；</w:t>
                  </w:r>
                </w:p>
                <w:p>
                  <w:pPr>
                    <w:pStyle w:val="null3"/>
                    <w:jc w:val="both"/>
                  </w:pPr>
                  <w:r>
                    <w:rPr>
                      <w:rFonts w:ascii="宋体" w:hAnsi="宋体" w:cs="宋体" w:eastAsia="宋体"/>
                      <w:sz w:val="24"/>
                      <w:color w:val="000000"/>
                    </w:rPr>
                    <w:t>21.6 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r>
                    <w:rPr>
                      <w:rFonts w:ascii="宋体" w:hAnsi="宋体" w:cs="宋体" w:eastAsia="宋体"/>
                      <w:sz w:val="24"/>
                      <w:color w:val="000000"/>
                    </w:rPr>
                    <w:t>人乳头瘤病毒核酸检测质评样本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22.1 质评项目：HPV-16 DNA；HPV-18 DNA；</w:t>
                  </w:r>
                </w:p>
                <w:p>
                  <w:pPr>
                    <w:pStyle w:val="null3"/>
                    <w:jc w:val="both"/>
                  </w:pPr>
                  <w:r>
                    <w:rPr>
                      <w:rFonts w:ascii="宋体" w:hAnsi="宋体" w:cs="宋体" w:eastAsia="宋体"/>
                      <w:sz w:val="24"/>
                      <w:color w:val="000000"/>
                    </w:rPr>
                    <w:t>22.2质评样本为模拟细胞样本，规格为0.5mL/支，有效期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22.3供应商能根据临检中心的要求，制定合理浓度的质评样本；每批五个样本应包括检测项目的阴性、弱阳性、阳性值；</w:t>
                  </w:r>
                </w:p>
                <w:p>
                  <w:pPr>
                    <w:pStyle w:val="null3"/>
                    <w:jc w:val="both"/>
                  </w:pPr>
                  <w:r>
                    <w:rPr>
                      <w:rFonts w:ascii="宋体" w:hAnsi="宋体" w:cs="宋体" w:eastAsia="宋体"/>
                      <w:sz w:val="24"/>
                      <w:color w:val="000000"/>
                    </w:rPr>
                    <w:t>22.4质评样本均匀性和稳定性符合《能力验证样品均匀性和稳定性评价指南》（CNAS-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22.5质评样本基质效应小、互通性好，能满足主流检测系统实际工作需求；</w:t>
                  </w:r>
                </w:p>
                <w:p>
                  <w:pPr>
                    <w:pStyle w:val="null3"/>
                    <w:jc w:val="both"/>
                  </w:pPr>
                  <w:r>
                    <w:rPr>
                      <w:rFonts w:ascii="宋体" w:hAnsi="宋体" w:cs="宋体" w:eastAsia="宋体"/>
                      <w:sz w:val="24"/>
                      <w:color w:val="000000"/>
                    </w:rPr>
                    <w:t>22.6供应商能提供质评样本在主流检测系统上的准确预期结果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23.血气与酸碱分析</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23.1质评项目：pH、 PO</w:t>
                  </w:r>
                  <w:r>
                    <w:rPr>
                      <w:rFonts w:ascii="宋体" w:hAnsi="宋体" w:cs="宋体" w:eastAsia="宋体"/>
                      <w:sz w:val="24"/>
                      <w:color w:val="000000"/>
                      <w:vertAlign w:val="subscript"/>
                    </w:rPr>
                    <w:t>2</w:t>
                  </w:r>
                  <w:r>
                    <w:rPr>
                      <w:rFonts w:ascii="宋体" w:hAnsi="宋体" w:cs="宋体" w:eastAsia="宋体"/>
                      <w:sz w:val="24"/>
                      <w:color w:val="000000"/>
                    </w:rPr>
                    <w:t>、</w:t>
                  </w:r>
                  <w:r>
                    <w:rPr>
                      <w:rFonts w:ascii="宋体" w:hAnsi="宋体" w:cs="宋体" w:eastAsia="宋体"/>
                      <w:sz w:val="24"/>
                      <w:color w:val="000000"/>
                    </w:rPr>
                    <w:t>PCO</w:t>
                  </w:r>
                  <w:r>
                    <w:rPr>
                      <w:rFonts w:ascii="宋体" w:hAnsi="宋体" w:cs="宋体" w:eastAsia="宋体"/>
                      <w:sz w:val="24"/>
                      <w:color w:val="000000"/>
                      <w:vertAlign w:val="subscript"/>
                    </w:rPr>
                    <w:t>2</w:t>
                  </w:r>
                  <w:r>
                    <w:rPr>
                      <w:rFonts w:ascii="宋体" w:hAnsi="宋体" w:cs="宋体" w:eastAsia="宋体"/>
                      <w:sz w:val="24"/>
                      <w:color w:val="000000"/>
                    </w:rPr>
                    <w:t>、</w:t>
                  </w:r>
                  <w:r>
                    <w:rPr>
                      <w:rFonts w:ascii="宋体" w:hAnsi="宋体" w:cs="宋体" w:eastAsia="宋体"/>
                      <w:sz w:val="24"/>
                      <w:color w:val="000000"/>
                    </w:rPr>
                    <w:t>K</w:t>
                  </w:r>
                  <w:r>
                    <w:rPr>
                      <w:rFonts w:ascii="宋体" w:hAnsi="宋体" w:cs="宋体" w:eastAsia="宋体"/>
                      <w:sz w:val="24"/>
                      <w:color w:val="000000"/>
                      <w:vertAlign w:val="superscript"/>
                    </w:rPr>
                    <w:t>+</w:t>
                  </w:r>
                  <w:r>
                    <w:rPr>
                      <w:rFonts w:ascii="宋体" w:hAnsi="宋体" w:cs="宋体" w:eastAsia="宋体"/>
                      <w:sz w:val="24"/>
                      <w:color w:val="000000"/>
                    </w:rPr>
                    <w:t>、</w:t>
                  </w:r>
                  <w:r>
                    <w:rPr>
                      <w:rFonts w:ascii="宋体" w:hAnsi="宋体" w:cs="宋体" w:eastAsia="宋体"/>
                      <w:sz w:val="24"/>
                      <w:color w:val="000000"/>
                    </w:rPr>
                    <w:t>Na</w:t>
                  </w:r>
                  <w:r>
                    <w:rPr>
                      <w:rFonts w:ascii="宋体" w:hAnsi="宋体" w:cs="宋体" w:eastAsia="宋体"/>
                      <w:sz w:val="24"/>
                      <w:color w:val="000000"/>
                      <w:vertAlign w:val="superscript"/>
                    </w:rPr>
                    <w:t>+</w:t>
                  </w:r>
                  <w:r>
                    <w:rPr>
                      <w:rFonts w:ascii="宋体" w:hAnsi="宋体" w:cs="宋体" w:eastAsia="宋体"/>
                      <w:sz w:val="24"/>
                      <w:color w:val="000000"/>
                    </w:rPr>
                    <w:t>、</w:t>
                  </w:r>
                  <w:r>
                    <w:rPr>
                      <w:rFonts w:ascii="宋体" w:hAnsi="宋体" w:cs="宋体" w:eastAsia="宋体"/>
                      <w:sz w:val="24"/>
                      <w:color w:val="000000"/>
                    </w:rPr>
                    <w:t>CL</w:t>
                  </w:r>
                  <w:r>
                    <w:rPr>
                      <w:rFonts w:ascii="宋体" w:hAnsi="宋体" w:cs="宋体" w:eastAsia="宋体"/>
                      <w:sz w:val="24"/>
                      <w:color w:val="000000"/>
                      <w:vertAlign w:val="superscript"/>
                    </w:rPr>
                    <w:t>-</w:t>
                  </w:r>
                  <w:r>
                    <w:rPr>
                      <w:rFonts w:ascii="宋体" w:hAnsi="宋体" w:cs="宋体" w:eastAsia="宋体"/>
                      <w:sz w:val="24"/>
                      <w:color w:val="000000"/>
                    </w:rPr>
                    <w:t>、</w:t>
                  </w:r>
                  <w:r>
                    <w:rPr>
                      <w:rFonts w:ascii="宋体" w:hAnsi="宋体" w:cs="宋体" w:eastAsia="宋体"/>
                      <w:sz w:val="24"/>
                      <w:color w:val="000000"/>
                    </w:rPr>
                    <w:t>Ca</w:t>
                  </w:r>
                  <w:r>
                    <w:rPr>
                      <w:rFonts w:ascii="宋体" w:hAnsi="宋体" w:cs="宋体" w:eastAsia="宋体"/>
                      <w:sz w:val="24"/>
                      <w:color w:val="000000"/>
                      <w:vertAlign w:val="superscript"/>
                    </w:rPr>
                    <w:t>2+</w:t>
                  </w:r>
                  <w:r>
                    <w:rPr>
                      <w:rFonts w:ascii="calibri" w:hAnsi="calibri" w:cs="calibri" w:eastAsia="calibri"/>
                      <w:sz w:val="21"/>
                      <w:color w:val="000000"/>
                    </w:rPr>
                    <w:t xml:space="preserve"> </w:t>
                  </w:r>
                </w:p>
                <w:p>
                  <w:pPr>
                    <w:pStyle w:val="null3"/>
                    <w:jc w:val="both"/>
                  </w:pPr>
                  <w:r>
                    <w:rPr>
                      <w:rFonts w:ascii="宋体" w:hAnsi="宋体" w:cs="宋体" w:eastAsia="宋体"/>
                      <w:sz w:val="24"/>
                      <w:color w:val="000000"/>
                    </w:rPr>
                    <w:t>23.2质评样本主要组成成分为生物缓冲液、盐、防腐剂、葡萄糖、乳酸和染色剂的水溶液、以及平衡化的二氧化碳和氧气。规格为2.0mL/支，2-25°C避光保存，无传染性，有效期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w:t>
                  </w:r>
                  <w:r>
                    <w:rPr>
                      <w:rFonts w:ascii="宋体" w:hAnsi="宋体" w:cs="宋体" w:eastAsia="宋体"/>
                      <w:sz w:val="24"/>
                      <w:color w:val="000000"/>
                    </w:rPr>
                    <w:t>个月；</w:t>
                  </w:r>
                </w:p>
                <w:p>
                  <w:pPr>
                    <w:pStyle w:val="null3"/>
                    <w:jc w:val="both"/>
                  </w:pPr>
                  <w:r>
                    <w:rPr>
                      <w:rFonts w:ascii="宋体" w:hAnsi="宋体" w:cs="宋体" w:eastAsia="宋体"/>
                      <w:sz w:val="24"/>
                      <w:color w:val="000000"/>
                    </w:rPr>
                    <w:t>23.3供应商能根据临检中心的要求，制定合理浓度的质评样本，每批五个样本应包括检测项目分析范围的超高、高、中、低值。</w:t>
                  </w:r>
                </w:p>
                <w:p>
                  <w:pPr>
                    <w:pStyle w:val="null3"/>
                    <w:jc w:val="both"/>
                  </w:pPr>
                  <w:r>
                    <w:rPr>
                      <w:rFonts w:ascii="宋体" w:hAnsi="宋体" w:cs="宋体" w:eastAsia="宋体"/>
                      <w:sz w:val="24"/>
                      <w:color w:val="000000"/>
                    </w:rPr>
                    <w:t>23.4质评样本均匀性和稳定性符合《能力验证样品均匀性和稳定性评价指南》（CNAS-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23.5 质评样本基质效应小、互通性好，能满足主流检测系统实际工作需求；</w:t>
                  </w:r>
                </w:p>
                <w:p>
                  <w:pPr>
                    <w:pStyle w:val="null3"/>
                    <w:jc w:val="both"/>
                  </w:pPr>
                  <w:r>
                    <w:rPr>
                      <w:rFonts w:ascii="宋体" w:hAnsi="宋体" w:cs="宋体" w:eastAsia="宋体"/>
                      <w:sz w:val="24"/>
                      <w:color w:val="000000"/>
                    </w:rPr>
                    <w:t>23.6 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r>
                    <w:rPr>
                      <w:rFonts w:ascii="宋体" w:hAnsi="宋体" w:cs="宋体" w:eastAsia="宋体"/>
                      <w:sz w:val="24"/>
                      <w:color w:val="000000"/>
                    </w:rPr>
                    <w:t>自身抗体检测</w:t>
                  </w:r>
                  <w:r>
                    <w:rPr>
                      <w:rFonts w:ascii="宋体" w:hAnsi="宋体" w:cs="宋体" w:eastAsia="宋体"/>
                      <w:sz w:val="24"/>
                      <w:color w:val="000000"/>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24.1质评项目：ANA，ENA（JO-1、RNP、Scl-70、Sm、SSA、SSB、P0）、dsDNA。</w:t>
                  </w:r>
                </w:p>
                <w:p>
                  <w:pPr>
                    <w:pStyle w:val="null3"/>
                    <w:jc w:val="both"/>
                  </w:pPr>
                  <w:r>
                    <w:rPr>
                      <w:rFonts w:ascii="宋体" w:hAnsi="宋体" w:cs="宋体" w:eastAsia="宋体"/>
                      <w:sz w:val="24"/>
                      <w:color w:val="000000"/>
                    </w:rPr>
                    <w:t>24.2质评样本为人源基质血清，规格为0.5mL/支，无传染性、无潮解现象，-20℃ 有</w:t>
                  </w:r>
                  <w:r>
                    <w:rPr>
                      <w:rFonts w:ascii="宋体" w:hAnsi="宋体" w:cs="宋体" w:eastAsia="宋体"/>
                      <w:sz w:val="24"/>
                      <w:color w:val="000000"/>
                    </w:rPr>
                    <w:t>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24.3供应商能根据临检中心的要求，制定合理浓度的质评样本，每批五个样本应包括检测项目分析范围的阳性、弱阳性、阴性。</w:t>
                  </w:r>
                </w:p>
                <w:p>
                  <w:pPr>
                    <w:pStyle w:val="null3"/>
                    <w:jc w:val="both"/>
                  </w:pPr>
                  <w:r>
                    <w:rPr>
                      <w:rFonts w:ascii="宋体" w:hAnsi="宋体" w:cs="宋体" w:eastAsia="宋体"/>
                      <w:sz w:val="24"/>
                      <w:color w:val="000000"/>
                    </w:rPr>
                    <w:t>24.4质评样本均匀性和稳定性符合《能力验证样品均匀性和稳定性评价指南》（CNAS-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24.5质评样本基质效应小、互通性好，能满足主流检测系统实际工作需求；</w:t>
                  </w:r>
                </w:p>
                <w:p>
                  <w:pPr>
                    <w:pStyle w:val="null3"/>
                    <w:jc w:val="both"/>
                  </w:pPr>
                  <w:r>
                    <w:rPr>
                      <w:rFonts w:ascii="宋体" w:hAnsi="宋体" w:cs="宋体" w:eastAsia="宋体"/>
                      <w:sz w:val="24"/>
                      <w:color w:val="000000"/>
                    </w:rPr>
                    <w:t>24.6供应商能提供质评样本在主流检测系统上的预期结果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25.抗环瓜氨酸肽抗体</w:t>
                  </w:r>
                  <w:r>
                    <w:rPr>
                      <w:rFonts w:ascii="宋体" w:hAnsi="宋体" w:cs="宋体" w:eastAsia="宋体"/>
                      <w:sz w:val="24"/>
                      <w:color w:val="000000"/>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25.1质评项目：CCP（抗环瓜氨酸肽抗体）。</w:t>
                  </w:r>
                </w:p>
                <w:p>
                  <w:pPr>
                    <w:pStyle w:val="null3"/>
                    <w:jc w:val="both"/>
                  </w:pPr>
                  <w:r>
                    <w:rPr>
                      <w:rFonts w:ascii="宋体" w:hAnsi="宋体" w:cs="宋体" w:eastAsia="宋体"/>
                      <w:sz w:val="24"/>
                      <w:color w:val="000000"/>
                    </w:rPr>
                    <w:t>25.2质评样本为人源基质血清，规格为0.5mL/支，无传染性、无潮解现象，-20℃ 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25.3供应商能根据临检中心的要求，制定合理浓度的质评样本，每批五个样本应包括检测项目分析范围的阳性、弱阳性、阴性。</w:t>
                  </w:r>
                </w:p>
                <w:p>
                  <w:pPr>
                    <w:pStyle w:val="null3"/>
                    <w:jc w:val="both"/>
                  </w:pPr>
                  <w:r>
                    <w:rPr>
                      <w:rFonts w:ascii="宋体" w:hAnsi="宋体" w:cs="宋体" w:eastAsia="宋体"/>
                      <w:sz w:val="24"/>
                      <w:color w:val="000000"/>
                    </w:rPr>
                    <w:t>25.4质评样本均匀性和稳定性符合《能力验证样品均匀性和稳定性评价指南》（CNAS-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25.5 质评样本基质效应小、互通性好，能满足主流检测系统实际工作需求；</w:t>
                  </w:r>
                </w:p>
                <w:p>
                  <w:pPr>
                    <w:pStyle w:val="null3"/>
                    <w:jc w:val="both"/>
                  </w:pPr>
                  <w:r>
                    <w:rPr>
                      <w:rFonts w:ascii="宋体" w:hAnsi="宋体" w:cs="宋体" w:eastAsia="宋体"/>
                      <w:sz w:val="24"/>
                      <w:color w:val="000000"/>
                    </w:rPr>
                    <w:t>25.6 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26.血清降钙素原</w:t>
                  </w:r>
                  <w:r>
                    <w:rPr>
                      <w:rFonts w:ascii="宋体" w:hAnsi="宋体" w:cs="宋体" w:eastAsia="宋体"/>
                      <w:sz w:val="24"/>
                      <w:color w:val="000000"/>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26.1质评项目：血清降钙素原（PCT）。</w:t>
                  </w:r>
                </w:p>
                <w:p>
                  <w:pPr>
                    <w:pStyle w:val="null3"/>
                    <w:jc w:val="both"/>
                  </w:pPr>
                  <w:r>
                    <w:rPr>
                      <w:rFonts w:ascii="宋体" w:hAnsi="宋体" w:cs="宋体" w:eastAsia="宋体"/>
                      <w:sz w:val="24"/>
                      <w:color w:val="000000"/>
                    </w:rPr>
                    <w:t>26.2 质评样本为人源基质血清冻干粉，规格为1.0mL/支，有效</w:t>
                  </w:r>
                  <w:r>
                    <w:rPr>
                      <w:rFonts w:ascii="宋体" w:hAnsi="宋体" w:cs="宋体" w:eastAsia="宋体"/>
                      <w:sz w:val="24"/>
                      <w:color w:val="000000"/>
                    </w:rPr>
                    <w:t>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p>
                <w:p>
                  <w:pPr>
                    <w:pStyle w:val="null3"/>
                    <w:jc w:val="both"/>
                  </w:pPr>
                  <w:r>
                    <w:rPr>
                      <w:rFonts w:ascii="宋体" w:hAnsi="宋体" w:cs="宋体" w:eastAsia="宋体"/>
                      <w:sz w:val="24"/>
                      <w:color w:val="000000"/>
                    </w:rPr>
                    <w:t>26.3供应商能根据临检中心的要求，制定合理浓度的质评样本，每批五个样本应包括检测项目分析范围的高、中、低值；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26.4质评样本均匀性和稳定性符合《能力验证样品均匀性和稳定性评价指南》（CNAS-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26.5质评样本基质效应小、互通性好，能满足主流检测系统实际工作需求；</w:t>
                  </w:r>
                </w:p>
                <w:p>
                  <w:pPr>
                    <w:pStyle w:val="null3"/>
                    <w:jc w:val="both"/>
                  </w:pPr>
                  <w:r>
                    <w:rPr>
                      <w:rFonts w:ascii="宋体" w:hAnsi="宋体" w:cs="宋体" w:eastAsia="宋体"/>
                      <w:sz w:val="24"/>
                      <w:color w:val="000000"/>
                    </w:rPr>
                    <w:t>26.6供应商能提供质评样本在主流检测系统上的预期结果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27.脂类分析</w:t>
                  </w:r>
                  <w:r>
                    <w:rPr>
                      <w:rFonts w:ascii="宋体" w:hAnsi="宋体" w:cs="宋体" w:eastAsia="宋体"/>
                      <w:sz w:val="24"/>
                      <w:color w:val="000000"/>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27.1 质评项目：包含</w:t>
                  </w:r>
                  <w:r>
                    <w:rPr>
                      <w:rFonts w:ascii="宋体" w:hAnsi="宋体" w:cs="宋体" w:eastAsia="宋体"/>
                      <w:sz w:val="24"/>
                      <w:color w:val="000000"/>
                    </w:rPr>
                    <w:t>总胆固醇、甘油三酯、高密度脂蛋白胆固醇、低密度脂蛋白胆固醇、脂蛋白</w:t>
                  </w:r>
                  <w:r>
                    <w:rPr>
                      <w:rFonts w:ascii="宋体" w:hAnsi="宋体" w:cs="宋体" w:eastAsia="宋体"/>
                      <w:sz w:val="24"/>
                      <w:color w:val="000000"/>
                    </w:rPr>
                    <w:t>a、载脂蛋白AI、载脂蛋白B。</w:t>
                  </w:r>
                </w:p>
                <w:p>
                  <w:pPr>
                    <w:pStyle w:val="null3"/>
                    <w:jc w:val="both"/>
                  </w:pPr>
                  <w:r>
                    <w:rPr>
                      <w:rFonts w:ascii="宋体" w:hAnsi="宋体" w:cs="宋体" w:eastAsia="宋体"/>
                      <w:sz w:val="24"/>
                      <w:color w:val="000000"/>
                    </w:rPr>
                    <w:t>27.2质评样本为人源基质血清冻干粉，规格为</w:t>
                  </w:r>
                  <w:r>
                    <w:rPr>
                      <w:rFonts w:ascii="宋体" w:hAnsi="宋体" w:cs="宋体" w:eastAsia="宋体"/>
                      <w:sz w:val="24"/>
                      <w:color w:val="000000"/>
                    </w:rPr>
                    <w:t>2.0</w:t>
                  </w:r>
                  <w:r>
                    <w:rPr>
                      <w:rFonts w:ascii="宋体" w:hAnsi="宋体" w:cs="宋体" w:eastAsia="宋体"/>
                      <w:sz w:val="24"/>
                      <w:color w:val="000000"/>
                    </w:rPr>
                    <w:t>mL/</w:t>
                  </w:r>
                  <w:r>
                    <w:rPr>
                      <w:rFonts w:ascii="宋体" w:hAnsi="宋体" w:cs="宋体" w:eastAsia="宋体"/>
                      <w:sz w:val="24"/>
                      <w:color w:val="000000"/>
                    </w:rPr>
                    <w:t>支</w:t>
                  </w:r>
                  <w:r>
                    <w:rPr>
                      <w:rFonts w:ascii="宋体" w:hAnsi="宋体" w:cs="宋体" w:eastAsia="宋体"/>
                      <w:sz w:val="24"/>
                      <w:color w:val="000000"/>
                    </w:rPr>
                    <w:t>，无传染性、无潮解现象，有效期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r>
                    <w:rPr>
                      <w:rFonts w:ascii="宋体" w:hAnsi="宋体" w:cs="宋体" w:eastAsia="宋体"/>
                      <w:sz w:val="24"/>
                      <w:color w:val="000000"/>
                    </w:rPr>
                    <w:t>；</w:t>
                  </w:r>
                </w:p>
                <w:p>
                  <w:pPr>
                    <w:pStyle w:val="null3"/>
                    <w:jc w:val="both"/>
                  </w:pPr>
                  <w:r>
                    <w:rPr>
                      <w:rFonts w:ascii="宋体" w:hAnsi="宋体" w:cs="宋体" w:eastAsia="宋体"/>
                      <w:sz w:val="24"/>
                      <w:color w:val="000000"/>
                    </w:rPr>
                    <w:t>27.3供应商能根据临检中心的要求，制定合理浓度的质评样本，每批五个样本应包括检测项目分析范围的高、中、低值；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27.4质评样本均匀性和稳定性符合《能力验证样品均匀性和稳定性评价指南》（CNAS-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27.5 质评样本基质效应小、互通性好，能满足主流检测系统实际工作需求；</w:t>
                  </w:r>
                </w:p>
                <w:p>
                  <w:pPr>
                    <w:pStyle w:val="null3"/>
                    <w:jc w:val="both"/>
                  </w:pPr>
                  <w:r>
                    <w:rPr>
                      <w:rFonts w:ascii="宋体" w:hAnsi="宋体" w:cs="宋体" w:eastAsia="宋体"/>
                      <w:sz w:val="24"/>
                      <w:color w:val="000000"/>
                    </w:rPr>
                    <w:t>27.6 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28.D-二聚体</w:t>
                  </w:r>
                  <w:r>
                    <w:rPr>
                      <w:rFonts w:ascii="宋体" w:hAnsi="宋体" w:cs="宋体" w:eastAsia="宋体"/>
                      <w:sz w:val="24"/>
                      <w:color w:val="000000"/>
                    </w:rPr>
                    <w:t>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28.1质评项目：</w:t>
                  </w:r>
                  <w:r>
                    <w:rPr>
                      <w:rFonts w:ascii="宋体" w:hAnsi="宋体" w:cs="宋体" w:eastAsia="宋体"/>
                      <w:sz w:val="24"/>
                      <w:color w:val="000000"/>
                    </w:rPr>
                    <w:t>D-二聚体</w:t>
                  </w:r>
                  <w:r>
                    <w:rPr>
                      <w:rFonts w:ascii="宋体" w:hAnsi="宋体" w:cs="宋体" w:eastAsia="宋体"/>
                      <w:sz w:val="24"/>
                      <w:color w:val="000000"/>
                    </w:rPr>
                    <w:t>；</w:t>
                  </w:r>
                </w:p>
                <w:p>
                  <w:pPr>
                    <w:pStyle w:val="null3"/>
                    <w:jc w:val="both"/>
                  </w:pPr>
                  <w:r>
                    <w:rPr>
                      <w:rFonts w:ascii="宋体" w:hAnsi="宋体" w:cs="宋体" w:eastAsia="宋体"/>
                      <w:sz w:val="24"/>
                      <w:color w:val="000000"/>
                    </w:rPr>
                    <w:t>28.2质评样本为人源基质冻干血浆，规格为1.0mL/支，无传染性、无潮解现象，有效期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r>
                    <w:rPr>
                      <w:rFonts w:ascii="宋体" w:hAnsi="宋体" w:cs="宋体" w:eastAsia="宋体"/>
                      <w:sz w:val="24"/>
                      <w:color w:val="000000"/>
                    </w:rPr>
                    <w:t>；</w:t>
                  </w:r>
                </w:p>
                <w:p>
                  <w:pPr>
                    <w:pStyle w:val="null3"/>
                    <w:jc w:val="both"/>
                  </w:pPr>
                  <w:r>
                    <w:rPr>
                      <w:rFonts w:ascii="宋体" w:hAnsi="宋体" w:cs="宋体" w:eastAsia="宋体"/>
                      <w:sz w:val="24"/>
                      <w:color w:val="000000"/>
                    </w:rPr>
                    <w:t>28.3供应商能根据临检中心的要求，制定合理浓度的质评样本，每批五个样本应包括检测项目分析范围的正常值和异常值。</w:t>
                  </w:r>
                </w:p>
                <w:p>
                  <w:pPr>
                    <w:pStyle w:val="null3"/>
                    <w:jc w:val="both"/>
                  </w:pPr>
                  <w:r>
                    <w:rPr>
                      <w:rFonts w:ascii="宋体" w:hAnsi="宋体" w:cs="宋体" w:eastAsia="宋体"/>
                      <w:sz w:val="24"/>
                      <w:color w:val="000000"/>
                    </w:rPr>
                    <w:t>28.4质评样本均匀性和稳定性符合《能力验证样品均匀性和稳定性评价指南》（CNAS-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28.5 质评样本基质效应小、互通性好，能满足主流检测系统实际工作需求；</w:t>
                  </w:r>
                </w:p>
                <w:p>
                  <w:pPr>
                    <w:pStyle w:val="null3"/>
                    <w:jc w:val="both"/>
                  </w:pPr>
                  <w:r>
                    <w:rPr>
                      <w:rFonts w:ascii="宋体" w:hAnsi="宋体" w:cs="宋体" w:eastAsia="宋体"/>
                      <w:sz w:val="24"/>
                      <w:color w:val="000000"/>
                    </w:rPr>
                    <w:t>28.6 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29.真菌（1-3）-β-D葡聚糖质评样本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29.1质评项目：真菌(1-3)-B-D葡聚糖检测；</w:t>
                  </w:r>
                </w:p>
                <w:p>
                  <w:pPr>
                    <w:pStyle w:val="null3"/>
                    <w:jc w:val="both"/>
                  </w:pPr>
                  <w:r>
                    <w:rPr>
                      <w:rFonts w:ascii="宋体" w:hAnsi="宋体" w:cs="宋体" w:eastAsia="宋体"/>
                      <w:sz w:val="24"/>
                      <w:color w:val="000000"/>
                    </w:rPr>
                    <w:t>29.2质评样本为冷冻干燥样本，复溶后规格为1.5mL/支，无潮解现象，有效期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r>
                    <w:rPr>
                      <w:rFonts w:ascii="宋体" w:hAnsi="宋体" w:cs="宋体" w:eastAsia="宋体"/>
                      <w:sz w:val="24"/>
                      <w:color w:val="000000"/>
                    </w:rPr>
                    <w:t>；</w:t>
                  </w:r>
                </w:p>
                <w:p>
                  <w:pPr>
                    <w:pStyle w:val="null3"/>
                    <w:jc w:val="both"/>
                  </w:pPr>
                  <w:r>
                    <w:rPr>
                      <w:rFonts w:ascii="宋体" w:hAnsi="宋体" w:cs="宋体" w:eastAsia="宋体"/>
                      <w:sz w:val="24"/>
                      <w:color w:val="000000"/>
                    </w:rPr>
                    <w:t>29.3供应商能根据临检中心的要求，制订合理浓度的质评样本，每批五个样本应包含检测项目分析范围的高、中、低值；</w:t>
                  </w:r>
                </w:p>
                <w:p>
                  <w:pPr>
                    <w:pStyle w:val="null3"/>
                    <w:jc w:val="both"/>
                  </w:pPr>
                  <w:r>
                    <w:rPr>
                      <w:rFonts w:ascii="宋体" w:hAnsi="宋体" w:cs="宋体" w:eastAsia="宋体"/>
                      <w:sz w:val="24"/>
                      <w:color w:val="000000"/>
                    </w:rPr>
                    <w:t>29.4质评样本均匀性和稳定性符合《能力验证样品均匀性和稳定性评价指南》（CNAS-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29.5质评样本基质效应小，互通性好，能满足主流检测系统实际检测需求；</w:t>
                  </w:r>
                </w:p>
                <w:p>
                  <w:pPr>
                    <w:pStyle w:val="null3"/>
                    <w:jc w:val="both"/>
                  </w:pPr>
                  <w:r>
                    <w:rPr>
                      <w:rFonts w:ascii="宋体" w:hAnsi="宋体" w:cs="宋体" w:eastAsia="宋体"/>
                      <w:sz w:val="24"/>
                      <w:color w:val="000000"/>
                    </w:rPr>
                    <w:t>29.6供应商能提供质评样本在主流检测系统上的预期结果</w:t>
                  </w:r>
                  <w:r>
                    <w:rPr>
                      <w:rFonts w:ascii="宋体" w:hAnsi="宋体" w:cs="宋体" w:eastAsia="宋体"/>
                      <w:sz w:val="24"/>
                      <w:color w:val="000000"/>
                    </w:rPr>
                    <w:t>。</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30.免疫球蛋白质评样本</w:t>
                  </w:r>
                </w:p>
              </w:tc>
              <w:tc>
                <w:tcPr>
                  <w:tcW w:type="dxa" w:w="20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 xml:space="preserve">30.1 </w:t>
                  </w:r>
                  <w:r>
                    <w:rPr>
                      <w:rFonts w:ascii="宋体" w:hAnsi="宋体" w:cs="宋体" w:eastAsia="宋体"/>
                      <w:sz w:val="24"/>
                      <w:color w:val="000000"/>
                    </w:rPr>
                    <w:t>质评项目</w:t>
                  </w:r>
                  <w:r>
                    <w:rPr>
                      <w:rFonts w:ascii="宋体" w:hAnsi="宋体" w:cs="宋体" w:eastAsia="宋体"/>
                      <w:sz w:val="24"/>
                      <w:color w:val="000000"/>
                    </w:rPr>
                    <w:t>：</w:t>
                  </w:r>
                  <w:r>
                    <w:rPr>
                      <w:rFonts w:ascii="宋体" w:hAnsi="宋体" w:cs="宋体" w:eastAsia="宋体"/>
                      <w:sz w:val="24"/>
                      <w:color w:val="000000"/>
                    </w:rPr>
                    <w:t>包含免疫球蛋白</w:t>
                  </w:r>
                  <w:r>
                    <w:rPr>
                      <w:rFonts w:ascii="宋体" w:hAnsi="宋体" w:cs="宋体" w:eastAsia="宋体"/>
                      <w:sz w:val="24"/>
                      <w:color w:val="000000"/>
                    </w:rPr>
                    <w:t>E(IgE)</w:t>
                  </w:r>
                  <w:r>
                    <w:rPr>
                      <w:rFonts w:ascii="宋体" w:hAnsi="宋体" w:cs="宋体" w:eastAsia="宋体"/>
                      <w:sz w:val="24"/>
                      <w:color w:val="000000"/>
                    </w:rPr>
                    <w:t>、免疫球蛋白</w:t>
                  </w:r>
                  <w:r>
                    <w:rPr>
                      <w:rFonts w:ascii="宋体" w:hAnsi="宋体" w:cs="宋体" w:eastAsia="宋体"/>
                      <w:sz w:val="24"/>
                      <w:color w:val="000000"/>
                    </w:rPr>
                    <w:t>A(IgA)</w:t>
                  </w:r>
                  <w:r>
                    <w:rPr>
                      <w:rFonts w:ascii="宋体" w:hAnsi="宋体" w:cs="宋体" w:eastAsia="宋体"/>
                      <w:sz w:val="24"/>
                      <w:color w:val="000000"/>
                    </w:rPr>
                    <w:t>、免疫球蛋白</w:t>
                  </w:r>
                  <w:r>
                    <w:rPr>
                      <w:rFonts w:ascii="宋体" w:hAnsi="宋体" w:cs="宋体" w:eastAsia="宋体"/>
                      <w:sz w:val="24"/>
                      <w:color w:val="000000"/>
                    </w:rPr>
                    <w:t>G（IgG）</w:t>
                  </w:r>
                  <w:r>
                    <w:rPr>
                      <w:rFonts w:ascii="宋体" w:hAnsi="宋体" w:cs="宋体" w:eastAsia="宋体"/>
                      <w:sz w:val="24"/>
                      <w:color w:val="000000"/>
                    </w:rPr>
                    <w:t>、免疫球蛋白</w:t>
                  </w:r>
                  <w:r>
                    <w:rPr>
                      <w:rFonts w:ascii="宋体" w:hAnsi="宋体" w:cs="宋体" w:eastAsia="宋体"/>
                      <w:sz w:val="24"/>
                      <w:color w:val="000000"/>
                    </w:rPr>
                    <w:t>M（IgM）</w:t>
                  </w:r>
                  <w:r>
                    <w:rPr>
                      <w:rFonts w:ascii="宋体" w:hAnsi="宋体" w:cs="宋体" w:eastAsia="宋体"/>
                      <w:sz w:val="24"/>
                      <w:color w:val="000000"/>
                    </w:rPr>
                    <w:t>、补体</w:t>
                  </w:r>
                  <w:r>
                    <w:rPr>
                      <w:rFonts w:ascii="宋体" w:hAnsi="宋体" w:cs="宋体" w:eastAsia="宋体"/>
                      <w:sz w:val="24"/>
                      <w:color w:val="000000"/>
                    </w:rPr>
                    <w:t>C4（C4）</w:t>
                  </w:r>
                  <w:r>
                    <w:rPr>
                      <w:rFonts w:ascii="宋体" w:hAnsi="宋体" w:cs="宋体" w:eastAsia="宋体"/>
                      <w:sz w:val="24"/>
                      <w:color w:val="000000"/>
                    </w:rPr>
                    <w:t>、补体</w:t>
                  </w:r>
                  <w:r>
                    <w:rPr>
                      <w:rFonts w:ascii="宋体" w:hAnsi="宋体" w:cs="宋体" w:eastAsia="宋体"/>
                      <w:sz w:val="24"/>
                      <w:color w:val="000000"/>
                    </w:rPr>
                    <w:t>C3（C3）</w:t>
                  </w:r>
                  <w:r>
                    <w:rPr>
                      <w:rFonts w:ascii="宋体" w:hAnsi="宋体" w:cs="宋体" w:eastAsia="宋体"/>
                      <w:sz w:val="24"/>
                      <w:color w:val="000000"/>
                    </w:rPr>
                    <w:t>、</w:t>
                  </w:r>
                  <w:r>
                    <w:rPr>
                      <w:rFonts w:ascii="宋体" w:hAnsi="宋体" w:cs="宋体" w:eastAsia="宋体"/>
                      <w:sz w:val="24"/>
                      <w:color w:val="000000"/>
                    </w:rPr>
                    <w:t>lambda</w:t>
                  </w:r>
                  <w:r>
                    <w:rPr>
                      <w:rFonts w:ascii="宋体" w:hAnsi="宋体" w:cs="宋体" w:eastAsia="宋体"/>
                      <w:sz w:val="24"/>
                      <w:color w:val="000000"/>
                    </w:rPr>
                    <w:t>轻链</w:t>
                  </w:r>
                  <w:r>
                    <w:rPr>
                      <w:rFonts w:ascii="宋体" w:hAnsi="宋体" w:cs="宋体" w:eastAsia="宋体"/>
                      <w:sz w:val="24"/>
                      <w:color w:val="000000"/>
                    </w:rPr>
                    <w:t>（</w:t>
                  </w:r>
                  <w:r>
                    <w:rPr>
                      <w:rFonts w:ascii="宋体" w:hAnsi="宋体" w:cs="宋体" w:eastAsia="宋体"/>
                      <w:sz w:val="24"/>
                      <w:color w:val="000000"/>
                    </w:rPr>
                    <w:t>λ</w:t>
                  </w:r>
                  <w:r>
                    <w:rPr>
                      <w:rFonts w:ascii="宋体" w:hAnsi="宋体" w:cs="宋体" w:eastAsia="宋体"/>
                      <w:sz w:val="24"/>
                      <w:color w:val="000000"/>
                    </w:rPr>
                    <w:t>-LC）</w:t>
                  </w:r>
                  <w:r>
                    <w:rPr>
                      <w:rFonts w:ascii="宋体" w:hAnsi="宋体" w:cs="宋体" w:eastAsia="宋体"/>
                      <w:sz w:val="24"/>
                      <w:color w:val="000000"/>
                    </w:rPr>
                    <w:t>、</w:t>
                  </w:r>
                  <w:r>
                    <w:rPr>
                      <w:rFonts w:ascii="宋体" w:hAnsi="宋体" w:cs="宋体" w:eastAsia="宋体"/>
                      <w:sz w:val="24"/>
                      <w:color w:val="000000"/>
                    </w:rPr>
                    <w:t>Kappa</w:t>
                  </w:r>
                  <w:r>
                    <w:rPr>
                      <w:rFonts w:ascii="宋体" w:hAnsi="宋体" w:cs="宋体" w:eastAsia="宋体"/>
                      <w:sz w:val="24"/>
                      <w:color w:val="000000"/>
                    </w:rPr>
                    <w:t>轻链</w:t>
                  </w:r>
                  <w:r>
                    <w:rPr>
                      <w:rFonts w:ascii="宋体" w:hAnsi="宋体" w:cs="宋体" w:eastAsia="宋体"/>
                      <w:sz w:val="24"/>
                      <w:color w:val="000000"/>
                    </w:rPr>
                    <w:t>（</w:t>
                  </w:r>
                  <w:r>
                    <w:rPr>
                      <w:rFonts w:ascii="宋体" w:hAnsi="宋体" w:cs="宋体" w:eastAsia="宋体"/>
                      <w:sz w:val="24"/>
                      <w:color w:val="000000"/>
                    </w:rPr>
                    <w:t>κ</w:t>
                  </w:r>
                  <w:r>
                    <w:rPr>
                      <w:rFonts w:ascii="宋体" w:hAnsi="宋体" w:cs="宋体" w:eastAsia="宋体"/>
                      <w:sz w:val="24"/>
                      <w:color w:val="000000"/>
                    </w:rPr>
                    <w:t>-LC）</w:t>
                  </w:r>
                  <w:r>
                    <w:rPr>
                      <w:rFonts w:ascii="宋体" w:hAnsi="宋体" w:cs="宋体" w:eastAsia="宋体"/>
                      <w:sz w:val="24"/>
                      <w:color w:val="000000"/>
                    </w:rPr>
                    <w:t>。</w:t>
                  </w:r>
                </w:p>
                <w:p>
                  <w:pPr>
                    <w:pStyle w:val="null3"/>
                    <w:jc w:val="both"/>
                  </w:pPr>
                  <w:r>
                    <w:rPr>
                      <w:rFonts w:ascii="宋体" w:hAnsi="宋体" w:cs="宋体" w:eastAsia="宋体"/>
                      <w:sz w:val="24"/>
                      <w:color w:val="000000"/>
                    </w:rPr>
                    <w:t>30</w:t>
                  </w:r>
                  <w:r>
                    <w:rPr>
                      <w:rFonts w:ascii="宋体" w:hAnsi="宋体" w:cs="宋体" w:eastAsia="宋体"/>
                      <w:sz w:val="24"/>
                      <w:color w:val="000000"/>
                    </w:rPr>
                    <w:t>.2质评样本为人源基质血清冻干粉，规格为</w:t>
                  </w:r>
                  <w:r>
                    <w:rPr>
                      <w:rFonts w:ascii="宋体" w:hAnsi="宋体" w:cs="宋体" w:eastAsia="宋体"/>
                      <w:sz w:val="24"/>
                      <w:color w:val="000000"/>
                    </w:rPr>
                    <w:t>1.0</w:t>
                  </w:r>
                  <w:r>
                    <w:rPr>
                      <w:rFonts w:ascii="宋体" w:hAnsi="宋体" w:cs="宋体" w:eastAsia="宋体"/>
                      <w:sz w:val="24"/>
                      <w:color w:val="000000"/>
                    </w:rPr>
                    <w:t>mL/</w:t>
                  </w:r>
                  <w:r>
                    <w:rPr>
                      <w:rFonts w:ascii="宋体" w:hAnsi="宋体" w:cs="宋体" w:eastAsia="宋体"/>
                      <w:sz w:val="24"/>
                      <w:color w:val="000000"/>
                    </w:rPr>
                    <w:t>支</w:t>
                  </w:r>
                  <w:r>
                    <w:rPr>
                      <w:rFonts w:ascii="宋体" w:hAnsi="宋体" w:cs="宋体" w:eastAsia="宋体"/>
                      <w:sz w:val="24"/>
                      <w:color w:val="000000"/>
                    </w:rPr>
                    <w:t>，无传染性、无潮解现象，有效期</w:t>
                  </w:r>
                  <w:r>
                    <w:rPr>
                      <w:rFonts w:ascii="arial, helvetica, sans-serif" w:hAnsi="arial, helvetica, sans-serif" w:cs="arial, helvetica, sans-serif" w:eastAsia="arial, helvetica, sans-serif"/>
                      <w:sz w:val="24"/>
                      <w:color w:val="000000"/>
                    </w:rPr>
                    <w:t>≥</w:t>
                  </w:r>
                  <w:r>
                    <w:rPr>
                      <w:rFonts w:ascii="宋体" w:hAnsi="宋体" w:cs="宋体" w:eastAsia="宋体"/>
                      <w:sz w:val="24"/>
                      <w:color w:val="000000"/>
                    </w:rPr>
                    <w:t>12个月</w:t>
                  </w:r>
                  <w:r>
                    <w:rPr>
                      <w:rFonts w:ascii="宋体" w:hAnsi="宋体" w:cs="宋体" w:eastAsia="宋体"/>
                      <w:sz w:val="24"/>
                      <w:color w:val="000000"/>
                    </w:rPr>
                    <w:t>；</w:t>
                  </w:r>
                </w:p>
                <w:p>
                  <w:pPr>
                    <w:pStyle w:val="null3"/>
                    <w:jc w:val="both"/>
                  </w:pPr>
                  <w:r>
                    <w:rPr>
                      <w:rFonts w:ascii="宋体" w:hAnsi="宋体" w:cs="宋体" w:eastAsia="宋体"/>
                      <w:sz w:val="24"/>
                      <w:color w:val="000000"/>
                    </w:rPr>
                    <w:t>30.3供应商能根据临检中心的要求，制定合理浓度的质评样本，每批五个样本应包括检测项目分析范围的高、中、低值。</w:t>
                  </w:r>
                </w:p>
                <w:p>
                  <w:pPr>
                    <w:pStyle w:val="null3"/>
                    <w:jc w:val="both"/>
                  </w:pPr>
                  <w:r>
                    <w:rPr>
                      <w:rFonts w:ascii="宋体" w:hAnsi="宋体" w:cs="宋体" w:eastAsia="宋体"/>
                      <w:sz w:val="24"/>
                      <w:color w:val="000000"/>
                    </w:rPr>
                    <w:t>30.4质评样本均匀性和稳定性符合《能力验证样品均匀性和稳定性评价指南》（CNAS-</w:t>
                  </w:r>
                  <w:r>
                    <w:rPr>
                      <w:rFonts w:ascii="宋体" w:hAnsi="宋体" w:cs="宋体" w:eastAsia="宋体"/>
                      <w:sz w:val="24"/>
                      <w:color w:val="000000"/>
                    </w:rPr>
                    <w:t>GL003</w:t>
                  </w:r>
                  <w:r>
                    <w:rPr>
                      <w:rFonts w:ascii="宋体" w:hAnsi="宋体" w:cs="宋体" w:eastAsia="宋体"/>
                      <w:sz w:val="24"/>
                      <w:color w:val="000000"/>
                    </w:rPr>
                    <w:t>:2018）的要求；</w:t>
                  </w:r>
                </w:p>
                <w:p>
                  <w:pPr>
                    <w:pStyle w:val="null3"/>
                    <w:jc w:val="both"/>
                  </w:pPr>
                  <w:r>
                    <w:rPr>
                      <w:rFonts w:ascii="宋体" w:hAnsi="宋体" w:cs="宋体" w:eastAsia="宋体"/>
                      <w:sz w:val="24"/>
                      <w:color w:val="000000"/>
                    </w:rPr>
                    <w:t>30.5 质评样本基质效应小、互通性好，能满足主流检测系统实际工作需求；</w:t>
                  </w:r>
                </w:p>
                <w:p>
                  <w:pPr>
                    <w:pStyle w:val="null3"/>
                    <w:jc w:val="both"/>
                  </w:pPr>
                  <w:r>
                    <w:rPr>
                      <w:rFonts w:ascii="宋体" w:hAnsi="宋体" w:cs="宋体" w:eastAsia="宋体"/>
                      <w:sz w:val="24"/>
                      <w:color w:val="000000"/>
                    </w:rPr>
                    <w:t>30.6 供应商能提供质评样本在主流检测系统上的预期范围</w:t>
                  </w:r>
                  <w:r>
                    <w:rPr>
                      <w:rFonts w:ascii="宋体" w:hAnsi="宋体" w:cs="宋体" w:eastAsia="宋体"/>
                      <w:sz w:val="24"/>
                      <w:color w:val="000000"/>
                    </w:rPr>
                    <w:t>。</w:t>
                  </w:r>
                </w:p>
              </w:tc>
            </w:tr>
          </w:tbl>
          <w:p>
            <w:pPr>
              <w:pStyle w:val="null3"/>
              <w:jc w:val="left"/>
            </w:pPr>
            <w:r>
              <w:rPr>
                <w:rFonts w:ascii="宋体" w:hAnsi="宋体" w:cs="宋体" w:eastAsia="宋体"/>
                <w:sz w:val="24"/>
                <w:b/>
                <w:color w:val="000000"/>
              </w:rPr>
              <w:t>（</w:t>
            </w:r>
            <w:r>
              <w:rPr>
                <w:rFonts w:ascii="宋体" w:hAnsi="宋体" w:cs="宋体" w:eastAsia="宋体"/>
                <w:sz w:val="24"/>
                <w:b/>
                <w:color w:val="000000"/>
              </w:rPr>
              <w:t>2）采购数量和预算限价</w:t>
            </w:r>
          </w:p>
          <w:tbl>
            <w:tblPr>
              <w:tblBorders>
                <w:top w:val="none" w:color="000000" w:sz="4"/>
                <w:left w:val="none" w:color="000000" w:sz="4"/>
                <w:bottom w:val="none" w:color="000000" w:sz="4"/>
                <w:right w:val="none" w:color="000000" w:sz="4"/>
                <w:insideH w:val="none"/>
                <w:insideV w:val="none"/>
              </w:tblBorders>
            </w:tblPr>
            <w:tblGrid>
              <w:gridCol w:w="175"/>
              <w:gridCol w:w="1159"/>
              <w:gridCol w:w="398"/>
              <w:gridCol w:w="451"/>
              <w:gridCol w:w="370"/>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序号</w:t>
                  </w:r>
                </w:p>
              </w:tc>
              <w:tc>
                <w:tcPr>
                  <w:tcW w:type="dxa" w:w="11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质评样本名称</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规格</w:t>
                  </w:r>
                </w:p>
              </w:tc>
              <w:tc>
                <w:tcPr>
                  <w:tcW w:type="dxa" w:w="4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单价限价（元</w:t>
                  </w:r>
                  <w:r>
                    <w:rPr>
                      <w:rFonts w:ascii="宋体" w:hAnsi="宋体" w:cs="宋体" w:eastAsia="宋体"/>
                      <w:sz w:val="24"/>
                      <w:b/>
                      <w:color w:val="000000"/>
                    </w:rPr>
                    <w:t>/支）</w:t>
                  </w:r>
                </w:p>
              </w:tc>
              <w:tc>
                <w:tcPr>
                  <w:tcW w:type="dxa" w:w="3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b/>
                      <w:color w:val="000000"/>
                    </w:rPr>
                    <w:t>预估数量</w:t>
                  </w:r>
                </w:p>
                <w:p>
                  <w:pPr>
                    <w:pStyle w:val="null3"/>
                    <w:jc w:val="center"/>
                  </w:pPr>
                  <w:r>
                    <w:rPr>
                      <w:rFonts w:ascii="宋体" w:hAnsi="宋体" w:cs="宋体" w:eastAsia="宋体"/>
                      <w:sz w:val="24"/>
                      <w:b/>
                      <w:color w:val="000000"/>
                    </w:rPr>
                    <w:t>（支）</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常规化学质评样本【核心产品】</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内分泌质评样本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肿瘤标志物质评样本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心肌标志物质评样本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特殊蛋白质评样本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糖化血红蛋白质评样本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全血细胞计数质评样本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尿液化学分析质评样本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8.0mL/支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凝血试验质评样本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5800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血液粘度检测质评样本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粪便隐血质评样本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1条</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感染性疾病血清标志物系列</w:t>
                  </w:r>
                  <w:r>
                    <w:rPr>
                      <w:rFonts w:ascii="宋体" w:hAnsi="宋体" w:cs="宋体" w:eastAsia="宋体"/>
                      <w:sz w:val="24"/>
                      <w:color w:val="000000"/>
                    </w:rPr>
                    <w:t>A质评样本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7400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13</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感染性疾病血清标志物系列</w:t>
                  </w:r>
                  <w:r>
                    <w:rPr>
                      <w:rFonts w:ascii="宋体" w:hAnsi="宋体" w:cs="宋体" w:eastAsia="宋体"/>
                      <w:sz w:val="24"/>
                      <w:color w:val="000000"/>
                    </w:rPr>
                    <w:t>B质评样本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28</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5700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血型鉴定红细胞质评样本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血型鉴定血浆质评样本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5500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优生优育免疫学检测</w:t>
                  </w:r>
                  <w:r>
                    <w:rPr>
                      <w:rFonts w:ascii="宋体" w:hAnsi="宋体" w:cs="宋体" w:eastAsia="宋体"/>
                      <w:sz w:val="24"/>
                      <w:color w:val="000000"/>
                    </w:rPr>
                    <w:t>IgM质评样本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优生优育免疫学检测</w:t>
                  </w:r>
                  <w:r>
                    <w:rPr>
                      <w:rFonts w:ascii="宋体" w:hAnsi="宋体" w:cs="宋体" w:eastAsia="宋体"/>
                      <w:sz w:val="24"/>
                      <w:color w:val="000000"/>
                    </w:rPr>
                    <w:t>IgG质评样本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18</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临床微生物质评样本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0.04g/支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19</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核酸检测（乙肝）质评样本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1600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核酸检测（丙肝）质评样本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17</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1200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21</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新型冠状病毒核酸检测质评样本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22</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人乳头瘤病毒分型检测（</w:t>
                  </w:r>
                  <w:r>
                    <w:rPr>
                      <w:rFonts w:ascii="宋体" w:hAnsi="宋体" w:cs="宋体" w:eastAsia="宋体"/>
                      <w:sz w:val="24"/>
                      <w:color w:val="000000"/>
                    </w:rPr>
                    <w:t>16和18型）质评样本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血气和酸碱分析质评样本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24</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自身抗体检测质评样本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抗环瓜氨酸肽抗体质评样本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0.5mL/支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900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26</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血清降钙素原质评样本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43</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27</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脂类分析质评样本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3950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28</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D-二聚体质评样本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65</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2300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29</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color w:val="000000"/>
                    </w:rPr>
                    <w:t>真菌（</w:t>
                  </w:r>
                  <w:r>
                    <w:rPr>
                      <w:rFonts w:ascii="宋体" w:hAnsi="宋体" w:cs="宋体" w:eastAsia="宋体"/>
                      <w:sz w:val="24"/>
                      <w:color w:val="000000"/>
                    </w:rPr>
                    <w:t>1-3）-β-D葡聚糖质评样本</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1.5mL/支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400</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30</w:t>
                  </w:r>
                </w:p>
              </w:tc>
              <w:tc>
                <w:tcPr>
                  <w:tcW w:type="dxa" w:w="1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4"/>
                      <w:color w:val="000000"/>
                    </w:rPr>
                    <w:t>免疫球蛋白检测</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1.0mL/支</w:t>
                  </w:r>
                </w:p>
              </w:tc>
              <w:tc>
                <w:tcPr>
                  <w:tcW w:type="dxa" w:w="4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50</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color w:val="000000"/>
                    </w:rPr>
                    <w:t>2500</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 360 日历日内完成交付</w:t>
      </w:r>
    </w:p>
    <w:p>
      <w:pPr>
        <w:pStyle w:val="null3"/>
        <w:outlineLvl w:val="3"/>
      </w:pPr>
      <w:r>
        <w:rPr>
          <w:sz w:val="24"/>
          <w:b/>
        </w:rPr>
        <w:t>3.4.2交货地点</w:t>
      </w:r>
    </w:p>
    <w:p>
      <w:pPr>
        <w:pStyle w:val="null3"/>
      </w:pPr>
      <w:r>
        <w:rPr/>
        <w:t>采购包1：</w:t>
      </w:r>
    </w:p>
    <w:p>
      <w:pPr>
        <w:pStyle w:val="null3"/>
      </w:pPr>
      <w:r>
        <w:rPr/>
        <w:t>陕西省人民医院指定地点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每次室间质评活动结束后</w:t>
      </w:r>
      <w:r>
        <w:rPr/>
        <w:t xml:space="preserve"> ，达到付款条件起 </w:t>
      </w:r>
      <w:r>
        <w:rPr/>
        <w:t>60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1.室间质评样本到货后，甲方根据订购合同，验收货物的包装、数量和到货温度是否符合要求。 2.室间质评活动结束后，根据参加实验室反馈的检测结果，评价甲方的质评样本是否达到预期的质量要求。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质保期：以招标文件不同产品要求的有效期为质保期</w:t>
      </w:r>
    </w:p>
    <w:p>
      <w:pPr>
        <w:pStyle w:val="null3"/>
        <w:outlineLvl w:val="3"/>
      </w:pPr>
      <w:r>
        <w:rPr>
          <w:sz w:val="24"/>
          <w:b/>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sz w:val="28"/>
          <w:b/>
        </w:rPr>
        <w:t>3.5其他要求</w:t>
      </w:r>
    </w:p>
    <w:p>
      <w:pPr>
        <w:pStyle w:val="null3"/>
      </w:pPr>
      <w:r>
        <w:rPr/>
        <w:t>1、供应商需要在线提交所有通过电子化交易平台实施的政府采购项目的响应文件，同时，线下提交纸质响应文件正本壹份、副本贰份、电子版壹份（U盘壹份）。 2、纸质响应文件正本、副本、电子版，标明供应商名称分开密封递交（响应文件采用双面打印）。 3、线下纸质文件递交截止时间：同在线递交电子响应文件截止时间一致；线下纸质文件递交地点：西安市雁展路1111号莱安中心T6-15层。如需邮寄响应文件，仅接受顺丰速运（联系人：余雅兰、联系电话：029-81206622-822）。</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有效的主体资格证明</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7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t>投标人资格证明文件</w:t>
            </w:r>
          </w:p>
        </w:tc>
      </w:tr>
      <w:tr>
        <w:tc>
          <w:tcPr>
            <w:tcW w:type="dxa" w:w="831"/>
          </w:tcPr>
          <w:p>
            <w:pPr>
              <w:pStyle w:val="null3"/>
            </w:pPr>
            <w:r>
              <w:rPr/>
              <w:t>4</w:t>
            </w:r>
          </w:p>
        </w:tc>
        <w:tc>
          <w:tcPr>
            <w:tcW w:type="dxa" w:w="2492"/>
          </w:tcPr>
          <w:p>
            <w:pPr>
              <w:pStyle w:val="null3"/>
            </w:pPr>
            <w:r>
              <w:rPr/>
              <w:t>社会保障资金缴纳存证明</w:t>
            </w:r>
          </w:p>
        </w:tc>
        <w:tc>
          <w:tcPr>
            <w:tcW w:type="dxa" w:w="3322"/>
          </w:tcPr>
          <w:p>
            <w:pPr>
              <w:pStyle w:val="null3"/>
            </w:pPr>
            <w:r>
              <w:rPr/>
              <w:t>提供2023年7月至今已缴存的至少一个月的社会保障资金缴存单据或社保机构开具的社会保险参保缴费情况证明，依法不需要缴存社会保障资金的单位应提供相关证明材料。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t>投标人资格证明文件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投标人资格证明文件</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法定代表人授权书及被授权人身份证明。（法定代表人直接投标只须提供其身份证明）。</w:t>
            </w:r>
          </w:p>
        </w:tc>
        <w:tc>
          <w:tcPr>
            <w:tcW w:type="dxa" w:w="1661"/>
          </w:tcPr>
          <w:p>
            <w:pPr>
              <w:pStyle w:val="null3"/>
            </w:pPr>
            <w:r>
              <w:rPr/>
              <w:t>投标人资格证明文件</w:t>
            </w:r>
          </w:p>
        </w:tc>
      </w:tr>
      <w:tr>
        <w:tc>
          <w:tcPr>
            <w:tcW w:type="dxa" w:w="831"/>
          </w:tcPr>
          <w:p>
            <w:pPr>
              <w:pStyle w:val="null3"/>
            </w:pPr>
            <w:r>
              <w:rPr/>
              <w:t>8</w:t>
            </w:r>
          </w:p>
        </w:tc>
        <w:tc>
          <w:tcPr>
            <w:tcW w:type="dxa" w:w="2492"/>
          </w:tcPr>
          <w:p>
            <w:pPr>
              <w:pStyle w:val="null3"/>
            </w:pPr>
            <w:r>
              <w:rPr/>
              <w:t>特殊资格1</w:t>
            </w:r>
          </w:p>
        </w:tc>
        <w:tc>
          <w:tcPr>
            <w:tcW w:type="dxa" w:w="3322"/>
          </w:tcPr>
          <w:p>
            <w:pPr>
              <w:pStyle w:val="null3"/>
            </w:pPr>
            <w:r>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t>投标人资格证明文件</w:t>
            </w:r>
          </w:p>
        </w:tc>
      </w:tr>
      <w:tr>
        <w:tc>
          <w:tcPr>
            <w:tcW w:type="dxa" w:w="831"/>
          </w:tcPr>
          <w:p>
            <w:pPr>
              <w:pStyle w:val="null3"/>
            </w:pPr>
            <w:r>
              <w:rPr/>
              <w:t>9</w:t>
            </w:r>
          </w:p>
        </w:tc>
        <w:tc>
          <w:tcPr>
            <w:tcW w:type="dxa" w:w="2492"/>
          </w:tcPr>
          <w:p>
            <w:pPr>
              <w:pStyle w:val="null3"/>
            </w:pPr>
            <w:r>
              <w:rPr/>
              <w:t>特殊资格2</w:t>
            </w:r>
          </w:p>
        </w:tc>
        <w:tc>
          <w:tcPr>
            <w:tcW w:type="dxa" w:w="3322"/>
          </w:tcPr>
          <w:p>
            <w:pPr>
              <w:pStyle w:val="null3"/>
            </w:pPr>
            <w:r>
              <w:rPr/>
              <w:t>所投产品如属于医疗器械应出具医疗器械注册证或医疗器械备案凭证；</w:t>
            </w:r>
          </w:p>
        </w:tc>
        <w:tc>
          <w:tcPr>
            <w:tcW w:type="dxa" w:w="1661"/>
          </w:tcPr>
          <w:p>
            <w:pPr>
              <w:pStyle w:val="null3"/>
            </w:pPr>
            <w:r>
              <w:rPr/>
              <w:t>投标人资格证明文件</w:t>
            </w:r>
          </w:p>
        </w:tc>
      </w:tr>
      <w:tr>
        <w:tc>
          <w:tcPr>
            <w:tcW w:type="dxa" w:w="831"/>
          </w:tcPr>
          <w:p>
            <w:pPr>
              <w:pStyle w:val="null3"/>
            </w:pPr>
            <w:r>
              <w:rPr/>
              <w:t>10</w:t>
            </w:r>
          </w:p>
        </w:tc>
        <w:tc>
          <w:tcPr>
            <w:tcW w:type="dxa" w:w="2492"/>
          </w:tcPr>
          <w:p>
            <w:pPr>
              <w:pStyle w:val="null3"/>
            </w:pPr>
            <w:r>
              <w:rPr/>
              <w:t>中小企业声明函</w:t>
            </w:r>
          </w:p>
        </w:tc>
        <w:tc>
          <w:tcPr>
            <w:tcW w:type="dxa" w:w="3322"/>
          </w:tcPr>
          <w:p>
            <w:pPr>
              <w:pStyle w:val="null3"/>
            </w:pPr>
            <w:r>
              <w:rPr/>
              <w:t>本项目专门面向中小企业采购，供应商须提供中小企业声明函。</w:t>
            </w:r>
          </w:p>
        </w:tc>
        <w:tc>
          <w:tcPr>
            <w:tcW w:type="dxa" w:w="1661"/>
          </w:tcPr>
          <w:p>
            <w:pPr>
              <w:pStyle w:val="null3"/>
            </w:pPr>
            <w:r>
              <w:rPr/>
              <w:t>中小企业声明函</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投标人名称</w:t>
            </w:r>
          </w:p>
        </w:tc>
        <w:tc>
          <w:tcPr>
            <w:tcW w:type="dxa" w:w="3322"/>
          </w:tcPr>
          <w:p>
            <w:pPr>
              <w:pStyle w:val="null3"/>
            </w:pPr>
            <w:r>
              <w:rPr/>
              <w:t>投标人名称与营业执照、资质证书一致</w:t>
            </w:r>
          </w:p>
        </w:tc>
        <w:tc>
          <w:tcPr>
            <w:tcW w:type="dxa" w:w="1661"/>
          </w:tcPr>
          <w:p>
            <w:pPr>
              <w:pStyle w:val="null3"/>
            </w:pPr>
            <w:r>
              <w:rPr/>
              <w:t>开标一览表 投标方案说明-技术参数 投标方案说明-保密措施 分项报价表 中小企业声明函 保证金交纳凭证 商务应答表 投标人承诺书 投标方案说明-预期值及范围 投标方案说明-使用情况 投标方案说明-承诺函 投标人资格证明文件 产品技术参数表 投标方案说明-运输及保障方案 投标函 残疾人福利性单位声明函 标的清单 投标文件封面 监狱企业的证明文件 投标方案说明-应急方案</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3</w:t>
            </w:r>
          </w:p>
        </w:tc>
        <w:tc>
          <w:tcPr>
            <w:tcW w:type="dxa" w:w="2492"/>
          </w:tcPr>
          <w:p>
            <w:pPr>
              <w:pStyle w:val="null3"/>
            </w:pPr>
            <w:r>
              <w:rPr/>
              <w:t>投标文件的签署、盖章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投标方案说明-技术参数 投标方案说明-保密措施 分项报价表 中小企业声明函 保证金交纳凭证 商务应答表 投标人承诺书 投标方案说明-预期值及范围 投标方案说明-使用情况 投标方案说明-承诺函 投标人资格证明文件 产品技术参数表 投标方案说明-运输及保障方案 投标函 残疾人福利性单位声明函 标的清单 投标文件封面 监狱企业的证明文件 投标方案说明-应急方案</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投标有效期达到招标文件要求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保证金交纳符合磋商文件要求</w:t>
            </w:r>
          </w:p>
        </w:tc>
        <w:tc>
          <w:tcPr>
            <w:tcW w:type="dxa" w:w="1661"/>
          </w:tcPr>
          <w:p>
            <w:pPr>
              <w:pStyle w:val="null3"/>
            </w:pPr>
            <w:r>
              <w:rPr/>
              <w:t>保证金交纳凭证</w:t>
            </w:r>
          </w:p>
        </w:tc>
      </w:tr>
      <w:tr>
        <w:tc>
          <w:tcPr>
            <w:tcW w:type="dxa" w:w="831"/>
          </w:tcPr>
          <w:p>
            <w:pPr>
              <w:pStyle w:val="null3"/>
            </w:pPr>
            <w:r>
              <w:rPr/>
              <w:t>6</w:t>
            </w:r>
          </w:p>
        </w:tc>
        <w:tc>
          <w:tcPr>
            <w:tcW w:type="dxa" w:w="2492"/>
          </w:tcPr>
          <w:p>
            <w:pPr>
              <w:pStyle w:val="null3"/>
            </w:pPr>
            <w:r>
              <w:rPr/>
              <w:t>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投标方案说明-技术参数 投标方案说明-保密措施 分项报价表 中小企业声明函 保证金交纳凭证 商务应答表 投标人承诺书 投标方案说明-预期值及范围 投标方案说明-使用情况 投标方案说明-承诺函 投标人资格证明文件 产品技术参数表 投标方案说明-运输及保障方案 投标函 残疾人福利性单位声明函 标的清单 投标文件封面 监狱企业的证明文件 投标方案说明-应急方案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详细评审60.0000分</w:t>
            </w:r>
          </w:p>
          <w:p>
            <w:pPr>
              <w:pStyle w:val="null3"/>
            </w:pPr>
            <w:r>
              <w:rPr/>
              <w:t>报价得分40.0000分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质评样本规格明确，技术参数满足招标文件及室间质评的要求，并对每项参数都进行明确响应，完全满足招标文件采购清单及技术标准、配置要求计18分，每负偏离一项扣0.1分。 注：应逐条对应技术参数进行应答，并提供充足的佐证材料（包含但不限于注册证附件等）予以证明参数的技术响应性。</w:t>
            </w:r>
          </w:p>
        </w:tc>
        <w:tc>
          <w:tcPr>
            <w:tcW w:type="dxa" w:w="831"/>
          </w:tcPr>
          <w:p>
            <w:pPr>
              <w:pStyle w:val="null3"/>
              <w:jc w:val="right"/>
            </w:pPr>
            <w:r>
              <w:rPr/>
              <w:t>18.0000</w:t>
            </w:r>
          </w:p>
        </w:tc>
        <w:tc>
          <w:tcPr>
            <w:tcW w:type="dxa" w:w="831"/>
          </w:tcPr>
          <w:p>
            <w:pPr>
              <w:pStyle w:val="null3"/>
            </w:pPr>
            <w:r>
              <w:rPr/>
              <w:t>客观</w:t>
            </w:r>
          </w:p>
        </w:tc>
        <w:tc>
          <w:tcPr>
            <w:tcW w:type="dxa" w:w="1661"/>
          </w:tcPr>
          <w:p>
            <w:pPr>
              <w:pStyle w:val="null3"/>
            </w:pPr>
            <w:r>
              <w:rPr/>
              <w:t>投标方案说明-技术参数</w:t>
            </w:r>
          </w:p>
        </w:tc>
      </w:tr>
      <w:tr>
        <w:tc>
          <w:tcPr>
            <w:tcW w:type="dxa" w:w="831"/>
            <w:vMerge/>
          </w:tcPr>
          <w:p/>
        </w:tc>
        <w:tc>
          <w:tcPr>
            <w:tcW w:type="dxa" w:w="1661"/>
          </w:tcPr>
          <w:p>
            <w:pPr>
              <w:pStyle w:val="null3"/>
            </w:pPr>
            <w:r>
              <w:rPr/>
              <w:t>预期值及范围</w:t>
            </w:r>
          </w:p>
        </w:tc>
        <w:tc>
          <w:tcPr>
            <w:tcW w:type="dxa" w:w="2492"/>
          </w:tcPr>
          <w:p>
            <w:pPr>
              <w:pStyle w:val="null3"/>
            </w:pPr>
            <w:r>
              <w:rPr/>
              <w:t>能提供每个质评项目详细（主要检测系统）的预期值及范围，计9分，每缺少1个质评项目的预期值及范围扣0.3分。不提供不计分。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投标方案说明-预期值及范围</w:t>
            </w:r>
          </w:p>
        </w:tc>
      </w:tr>
      <w:tr>
        <w:tc>
          <w:tcPr>
            <w:tcW w:type="dxa" w:w="831"/>
            <w:vMerge/>
          </w:tcPr>
          <w:p/>
        </w:tc>
        <w:tc>
          <w:tcPr>
            <w:tcW w:type="dxa" w:w="1661"/>
          </w:tcPr>
          <w:p>
            <w:pPr>
              <w:pStyle w:val="null3"/>
            </w:pPr>
            <w:r>
              <w:rPr/>
              <w:t>使用情况</w:t>
            </w:r>
          </w:p>
        </w:tc>
        <w:tc>
          <w:tcPr>
            <w:tcW w:type="dxa" w:w="2492"/>
          </w:tcPr>
          <w:p>
            <w:pPr>
              <w:pStyle w:val="null3"/>
            </w:pPr>
            <w:r>
              <w:rPr/>
              <w:t>质评样本适用于全省上千家实验室的不同检测系统。该项技术指标通过质评样本在国家或其他省级临床检验中心的使用情况证明。每个产品提供一家省级临床检验中心供货证明计0.25分，每个产品最高计0.5分。此项最高计15分。不能提供客户名单者不计分。</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投标方案说明-使用情况</w:t>
            </w:r>
          </w:p>
        </w:tc>
      </w:tr>
      <w:tr>
        <w:tc>
          <w:tcPr>
            <w:tcW w:type="dxa" w:w="831"/>
            <w:vMerge/>
          </w:tcPr>
          <w:p/>
        </w:tc>
        <w:tc>
          <w:tcPr>
            <w:tcW w:type="dxa" w:w="1661"/>
          </w:tcPr>
          <w:p>
            <w:pPr>
              <w:pStyle w:val="null3"/>
            </w:pPr>
            <w:r>
              <w:rPr/>
              <w:t>运输及保障方案</w:t>
            </w:r>
          </w:p>
        </w:tc>
        <w:tc>
          <w:tcPr>
            <w:tcW w:type="dxa" w:w="2492"/>
          </w:tcPr>
          <w:p>
            <w:pPr>
              <w:pStyle w:val="null3"/>
            </w:pPr>
            <w:r>
              <w:rPr/>
              <w:t>投标人提供运输及保障方案，能够满足质评样本冷链运输服务（从投标人到省临床检验中心指定的冷链运输公司），具备较强的专业技能，能及时协助省临床检验中心处理参评单位所反映的与室间质评相关的问题，保障能力强，能够在预定服务期内完成质评样本的供应任务。（以提供的相关方案及证明文件为准） 1、方案内容完整、科学合理、针对性、可操作性强，计8分； 2、方案内容较完整、合理，针对性、可操作性较强，计6分； 3、方案内容基本完整、合理、针对性、可操作性一般，计4分； 4、方案内容简单，具有一定合理性及可操作性，但不具备针对性，计3分； 5、服务方案内容欠缺，合理性及可操作性较差，不利于项目实施，计1分； 6、未提供方案计0分。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投标方案说明-运输及保障方案</w:t>
            </w:r>
          </w:p>
        </w:tc>
      </w:tr>
      <w:tr>
        <w:tc>
          <w:tcPr>
            <w:tcW w:type="dxa" w:w="831"/>
            <w:vMerge/>
          </w:tcPr>
          <w:p/>
        </w:tc>
        <w:tc>
          <w:tcPr>
            <w:tcW w:type="dxa" w:w="1661"/>
          </w:tcPr>
          <w:p>
            <w:pPr>
              <w:pStyle w:val="null3"/>
            </w:pPr>
            <w:r>
              <w:rPr/>
              <w:t>应急方案</w:t>
            </w:r>
          </w:p>
        </w:tc>
        <w:tc>
          <w:tcPr>
            <w:tcW w:type="dxa" w:w="2492"/>
          </w:tcPr>
          <w:p>
            <w:pPr>
              <w:pStyle w:val="null3"/>
            </w:pPr>
            <w:r>
              <w:rPr/>
              <w:t>投标人提供质评样本发生问题时的补救和应急措施，有明确的服务承诺和实施方案。 1、方案合理全面、针对性强，计4分； 2、方案完整、有针对性，计2分； 3、方案不合理、不具备针对性，计1分； 4、未提供方案计0分。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投标方案说明-应急方案</w:t>
            </w:r>
          </w:p>
        </w:tc>
      </w:tr>
      <w:tr>
        <w:tc>
          <w:tcPr>
            <w:tcW w:type="dxa" w:w="831"/>
            <w:vMerge/>
          </w:tcPr>
          <w:p/>
        </w:tc>
        <w:tc>
          <w:tcPr>
            <w:tcW w:type="dxa" w:w="1661"/>
          </w:tcPr>
          <w:p>
            <w:pPr>
              <w:pStyle w:val="null3"/>
            </w:pPr>
            <w:r>
              <w:rPr/>
              <w:t>承诺函</w:t>
            </w:r>
          </w:p>
        </w:tc>
        <w:tc>
          <w:tcPr>
            <w:tcW w:type="dxa" w:w="2492"/>
          </w:tcPr>
          <w:p>
            <w:pPr>
              <w:pStyle w:val="null3"/>
            </w:pPr>
            <w:r>
              <w:rPr/>
              <w:t>1、投标人承诺除按计划在规定时间内提供相应数量的质评样本外，额外准备5%的订购数量质评样本备用。备用部分质评样本，省临检中心使用则按合同付款，不使用，则无需付款，计2分。 2、承诺供货产品无质量问题，若验收发现质量不合格，以及与订单不符的，承诺无条件退换，提供承诺函计2分。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投标方案说明-承诺函</w:t>
            </w:r>
          </w:p>
        </w:tc>
      </w:tr>
      <w:tr>
        <w:tc>
          <w:tcPr>
            <w:tcW w:type="dxa" w:w="831"/>
            <w:vMerge/>
          </w:tcPr>
          <w:p/>
        </w:tc>
        <w:tc>
          <w:tcPr>
            <w:tcW w:type="dxa" w:w="1661"/>
          </w:tcPr>
          <w:p>
            <w:pPr>
              <w:pStyle w:val="null3"/>
            </w:pPr>
            <w:r>
              <w:rPr/>
              <w:t>保密措施</w:t>
            </w:r>
          </w:p>
        </w:tc>
        <w:tc>
          <w:tcPr>
            <w:tcW w:type="dxa" w:w="2492"/>
          </w:tcPr>
          <w:p>
            <w:pPr>
              <w:pStyle w:val="null3"/>
            </w:pPr>
            <w:r>
              <w:rPr/>
              <w:t>投标人承诺对质评样本的信息保密，提供针对本项目的保密承诺及保密措施。 1、措施完整，科学合理，清晰明确，针对性强，计2分； 2、措施较完整，可行性、针对性一般，计1.5分； 3、措施简单，不具备针对性，计0.5分； 4、未提供的不计分。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投标方案说明-保密措施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40.0000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详见附件：开标一览表</w:t>
      </w:r>
    </w:p>
    <w:p>
      <w:pPr>
        <w:pStyle w:val="null3"/>
        <w:ind w:firstLine="960"/>
      </w:pPr>
      <w:r>
        <w:rPr/>
        <w:t>详见附件：分项报价表</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详见附件：投标人资格证明文件</w:t>
      </w:r>
    </w:p>
    <w:p>
      <w:pPr>
        <w:pStyle w:val="null3"/>
        <w:ind w:firstLine="960"/>
      </w:pPr>
      <w:r>
        <w:rPr/>
        <w:t>详见附件：投标方案说明-技术参数</w:t>
      </w:r>
    </w:p>
    <w:p>
      <w:pPr>
        <w:pStyle w:val="null3"/>
        <w:ind w:firstLine="960"/>
      </w:pPr>
      <w:r>
        <w:rPr/>
        <w:t>详见附件：投标方案说明-预期值及范围</w:t>
      </w:r>
    </w:p>
    <w:p>
      <w:pPr>
        <w:pStyle w:val="null3"/>
        <w:ind w:firstLine="960"/>
      </w:pPr>
      <w:r>
        <w:rPr/>
        <w:t>详见附件：投标方案说明-使用情况</w:t>
      </w:r>
    </w:p>
    <w:p>
      <w:pPr>
        <w:pStyle w:val="null3"/>
        <w:ind w:firstLine="960"/>
      </w:pPr>
      <w:r>
        <w:rPr/>
        <w:t>详见附件：投标方案说明-运输及保障方案</w:t>
      </w:r>
    </w:p>
    <w:p>
      <w:pPr>
        <w:pStyle w:val="null3"/>
        <w:ind w:firstLine="960"/>
      </w:pPr>
      <w:r>
        <w:rPr/>
        <w:t>详见附件：投标方案说明-应急方案</w:t>
      </w:r>
    </w:p>
    <w:p>
      <w:pPr>
        <w:pStyle w:val="null3"/>
        <w:ind w:firstLine="960"/>
      </w:pPr>
      <w:r>
        <w:rPr/>
        <w:t>详见附件：投标方案说明-承诺函</w:t>
      </w:r>
    </w:p>
    <w:p>
      <w:pPr>
        <w:pStyle w:val="null3"/>
        <w:ind w:firstLine="960"/>
      </w:pPr>
      <w:r>
        <w:rPr/>
        <w:t>详见附件：投标方案说明-保密措施</w:t>
      </w:r>
    </w:p>
    <w:p>
      <w:pPr>
        <w:pStyle w:val="null3"/>
        <w:ind w:firstLine="960"/>
      </w:pPr>
      <w:r>
        <w:rPr/>
        <w:t>详见附件：投标人承诺书</w:t>
      </w:r>
    </w:p>
    <w:p>
      <w:pPr>
        <w:pStyle w:val="null3"/>
        <w:ind w:firstLine="960"/>
      </w:pPr>
      <w:r>
        <w:rPr/>
        <w:t>详见附件：保证金交纳凭证</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详见附件：陕西省人民医院货物采购项目供货合同.docx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