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  <w:t>分项报价表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931"/>
        <w:gridCol w:w="2025"/>
        <w:gridCol w:w="1387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采购内容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mNDZlOGE4YzBiODhkNTY3NTdiYjNiMTljZmEwZTcifQ=="/>
  </w:docVars>
  <w:rsids>
    <w:rsidRoot w:val="00000000"/>
    <w:rsid w:val="4DB23904"/>
    <w:rsid w:val="7B8B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2024-06-11T06:44:27Z</dcterms:created>
  <dc:creator>Administrator</dc:creator>
  <cp:lastModifiedBy>德仁</cp:lastModifiedBy>
  <dcterms:modified xsi:type="dcterms:W3CDTF">2024-06-11T06:49:09Z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E81E2E9010D24E248F5A27007D73FFE7_12</vt:lpwstr>
  </property>
</Properties>
</file>