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E4F1C">
      <w:pPr>
        <w:wordWrap w:val="0"/>
        <w:spacing w:line="400" w:lineRule="exact"/>
        <w:jc w:val="right"/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合同编号：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 xml:space="preserve">    </w:t>
      </w:r>
    </w:p>
    <w:p w14:paraId="765ED69E">
      <w:pPr>
        <w:spacing w:line="400" w:lineRule="exact"/>
        <w:jc w:val="center"/>
        <w:rPr>
          <w:rFonts w:hint="eastAsia" w:ascii="宋体" w:hAnsi="宋体" w:eastAsia="宋体" w:cs="宋体"/>
          <w:b/>
          <w:sz w:val="44"/>
          <w:highlight w:val="none"/>
        </w:rPr>
      </w:pPr>
    </w:p>
    <w:p w14:paraId="199C9D12">
      <w:pPr>
        <w:spacing w:line="400" w:lineRule="exact"/>
        <w:jc w:val="center"/>
        <w:rPr>
          <w:rFonts w:hint="eastAsia" w:ascii="宋体" w:hAnsi="宋体" w:eastAsia="宋体" w:cs="宋体"/>
          <w:b/>
          <w:sz w:val="44"/>
          <w:highlight w:val="none"/>
        </w:rPr>
      </w:pPr>
    </w:p>
    <w:p w14:paraId="739CF8A6">
      <w:pPr>
        <w:spacing w:line="360" w:lineRule="auto"/>
        <w:jc w:val="center"/>
        <w:outlineLvl w:val="0"/>
        <w:rPr>
          <w:rFonts w:hint="eastAsia" w:ascii="宋体" w:hAnsi="宋体" w:eastAsia="宋体" w:cs="宋体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sz w:val="52"/>
          <w:szCs w:val="52"/>
          <w:highlight w:val="none"/>
        </w:rPr>
        <w:t>嘉陵江流域、丹江流 域环境</w:t>
      </w:r>
    </w:p>
    <w:p w14:paraId="5651460C">
      <w:pPr>
        <w:spacing w:line="360" w:lineRule="auto"/>
        <w:jc w:val="center"/>
        <w:outlineLvl w:val="0"/>
        <w:rPr>
          <w:rFonts w:hint="eastAsia" w:ascii="宋体" w:hAnsi="宋体" w:eastAsia="宋体" w:cs="宋体"/>
          <w:sz w:val="52"/>
          <w:szCs w:val="5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52"/>
          <w:szCs w:val="52"/>
          <w:highlight w:val="none"/>
        </w:rPr>
        <w:t>风险调查合同</w:t>
      </w:r>
    </w:p>
    <w:p w14:paraId="3B12146E">
      <w:pPr>
        <w:spacing w:line="4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</w:p>
    <w:p w14:paraId="0C87E438">
      <w:pPr>
        <w:spacing w:line="4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</w:p>
    <w:p w14:paraId="1F432B98">
      <w:pPr>
        <w:spacing w:line="4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</w:p>
    <w:p w14:paraId="147409FC">
      <w:pPr>
        <w:spacing w:line="4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</w:p>
    <w:p w14:paraId="6CEDF564">
      <w:pPr>
        <w:spacing w:line="4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</w:p>
    <w:p w14:paraId="0BAE460D">
      <w:pPr>
        <w:spacing w:line="360" w:lineRule="exact"/>
        <w:rPr>
          <w:rFonts w:hint="eastAsia" w:ascii="宋体" w:hAnsi="宋体" w:eastAsia="宋体" w:cs="宋体"/>
          <w:sz w:val="24"/>
          <w:highlight w:val="none"/>
        </w:rPr>
      </w:pPr>
    </w:p>
    <w:p w14:paraId="545470B5">
      <w:pPr>
        <w:spacing w:line="360" w:lineRule="exact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7"/>
        <w:gridCol w:w="6185"/>
      </w:tblGrid>
      <w:tr w14:paraId="7E6ED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7" w:type="dxa"/>
            <w:noWrap w:val="0"/>
            <w:vAlign w:val="center"/>
          </w:tcPr>
          <w:p w14:paraId="048F57C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</w:rPr>
              <w:t>项目名称：</w:t>
            </w:r>
          </w:p>
        </w:tc>
        <w:tc>
          <w:tcPr>
            <w:tcW w:w="6185" w:type="dxa"/>
            <w:noWrap w:val="0"/>
            <w:vAlign w:val="top"/>
          </w:tcPr>
          <w:p w14:paraId="485AC8A4">
            <w:pPr>
              <w:spacing w:line="360" w:lineRule="auto"/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  <w:u w:val="single"/>
              </w:rPr>
              <w:t>嘉陵江流域、丹江流</w:t>
            </w: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  <w:u w:val="single"/>
              </w:rPr>
              <w:t>域环境风险调查</w:t>
            </w:r>
          </w:p>
        </w:tc>
      </w:tr>
      <w:tr w14:paraId="32341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337" w:type="dxa"/>
            <w:noWrap w:val="0"/>
            <w:vAlign w:val="center"/>
          </w:tcPr>
          <w:p w14:paraId="27C3EE4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</w:rPr>
              <w:t>委托人（甲方）：</w:t>
            </w:r>
          </w:p>
        </w:tc>
        <w:tc>
          <w:tcPr>
            <w:tcW w:w="6185" w:type="dxa"/>
            <w:noWrap w:val="0"/>
            <w:vAlign w:val="center"/>
          </w:tcPr>
          <w:p w14:paraId="2F7CDFCB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highlight w:val="none"/>
                <w:u w:val="single"/>
              </w:rPr>
              <w:t xml:space="preserve">陕西省环境科学研究院                     </w:t>
            </w: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  <w:u w:val="single"/>
              </w:rPr>
              <w:t xml:space="preserve">    </w:t>
            </w:r>
          </w:p>
        </w:tc>
      </w:tr>
      <w:tr w14:paraId="04F3F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337" w:type="dxa"/>
            <w:noWrap w:val="0"/>
            <w:vAlign w:val="center"/>
          </w:tcPr>
          <w:p w14:paraId="4F8119C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  <w:highlight w:val="none"/>
              </w:rPr>
              <w:t>受托人（乙方）：</w:t>
            </w:r>
          </w:p>
        </w:tc>
        <w:tc>
          <w:tcPr>
            <w:tcW w:w="6185" w:type="dxa"/>
            <w:noWrap w:val="0"/>
            <w:vAlign w:val="center"/>
          </w:tcPr>
          <w:p w14:paraId="1D0B5F3B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highlight w:val="none"/>
                <w:u w:val="single"/>
              </w:rPr>
              <w:t xml:space="preserve">                  </w:t>
            </w:r>
          </w:p>
        </w:tc>
      </w:tr>
    </w:tbl>
    <w:p w14:paraId="0D5C8C32">
      <w:pPr>
        <w:rPr>
          <w:rFonts w:hint="eastAsia" w:ascii="宋体" w:hAnsi="宋体" w:eastAsia="宋体" w:cs="宋体"/>
          <w:highlight w:val="none"/>
        </w:rPr>
      </w:pPr>
    </w:p>
    <w:p w14:paraId="2DBFB49E">
      <w:pPr>
        <w:rPr>
          <w:rFonts w:hint="eastAsia" w:ascii="宋体" w:hAnsi="宋体" w:eastAsia="宋体" w:cs="宋体"/>
          <w:highlight w:val="none"/>
        </w:rPr>
      </w:pPr>
    </w:p>
    <w:p w14:paraId="10DE30C4">
      <w:pPr>
        <w:rPr>
          <w:rFonts w:hint="eastAsia" w:ascii="宋体" w:hAnsi="宋体" w:eastAsia="宋体" w:cs="宋体"/>
          <w:highlight w:val="none"/>
        </w:rPr>
      </w:pPr>
    </w:p>
    <w:p w14:paraId="7AB38CA3">
      <w:pPr>
        <w:rPr>
          <w:rFonts w:hint="eastAsia" w:ascii="宋体" w:hAnsi="宋体" w:eastAsia="宋体" w:cs="宋体"/>
          <w:highlight w:val="none"/>
        </w:rPr>
      </w:pPr>
    </w:p>
    <w:p w14:paraId="77EAAFD3">
      <w:pPr>
        <w:rPr>
          <w:rFonts w:hint="eastAsia" w:ascii="宋体" w:hAnsi="宋体" w:eastAsia="宋体" w:cs="宋体"/>
          <w:highlight w:val="none"/>
        </w:rPr>
      </w:pPr>
    </w:p>
    <w:p w14:paraId="7F546E67">
      <w:pPr>
        <w:rPr>
          <w:rFonts w:hint="eastAsia" w:ascii="宋体" w:hAnsi="宋体" w:eastAsia="宋体" w:cs="宋体"/>
          <w:highlight w:val="none"/>
        </w:rPr>
      </w:pPr>
    </w:p>
    <w:p w14:paraId="1F14B078">
      <w:pPr>
        <w:rPr>
          <w:rFonts w:hint="eastAsia" w:ascii="宋体" w:hAnsi="宋体" w:eastAsia="宋体" w:cs="宋体"/>
          <w:highlight w:val="none"/>
        </w:rPr>
      </w:pPr>
    </w:p>
    <w:p w14:paraId="3F992150">
      <w:pPr>
        <w:rPr>
          <w:rFonts w:hint="eastAsia" w:ascii="宋体" w:hAnsi="宋体" w:eastAsia="宋体" w:cs="宋体"/>
          <w:highlight w:val="none"/>
        </w:rPr>
      </w:pPr>
    </w:p>
    <w:p w14:paraId="318D45F9">
      <w:pPr>
        <w:rPr>
          <w:rFonts w:hint="eastAsia" w:ascii="宋体" w:hAnsi="宋体" w:eastAsia="宋体" w:cs="宋体"/>
          <w:highlight w:val="none"/>
        </w:rPr>
      </w:pPr>
    </w:p>
    <w:p w14:paraId="7C926627">
      <w:pPr>
        <w:spacing w:line="360" w:lineRule="exact"/>
        <w:jc w:val="both"/>
        <w:rPr>
          <w:rFonts w:hint="eastAsia" w:ascii="宋体" w:hAnsi="宋体" w:eastAsia="宋体" w:cs="宋体"/>
          <w:sz w:val="24"/>
          <w:highlight w:val="none"/>
        </w:rPr>
      </w:pPr>
    </w:p>
    <w:p w14:paraId="6F7CC0D7">
      <w:pPr>
        <w:spacing w:line="360" w:lineRule="auto"/>
        <w:outlineLvl w:val="0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签订地点： 陕西省西安市 </w:t>
      </w:r>
    </w:p>
    <w:p w14:paraId="4A8C0542">
      <w:pPr>
        <w:spacing w:line="360" w:lineRule="auto"/>
        <w:outlineLvl w:val="0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签订日期：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日</w:t>
      </w:r>
    </w:p>
    <w:p w14:paraId="09AFD1A1">
      <w:pPr>
        <w:rPr>
          <w:rFonts w:hint="default" w:ascii="Times New Roman" w:hAnsi="Times New Roman" w:eastAsia="宋体" w:cs="Times New Roman"/>
          <w:highlight w:val="none"/>
        </w:rPr>
      </w:pPr>
    </w:p>
    <w:p w14:paraId="1D916F75">
      <w:pPr>
        <w:rPr>
          <w:rFonts w:hint="default" w:ascii="Times New Roman" w:hAnsi="Times New Roman" w:eastAsia="宋体" w:cs="Times New Roman"/>
          <w:highlight w:val="none"/>
        </w:rPr>
      </w:pPr>
    </w:p>
    <w:p w14:paraId="6B2B5988">
      <w:pPr>
        <w:rPr>
          <w:rFonts w:hint="default" w:ascii="Times New Roman" w:hAnsi="Times New Roman" w:eastAsia="宋体" w:cs="Times New Roman"/>
          <w:highlight w:val="none"/>
        </w:rPr>
      </w:pPr>
    </w:p>
    <w:p w14:paraId="3AFC4095">
      <w:pPr>
        <w:rPr>
          <w:rFonts w:hint="default" w:ascii="Times New Roman" w:hAnsi="Times New Roman" w:eastAsia="宋体" w:cs="Times New Roman"/>
          <w:highlight w:val="none"/>
        </w:rPr>
      </w:pPr>
    </w:p>
    <w:p w14:paraId="1168C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经公开招标采购，确定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《嘉陵江流域、丹江流域环境风险调查》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项目中标单位。根据《中华人民共和国民法典》和《中华人民共和国政府采购法》及国家有关法律法规的规定，经甲、乙双方充分协商，按下述条款和条件签署本合同，共同遵守。</w:t>
      </w:r>
    </w:p>
    <w:p w14:paraId="15698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第一条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内容、形式和要求</w:t>
      </w:r>
    </w:p>
    <w:p w14:paraId="0A269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技术服务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内容</w:t>
      </w:r>
    </w:p>
    <w:p w14:paraId="2259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嘉陵江流域、丹江流域区域涉金属锑、铊污染源排查。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基于嘉陵江流域、丹江流域所在区域的高分辨（亚米级）卫星遥感影像数据，分析研判各自流域内涉金属锑和铊矿区废弃渣堆、尾矿库、固废堆场的标志，建立解译标志，填写解译标志卡片、初译、室内检查验证、详细解译、编制解译草图。利用无人机航测数据，进一步摸清流域内各风险源的分布信息和分布特征。用遥感解译与现场踏勘相结合的方式，查明废弃矿硐、废渣、尾矿库、工业企业等污染源位置、数量、形态，地理坐标；涌水情况（有无涌水）、封堵情况、塌陷情况、标高、水系关系、硐口生态恢复情况、已有矿坑涌水污染治理设施情况、周边环境敏感目标等；废渣的生态恢复情况、渗水情况（有无渗水）、已有废渣污染防治设施（包括拦挡、截排水、防渗、渗滤液收集及处置等设施）、周边环境敏感目标等；尾矿库的地理坐标、尾矿库安全状况、生态恢复情况、坝下渗水情况（有无渗水）、已有污染防治设施（包括截排水、防渗、尾矿水收集及回用、应急收集等设施）、是否闭库（在用、停用、已闭库）、周边环境敏感目标等。</w:t>
      </w:r>
    </w:p>
    <w:p w14:paraId="47E61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）嘉陵江流域、丹江流域水文地质调查。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对所在流域开展水文地质调查，调查河流等地表径流的分布、基本信息及其与水文地质条件的关系；主要井泉的分布位置，所属含水层类型、水文、水质、水量、动态变化情况；区域含水层的类型、空间分布、富水性和地下水水化学特征；相对隔水层和透水层的岩性、透水性、厚度和空间分布。</w:t>
      </w:r>
    </w:p>
    <w:p w14:paraId="69935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建立地表水环境应急模拟模型。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分析丹江流域涉金属锑、铊污染源空间分布特征，识别丹江流域锑、铊污染潜在风险较高的干支流水系，调查相关干支流的水文信息（包括枯水期、平水期、丰水期平均流速、流量，河道形状，河宽、水深，糙率，弯曲系数，水底坡度等）及环境应急防控设施（包括水库、水电站、拦截坝等），利用软件构建相关干支流水动力模型和锑、铊等重金属污染物扩散模型。</w:t>
      </w:r>
    </w:p>
    <w:p w14:paraId="4CF4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提交成果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形式</w:t>
      </w:r>
    </w:p>
    <w:p w14:paraId="43333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（1）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嘉陵江流域、丹江流域水文地质调查报告1份；</w:t>
      </w:r>
    </w:p>
    <w:p w14:paraId="47AF0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（2）嘉陵江流域、丹江流域尾矿库、废矿渣等重金属污染源分析报告1份；</w:t>
      </w:r>
    </w:p>
    <w:p w14:paraId="5831E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（3）地表水环境应急模拟模型1套。</w:t>
      </w:r>
    </w:p>
    <w:p w14:paraId="49D37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3.技术服务要求</w:t>
      </w:r>
    </w:p>
    <w:p w14:paraId="7F5CD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实施地点：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西安市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；</w:t>
      </w:r>
    </w:p>
    <w:p w14:paraId="3808D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实施期限：合同签订生效之日起至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；</w:t>
      </w:r>
    </w:p>
    <w:p w14:paraId="41A4C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实施进度：具体时间进度由双方根据实际工作需要确定与完成；</w:t>
      </w:r>
    </w:p>
    <w:p w14:paraId="6E390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质量要求：通过甲方组织的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专家评审验收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；</w:t>
      </w:r>
    </w:p>
    <w:p w14:paraId="5D067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质保期限：验收完成后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。</w:t>
      </w:r>
    </w:p>
    <w:p w14:paraId="0DDC6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第二条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组成本合同文件</w:t>
      </w:r>
    </w:p>
    <w:p w14:paraId="1C411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1.中标通知书、投标文件、招标文件等相关文件；</w:t>
      </w:r>
    </w:p>
    <w:p w14:paraId="20DB2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2.本合同签订后，双方依法签订的补充协议。</w:t>
      </w:r>
    </w:p>
    <w:p w14:paraId="4440C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第三条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甲方协作事项</w:t>
      </w:r>
    </w:p>
    <w:p w14:paraId="48619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在合同生效后一个月内，甲方应向乙方提供下列资料和工作条件：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项目建设必要的基础数据资料和临时工作场所。</w:t>
      </w:r>
    </w:p>
    <w:p w14:paraId="06D9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第四条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成果归属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和保密</w:t>
      </w:r>
    </w:p>
    <w:p w14:paraId="6F58C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本项目研究成果知识产权为甲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方所有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。乙方不得将研究成果转让第三者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，不得用于任何盈利用途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。乙方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申报成果奖励应包含甲方人员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6E320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双方约定不论合同是否变更、解除或者终止，双方均对合同内容和相关技术资料具有保密义务。</w:t>
      </w:r>
    </w:p>
    <w:p w14:paraId="79C96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第五条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验收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标准和方式</w:t>
      </w:r>
    </w:p>
    <w:p w14:paraId="2F7D9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项目进展达到合同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第一条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所列要求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甲方组织相关专家进行验收，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由专家组出具技术咨询验收证明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，验收过程产生的费用由乙方承担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验收合格后，乙方提交相关成果。</w:t>
      </w:r>
    </w:p>
    <w:p w14:paraId="5089C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第六条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合同金额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及其支付方式</w:t>
      </w:r>
    </w:p>
    <w:p w14:paraId="7D5DE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合同金额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（¥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元）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77A89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支付方式</w:t>
      </w:r>
    </w:p>
    <w:p w14:paraId="3A80E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甲方分期支付：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①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在签订合同后一个月内，支付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50%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合同款，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即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提交初步成果后一个月内，支付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30%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合同款，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即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③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通过专家评审后一个月内，支付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20%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合同款，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即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24EA6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付款前，乙方需向甲方提供足额正式发票，否则甲方有权拒绝支付相应款项。</w:t>
      </w:r>
    </w:p>
    <w:p w14:paraId="5E4EA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第七条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违约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责任</w:t>
      </w:r>
    </w:p>
    <w:p w14:paraId="5A3E0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违反本合同约定，违约方应当按照《中华人民共和国民法典》有关条款的规定承担违约责任。</w:t>
      </w:r>
    </w:p>
    <w:p w14:paraId="63D62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如果甲方违反本合同约定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：①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影响乙方履约，合同应按期顺延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；②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因故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提前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终止合同，应支付合同额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10%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的违约金，并按乙方实际完成的工作量支付相应的咨询费。</w:t>
      </w:r>
    </w:p>
    <w:p w14:paraId="5057A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如果乙方违反本合同约定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：①因故提前终止合同，收取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费用应当全部返还，并支付合同额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10%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的违约金；②未按期完成项目，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每逾期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1日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按照合同额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5‰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承担违约责任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赔偿给甲方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逾期超出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20日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，甲方有权解除本合同，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返还全部已付款项，并向甲方支付合同额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30%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的违约金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；③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将本合同涉密资料泄漏给第三方，甲方有权追责并解除合同，乙方返还全部已付款项，并向甲方支付合同额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10%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的违约金。</w:t>
      </w:r>
    </w:p>
    <w:p w14:paraId="14986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如遇到不可抗力等原因，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包括但不限于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疫情、战争、严重火灾、洪水、台风、地震等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造成的延期或终止双方均可免责。</w:t>
      </w:r>
    </w:p>
    <w:p w14:paraId="49FA4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第八条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争议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解决</w:t>
      </w:r>
    </w:p>
    <w:p w14:paraId="20B2F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在履行本合同的过程中发生争议，双方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协商解决，协商不成时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，可向甲方所在地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西安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仲裁委员会仲裁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或者西安市人民法院诉讼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49BFB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第九条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沟通协调</w:t>
      </w:r>
    </w:p>
    <w:p w14:paraId="5597E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双方确定，在本合同有效期内，甲方指定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为甲方项目联系人；乙方指定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为乙方项目联系人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，保障合同履约顺利进行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。如有变更，及时通知对方。</w:t>
      </w:r>
    </w:p>
    <w:p w14:paraId="79F40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第十条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其它</w:t>
      </w:r>
    </w:p>
    <w:p w14:paraId="7B02C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本合同自双方法人（或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委托人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）签字并加盖公章之日起生效。本合同一式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</w:rPr>
        <w:t>份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，甲方持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4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</w:rPr>
        <w:t>份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，乙方持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</w:rPr>
        <w:t>份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2D466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合同履行期间以及履行期后，陕西省财政厅可随时检查项目执行情况，对政府采购内容进行调查核实，并对发现问题进行处理。</w:t>
      </w:r>
    </w:p>
    <w:p w14:paraId="05365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未尽事宜，双方协商议定并签订书面补充协议。</w:t>
      </w:r>
    </w:p>
    <w:p w14:paraId="71022B03">
      <w:pPr>
        <w:keepNext/>
        <w:keepLines/>
        <w:widowControl w:val="0"/>
        <w:spacing w:before="260" w:after="260" w:line="416" w:lineRule="auto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79683EF4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F47B00F">
      <w:pPr>
        <w:keepNext/>
        <w:keepLines/>
        <w:widowControl w:val="0"/>
        <w:spacing w:before="260" w:after="260" w:line="416" w:lineRule="auto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1EA052B4">
      <w:pPr>
        <w:keepNext/>
        <w:keepLines/>
        <w:widowControl w:val="0"/>
        <w:spacing w:before="260" w:after="260" w:line="416" w:lineRule="auto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3DCF585F">
      <w:pPr>
        <w:keepNext/>
        <w:keepLines/>
        <w:widowControl w:val="0"/>
        <w:spacing w:before="260" w:after="260" w:line="416" w:lineRule="auto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564032CF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18"/>
      </w:tblGrid>
      <w:tr w14:paraId="0A0C5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DDC78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  方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5D64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乙  方</w:t>
            </w:r>
          </w:p>
        </w:tc>
      </w:tr>
      <w:tr w14:paraId="13D2C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06AA6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4245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092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6116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地址：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0D72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地址：</w:t>
            </w:r>
          </w:p>
        </w:tc>
      </w:tr>
      <w:tr w14:paraId="7EDC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34F9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邮编：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DDEA3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邮编：</w:t>
            </w:r>
          </w:p>
        </w:tc>
      </w:tr>
      <w:tr w14:paraId="2727E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79ABA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定代表人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20FA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定代表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人：</w:t>
            </w:r>
          </w:p>
        </w:tc>
      </w:tr>
      <w:tr w14:paraId="7785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8FE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委托人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7E2A2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委托人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</w:tc>
      </w:tr>
      <w:tr w14:paraId="5E353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2F4F4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340B1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电话：</w:t>
            </w:r>
          </w:p>
        </w:tc>
      </w:tr>
      <w:tr w14:paraId="19F5F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1B5D3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传真：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C6DF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传真：</w:t>
            </w:r>
          </w:p>
        </w:tc>
      </w:tr>
      <w:tr w14:paraId="4FF4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9886B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7A241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开户银行：</w:t>
            </w:r>
          </w:p>
        </w:tc>
      </w:tr>
      <w:tr w14:paraId="0F948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D9D65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账号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76628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账号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：</w:t>
            </w:r>
          </w:p>
        </w:tc>
      </w:tr>
      <w:tr w14:paraId="55C0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5D39C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日期：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   月   日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56F7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日期：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   月   日</w:t>
            </w:r>
          </w:p>
        </w:tc>
      </w:tr>
    </w:tbl>
    <w:p w14:paraId="13688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</w:rPr>
      </w:pPr>
    </w:p>
    <w:p w14:paraId="24298773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A8600DB"/>
    <w:rsid w:val="0B214E80"/>
    <w:rsid w:val="0E3C2125"/>
    <w:rsid w:val="14EF37DB"/>
    <w:rsid w:val="21190608"/>
    <w:rsid w:val="26840BEE"/>
    <w:rsid w:val="293514B2"/>
    <w:rsid w:val="2E7330BF"/>
    <w:rsid w:val="38C24294"/>
    <w:rsid w:val="3D39536D"/>
    <w:rsid w:val="3DA72863"/>
    <w:rsid w:val="46A47FF2"/>
    <w:rsid w:val="4FA92BCB"/>
    <w:rsid w:val="556738B0"/>
    <w:rsid w:val="61831B7E"/>
    <w:rsid w:val="647B3D4D"/>
    <w:rsid w:val="6B4F18D8"/>
    <w:rsid w:val="6B953C74"/>
    <w:rsid w:val="6EEE4600"/>
    <w:rsid w:val="70C536AB"/>
    <w:rsid w:val="73D65A3D"/>
    <w:rsid w:val="768D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5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4 Char"/>
    <w:link w:val="5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3">
    <w:name w:val="标题 3 Char"/>
    <w:link w:val="4"/>
    <w:autoRedefine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2307</Words>
  <Characters>2342</Characters>
  <Lines>0</Lines>
  <Paragraphs>0</Paragraphs>
  <TotalTime>0</TotalTime>
  <ScaleCrop>false</ScaleCrop>
  <LinksUpToDate>false</LinksUpToDate>
  <CharactersWithSpaces>2579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2024-07-03T03:29:26Z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BA37680C36BF4941BCFD1BC1862C834B</vt:lpwstr>
  </property>
</Properties>
</file>