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版本号：240725001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（服务类）</w:t>
      </w:r>
      <w:r>
        <w:br/>
      </w:r>
      <w:r>
        <w:br/>
      </w:r>
      <w:r>
        <w:br/>
      </w:r>
      <w:r>
        <w:br/>
      </w:r>
      <w:r>
        <w:br/>
      </w:r>
      <w:r>
        <w:br/>
      </w:r>
      <w:r>
        <w:br/>
      </w:r>
      <w:r>
        <w:br/>
      </w:r>
      <w:r>
        <w:br/>
      </w:r>
      <w:r>
        <w:br/>
      </w:r>
      <w:r>
        <w:br/>
      </w:r>
    </w:p>
    <w:p>
      <w:pPr>
        <w:pStyle w:val="null3"/>
        <w:jc w:val="center"/>
        <w:outlineLvl w:val="5"/>
      </w:pPr>
      <w:r>
        <w:rPr>
          <w:sz w:val="15"/>
          <w:b/>
        </w:rPr>
        <w:t>采购项目名称：</w:t>
      </w:r>
      <w:r>
        <w:rPr>
          <w:sz w:val="15"/>
          <w:b/>
        </w:rPr>
        <w:t>图书馆2024年数据库采购项目</w:t>
      </w:r>
    </w:p>
    <w:p>
      <w:pPr>
        <w:pStyle w:val="null3"/>
        <w:jc w:val="center"/>
        <w:outlineLvl w:val="5"/>
      </w:pPr>
      <w:r>
        <w:rPr>
          <w:sz w:val="15"/>
          <w:b/>
        </w:rPr>
        <w:t xml:space="preserve">采购项目编号: </w:t>
      </w:r>
      <w:r>
        <w:rPr>
          <w:sz w:val="15"/>
          <w:b/>
        </w:rPr>
        <w:t>ZMZB2024GCDX-219</w:t>
      </w:r>
      <w:r>
        <w:br/>
      </w:r>
      <w:r>
        <w:br/>
      </w:r>
      <w:r>
        <w:br/>
      </w:r>
    </w:p>
    <w:p>
      <w:pPr>
        <w:pStyle w:val="null3"/>
        <w:jc w:val="center"/>
        <w:outlineLvl w:val="5"/>
      </w:pPr>
      <w:r>
        <w:rPr>
          <w:sz w:val="15"/>
          <w:b/>
        </w:rPr>
        <w:t>西安工程大学</w:t>
      </w:r>
    </w:p>
    <w:p>
      <w:pPr>
        <w:pStyle w:val="null3"/>
        <w:jc w:val="center"/>
        <w:outlineLvl w:val="5"/>
      </w:pPr>
      <w:r>
        <w:rPr>
          <w:sz w:val="15"/>
          <w:b/>
        </w:rPr>
        <w:t>陕西卓佲项目管理有限公司</w:t>
      </w:r>
      <w:r>
        <w:rPr>
          <w:sz w:val="15"/>
          <w:b/>
        </w:rPr>
        <w:t>共同编制</w:t>
      </w:r>
    </w:p>
    <w:p>
      <w:pPr>
        <w:pStyle w:val="null3"/>
        <w:jc w:val="center"/>
        <w:outlineLvl w:val="5"/>
      </w:pPr>
      <w:r>
        <w:rPr>
          <w:sz w:val="15"/>
          <w:b/>
        </w:rPr>
        <w:t>2024年07月25日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陕西卓佲项目管理有限公司</w:t>
      </w:r>
      <w:r>
        <w:rPr/>
        <w:t>（以下简称“代理机构”）受</w:t>
      </w:r>
      <w:r>
        <w:rPr/>
        <w:t>西安工程大学</w:t>
      </w:r>
      <w:r>
        <w:rPr/>
        <w:t>委托，拟对</w:t>
      </w:r>
      <w:r>
        <w:rPr/>
        <w:t>图书馆2024年数据库采购项目</w:t>
      </w:r>
      <w:r>
        <w:rPr/>
        <w:t>采用单一来源方式进行采购，现邀请贵公司参加该项目的协商。</w:t>
      </w:r>
    </w:p>
    <w:p>
      <w:pPr>
        <w:pStyle w:val="null3"/>
        <w:outlineLvl w:val="2"/>
      </w:pPr>
      <w:r>
        <w:rPr>
          <w:sz w:val="28"/>
          <w:b/>
        </w:rPr>
        <w:t xml:space="preserve"> 一、采购项目编号：</w:t>
      </w:r>
      <w:r>
        <w:rPr>
          <w:sz w:val="28"/>
          <w:b/>
        </w:rPr>
        <w:t>ZMZB2024GCDX-219</w:t>
      </w:r>
    </w:p>
    <w:p>
      <w:pPr>
        <w:pStyle w:val="null3"/>
        <w:outlineLvl w:val="2"/>
      </w:pPr>
      <w:r>
        <w:rPr>
          <w:sz w:val="28"/>
          <w:b/>
        </w:rPr>
        <w:t xml:space="preserve"> 二、采购项目名称：</w:t>
      </w:r>
      <w:r>
        <w:rPr>
          <w:sz w:val="28"/>
          <w:b/>
        </w:rPr>
        <w:t>图书馆2024年数据库采购项目</w:t>
      </w:r>
    </w:p>
    <w:p>
      <w:pPr>
        <w:pStyle w:val="null3"/>
        <w:outlineLvl w:val="2"/>
      </w:pPr>
      <w:r>
        <w:rPr>
          <w:sz w:val="28"/>
          <w:b/>
        </w:rPr>
        <w:t>三、协商项目简介：</w:t>
      </w:r>
    </w:p>
    <w:p>
      <w:pPr>
        <w:pStyle w:val="null3"/>
        <w:ind w:firstLine="480"/>
      </w:pPr>
      <w:r>
        <w:rPr/>
        <w:t>图书馆2024年数据库采购项目</w:t>
      </w:r>
    </w:p>
    <w:p>
      <w:pPr>
        <w:pStyle w:val="null3"/>
        <w:outlineLvl w:val="2"/>
      </w:pPr>
      <w:r>
        <w:rPr>
          <w:sz w:val="28"/>
          <w:b/>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1、具有独立承担民事责任能力的法人、其他组织或自然人：提供合法有效的统一社会信用代码营 业执照（事业单位提供事业单位法人证书，自然人应提供身份证）</w:t>
      </w:r>
    </w:p>
    <w:p>
      <w:pPr>
        <w:pStyle w:val="null3"/>
      </w:pPr>
      <w:r>
        <w:rPr/>
        <w:t>2、财务状况证明：供应商提供2022年度或2023年度完整 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3、社会保障资金缴纳证明：提供2023年6月以来至少一个月的社 会保障资金缴存单据或社保机构开具 的社会保险参保缴费情况证明。依法 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pPr>
      <w:r>
        <w:rPr/>
        <w:t>采购包2：</w:t>
      </w:r>
    </w:p>
    <w:p>
      <w:pPr>
        <w:pStyle w:val="null3"/>
      </w:pPr>
      <w:r>
        <w:rPr/>
        <w:t>1、具有独立承担民事责任能力的法人、其他组织或自然人：提供合法有效的统一社会信用代码营 业执照（事业单位提供事业单位法人证书，自然人应提供身份证）</w:t>
      </w:r>
    </w:p>
    <w:p>
      <w:pPr>
        <w:pStyle w:val="null3"/>
      </w:pPr>
      <w:r>
        <w:rPr/>
        <w:t>2、财务状况证明：供应商提供2022年度或2023年度完整 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3、社会保障资金缴纳证明：提供2023年6月以来至少一个月的社会保障资金缴存单据或社保机构开具 的社会保险参保缴费情况证明。依法 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pPr>
      <w:r>
        <w:rPr/>
        <w:t>采购包3：</w:t>
      </w:r>
    </w:p>
    <w:p>
      <w:pPr>
        <w:pStyle w:val="null3"/>
      </w:pPr>
      <w:r>
        <w:rPr/>
        <w:t>1、具有独立承担民事责任能力的法人、其他组织或自然人：提供合法有效的统一社会信用代码营 业执照（事业单位提供事业单位法人证书，自然人应提供身份证）</w:t>
      </w:r>
    </w:p>
    <w:p>
      <w:pPr>
        <w:pStyle w:val="null3"/>
      </w:pPr>
      <w:r>
        <w:rPr/>
        <w:t>2、财务状况证明：供应商提供2022年度或2023年度完整 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3、社会保障资金缴纳证明：提供2023年6月以来至少一个月的社会保障资金缴存单据或社保机构开具 的社会保险参保缴费情况证明。依法 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pPr>
      <w:r>
        <w:rPr/>
        <w:t>采购包4：</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3、社会保障资金缴纳证明：提供2023年6月以来至少一个月的社会保障资金缴存单据或社保机构开具的社会保险参保缴费情况证明。依法不需要缴纳社会保障资金的供应商应提供相关文件证明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pPr>
      <w:r>
        <w:rPr/>
        <w:t>采购包5：</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3、社会保障资金缴纳证：提供2023年6月以来至少一个月的社会保障资金缴存单据或社保机构开具的社会保险参保缴费情况证明。依法不需要缴纳社会保障资金的供应商应提供相关文件证明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 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pPr>
      <w:r>
        <w:rPr/>
        <w:t>采购包6：</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3、社会保障资金缴纳证明：提供2023年6月以来至少一个月的社会保障资金缴存单据或社保机构开具的社会保险参保缴费情况证明。依法不需要缴纳社会保障资金的供应商应提供相关文件证明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 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pPr>
      <w:r>
        <w:rPr/>
        <w:t>采购包7：</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3、社会保障资金缴纳证明：提供2023年6月以来至少一个月的社会保障资金缴存单据或社保机构开具的社会保险参保缴费情况证明。依法不需要缴纳社会保障资金的供应商应提供相关文件证明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 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pPr>
      <w:r>
        <w:rPr/>
        <w:t>采购包8：</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3、社会保障资金缴纳证明：提供2023年6月以来至少一个月的社会保障资金缴存单据或社保机构开具的社会保险参保缴费情况证明。依法不需要缴纳社会保障资金的供应商应提供相关文件证明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 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pPr>
      <w:r>
        <w:rPr/>
        <w:t>采购包9：</w:t>
      </w:r>
    </w:p>
    <w:p>
      <w:pPr>
        <w:pStyle w:val="null3"/>
      </w:pPr>
      <w:r>
        <w:rPr/>
        <w:t>1、具有独立承担民事责任能力的法人、其他组织或自然人：提供合法有效的统一社会信用代码营业执照（事业单位提供事业单位法人证书，自然人应提供身份证）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p>
      <w:pPr>
        <w:pStyle w:val="null3"/>
      </w:pPr>
      <w:r>
        <w:rPr/>
        <w:t>3、社会保障资金缴纳证明：提供2023年6月以来至少一个月的社会保障资金缴存单据或社保机构开具的社会保险参保缴费情况证明。依法不需要缴纳社会保障资金的供应商应提供相关文件证明</w:t>
      </w:r>
    </w:p>
    <w:p>
      <w:pPr>
        <w:pStyle w:val="null3"/>
      </w:pPr>
      <w:r>
        <w:rPr/>
        <w:t>4、税收缴纳证明：提供2023年6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t>5、法定代表人授权委托书：法定代表人授权委托书（法定代表人 参加响应时,只需提供法定代表人身份证）</w:t>
      </w:r>
    </w:p>
    <w:p>
      <w:pPr>
        <w:pStyle w:val="null3"/>
      </w:pPr>
      <w:r>
        <w:rPr/>
        <w:t>6、无重大违法记录声明：参加政府采购活动前3年内在经营活动中没有重大违法记录的书面声明</w:t>
      </w:r>
    </w:p>
    <w:p>
      <w:pPr>
        <w:pStyle w:val="null3"/>
      </w:pPr>
      <w:r>
        <w:rPr/>
        <w:t>7、具有履行合同所必需的设备和专业技术能力的书面声明：具有履行合同所必需的设备和专业技术能力的书面声明</w:t>
      </w:r>
    </w:p>
    <w:p>
      <w:pPr>
        <w:pStyle w:val="null3"/>
      </w:pPr>
      <w:r>
        <w:rPr/>
        <w:t>8、本项目不接受联合体投标：非联合体投标声明</w:t>
      </w:r>
    </w:p>
    <w:p>
      <w:pPr>
        <w:pStyle w:val="null3"/>
        <w:ind w:firstLine="480"/>
        <w:jc w:val="left"/>
      </w:pPr>
      <w:r>
        <w:rPr/>
        <w:br/>
        <w:t xml:space="preserve"> 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sz w:val="28"/>
          <w:b/>
        </w:rPr>
        <w:t xml:space="preserve"> 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西安工程大学</w:t>
      </w:r>
    </w:p>
    <w:p>
      <w:pPr>
        <w:pStyle w:val="null3"/>
      </w:pPr>
      <w:r>
        <w:rPr/>
        <w:t xml:space="preserve"> 地址： </w:t>
      </w:r>
      <w:r>
        <w:rPr/>
        <w:t>西安市碑林区金花南路19号</w:t>
      </w:r>
    </w:p>
    <w:p>
      <w:pPr>
        <w:pStyle w:val="null3"/>
      </w:pPr>
      <w:r>
        <w:rPr/>
        <w:t xml:space="preserve"> 邮编： </w:t>
      </w:r>
      <w:r>
        <w:rPr/>
        <w:t xml:space="preserve"> /</w:t>
      </w:r>
    </w:p>
    <w:p>
      <w:pPr>
        <w:pStyle w:val="null3"/>
      </w:pPr>
      <w:r>
        <w:rPr/>
        <w:t xml:space="preserve"> 联系人： </w:t>
      </w:r>
      <w:r>
        <w:rPr/>
        <w:t>龙博</w:t>
      </w:r>
    </w:p>
    <w:p>
      <w:pPr>
        <w:pStyle w:val="null3"/>
      </w:pPr>
      <w:r>
        <w:rPr/>
        <w:t xml:space="preserve"> 联系电话： </w:t>
      </w:r>
      <w:r>
        <w:rPr/>
        <w:t xml:space="preserve"> 029-81369288</w:t>
      </w:r>
    </w:p>
    <w:p>
      <w:pPr>
        <w:pStyle w:val="null3"/>
        <w:outlineLvl w:val="2"/>
      </w:pPr>
      <w:r>
        <w:rPr>
          <w:sz w:val="28"/>
          <w:b/>
        </w:rPr>
        <w:t xml:space="preserve"> 代理机构：</w:t>
      </w:r>
      <w:r>
        <w:rPr>
          <w:sz w:val="28"/>
          <w:b/>
        </w:rPr>
        <w:t>陕西卓佲项目管理有限公司</w:t>
      </w:r>
    </w:p>
    <w:p>
      <w:pPr>
        <w:pStyle w:val="null3"/>
      </w:pPr>
      <w:r>
        <w:rPr/>
        <w:t xml:space="preserve"> 地址： </w:t>
      </w:r>
      <w:r>
        <w:rPr/>
        <w:t xml:space="preserve"> 西安市雁塔区科技路30号合力紫郡B座21层</w:t>
      </w:r>
    </w:p>
    <w:p>
      <w:pPr>
        <w:pStyle w:val="null3"/>
      </w:pPr>
      <w:r>
        <w:rPr/>
        <w:t xml:space="preserve"> 邮编： </w:t>
      </w:r>
      <w:r>
        <w:rPr/>
        <w:t>710065</w:t>
      </w:r>
    </w:p>
    <w:p>
      <w:pPr>
        <w:pStyle w:val="null3"/>
      </w:pPr>
      <w:r>
        <w:rPr/>
        <w:t xml:space="preserve"> 联系人： </w:t>
      </w:r>
      <w:r>
        <w:rPr/>
        <w:t xml:space="preserve"> 董菊莉 李静</w:t>
      </w:r>
    </w:p>
    <w:p>
      <w:pPr>
        <w:pStyle w:val="null3"/>
      </w:pPr>
      <w:r>
        <w:rPr/>
        <w:t xml:space="preserve"> 联系电话： </w:t>
      </w:r>
      <w:r>
        <w:rPr/>
        <w:t>177 7896 6061</w:t>
      </w:r>
    </w:p>
    <w:p>
      <w:pPr>
        <w:pStyle w:val="null3"/>
        <w:outlineLvl w:val="2"/>
      </w:pPr>
      <w:r>
        <w:rPr>
          <w:sz w:val="28"/>
          <w:b/>
        </w:rPr>
        <w:t xml:space="preserve"> 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采购包1：91,000.00元</w:t>
            </w:r>
          </w:p>
          <w:p>
            <w:pPr>
              <w:pStyle w:val="null3"/>
            </w:pPr>
            <w:r>
              <w:rPr/>
              <w:t>采购包2：336,000.00元</w:t>
            </w:r>
          </w:p>
          <w:p>
            <w:pPr>
              <w:pStyle w:val="null3"/>
            </w:pPr>
            <w:r>
              <w:rPr/>
              <w:t>采购包3：101,000.00元</w:t>
            </w:r>
          </w:p>
          <w:p>
            <w:pPr>
              <w:pStyle w:val="null3"/>
            </w:pPr>
            <w:r>
              <w:rPr/>
              <w:t>采购包4：260,000.00元</w:t>
            </w:r>
          </w:p>
          <w:p>
            <w:pPr>
              <w:pStyle w:val="null3"/>
            </w:pPr>
            <w:r>
              <w:rPr/>
              <w:t>采购包5：103,000.00元</w:t>
            </w:r>
          </w:p>
          <w:p>
            <w:pPr>
              <w:pStyle w:val="null3"/>
            </w:pPr>
            <w:r>
              <w:rPr/>
              <w:t>采购包6：61,000.00元</w:t>
            </w:r>
          </w:p>
          <w:p>
            <w:pPr>
              <w:pStyle w:val="null3"/>
            </w:pPr>
            <w:r>
              <w:rPr/>
              <w:t>采购包7：101,000.00元</w:t>
            </w:r>
          </w:p>
          <w:p>
            <w:pPr>
              <w:pStyle w:val="null3"/>
            </w:pPr>
            <w:r>
              <w:rPr/>
              <w:t>采购包8：81,000.00元</w:t>
            </w:r>
          </w:p>
          <w:p>
            <w:pPr>
              <w:pStyle w:val="null3"/>
            </w:pPr>
            <w:r>
              <w:rPr/>
              <w:t>采购包9：101,000.00元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采购包1：91,000.00元</w:t>
            </w:r>
          </w:p>
          <w:p>
            <w:pPr>
              <w:pStyle w:val="null3"/>
            </w:pPr>
            <w:r>
              <w:rPr/>
              <w:t>采购包2：336,000.00元</w:t>
            </w:r>
          </w:p>
          <w:p>
            <w:pPr>
              <w:pStyle w:val="null3"/>
            </w:pPr>
            <w:r>
              <w:rPr/>
              <w:t>采购包3：101,000.00元</w:t>
            </w:r>
          </w:p>
          <w:p>
            <w:pPr>
              <w:pStyle w:val="null3"/>
            </w:pPr>
            <w:r>
              <w:rPr/>
              <w:t>采购包4：260,000.00元</w:t>
            </w:r>
          </w:p>
          <w:p>
            <w:pPr>
              <w:pStyle w:val="null3"/>
            </w:pPr>
            <w:r>
              <w:rPr/>
              <w:t>采购包5：103,000.00元</w:t>
            </w:r>
          </w:p>
          <w:p>
            <w:pPr>
              <w:pStyle w:val="null3"/>
            </w:pPr>
            <w:r>
              <w:rPr/>
              <w:t>采购包6：61,000.00元</w:t>
            </w:r>
          </w:p>
          <w:p>
            <w:pPr>
              <w:pStyle w:val="null3"/>
            </w:pPr>
            <w:r>
              <w:rPr/>
              <w:t>采购包7：101,000.00元</w:t>
            </w:r>
          </w:p>
          <w:p>
            <w:pPr>
              <w:pStyle w:val="null3"/>
            </w:pPr>
            <w:r>
              <w:rPr/>
              <w:t>采购包8：81,000.00元</w:t>
            </w:r>
          </w:p>
          <w:p>
            <w:pPr>
              <w:pStyle w:val="null3"/>
            </w:pPr>
            <w:r>
              <w:rPr/>
              <w:t>采购包9：101,000.00元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采购包4：不接受</w:t>
            </w:r>
          </w:p>
          <w:p>
            <w:pPr>
              <w:pStyle w:val="null3"/>
            </w:pPr>
            <w:r>
              <w:rPr/>
              <w:t>采购包5：不接受</w:t>
            </w:r>
          </w:p>
          <w:p>
            <w:pPr>
              <w:pStyle w:val="null3"/>
            </w:pPr>
            <w:r>
              <w:rPr/>
              <w:t>采购包6：不接受</w:t>
            </w:r>
          </w:p>
          <w:p>
            <w:pPr>
              <w:pStyle w:val="null3"/>
            </w:pPr>
            <w:r>
              <w:rPr/>
              <w:t>采购包7：不接受</w:t>
            </w:r>
          </w:p>
          <w:p>
            <w:pPr>
              <w:pStyle w:val="null3"/>
            </w:pPr>
            <w:r>
              <w:rPr/>
              <w:t>采购包8：不接受</w:t>
            </w:r>
          </w:p>
          <w:p>
            <w:pPr>
              <w:pStyle w:val="null3"/>
            </w:pPr>
            <w:r>
              <w:rPr/>
              <w:t>采购包9：不接受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采购包1保证金金额：1,800.00元</w:t>
            </w:r>
          </w:p>
          <w:p>
            <w:pPr>
              <w:pStyle w:val="null3"/>
            </w:pPr>
            <w:r>
              <w:rPr/>
              <w:t>采购包2保证金金额：6,700.00元</w:t>
            </w:r>
          </w:p>
          <w:p>
            <w:pPr>
              <w:pStyle w:val="null3"/>
            </w:pPr>
            <w:r>
              <w:rPr/>
              <w:t>采购包3保证金金额：2,000.00元</w:t>
            </w:r>
          </w:p>
          <w:p>
            <w:pPr>
              <w:pStyle w:val="null3"/>
            </w:pPr>
            <w:r>
              <w:rPr/>
              <w:t>采购包4保证金金额：5,000.00元</w:t>
            </w:r>
          </w:p>
          <w:p>
            <w:pPr>
              <w:pStyle w:val="null3"/>
            </w:pPr>
            <w:r>
              <w:rPr/>
              <w:t>采购包5保证金金额：2,060.00元</w:t>
            </w:r>
          </w:p>
          <w:p>
            <w:pPr>
              <w:pStyle w:val="null3"/>
            </w:pPr>
            <w:r>
              <w:rPr/>
              <w:t>采购包6保证金金额：1,200.00元</w:t>
            </w:r>
          </w:p>
          <w:p>
            <w:pPr>
              <w:pStyle w:val="null3"/>
            </w:pPr>
            <w:r>
              <w:rPr/>
              <w:t>采购包7保证金金额：2,020.00元</w:t>
            </w:r>
          </w:p>
          <w:p>
            <w:pPr>
              <w:pStyle w:val="null3"/>
            </w:pPr>
            <w:r>
              <w:rPr/>
              <w:t>采购包8保证金金额：1,600.00元</w:t>
            </w:r>
          </w:p>
          <w:p>
            <w:pPr>
              <w:pStyle w:val="null3"/>
            </w:pPr>
            <w:r>
              <w:rPr/>
              <w:t>采购包9保证金金额：2,000.00元</w:t>
            </w:r>
          </w:p>
          <w:p>
            <w:pPr>
              <w:pStyle w:val="null3"/>
            </w:pPr>
            <w:r>
              <w:rPr/>
              <w:t>缴交渠道：电子保函,转账、支票、汇票等（需通过实体账户、户名及开户行信息）</w:t>
            </w:r>
          </w:p>
          <w:p>
            <w:pPr>
              <w:pStyle w:val="null3"/>
            </w:pPr>
            <w:r>
              <w:rPr/>
              <w:t>开户名称：陕西卓佲项目管理有限公司</w:t>
            </w:r>
          </w:p>
          <w:p>
            <w:pPr>
              <w:pStyle w:val="null3"/>
            </w:pPr>
            <w:r>
              <w:rPr/>
              <w:t>开户银行：中国光大银行西安太白路支行</w:t>
            </w:r>
          </w:p>
          <w:p>
            <w:pPr>
              <w:pStyle w:val="null3"/>
            </w:pPr>
            <w:r>
              <w:rPr/>
              <w:t>银行账号：78590188000191476</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p>
            <w:pPr>
              <w:pStyle w:val="null3"/>
            </w:pPr>
            <w:r>
              <w:rPr/>
              <w:t>采购包2：不缴纳</w:t>
            </w:r>
          </w:p>
          <w:p>
            <w:pPr>
              <w:pStyle w:val="null3"/>
            </w:pPr>
            <w:r>
              <w:rPr/>
              <w:t>采购包3：不缴纳</w:t>
            </w:r>
          </w:p>
          <w:p>
            <w:pPr>
              <w:pStyle w:val="null3"/>
            </w:pPr>
            <w:r>
              <w:rPr/>
              <w:t>采购包4：不缴纳</w:t>
            </w:r>
          </w:p>
          <w:p>
            <w:pPr>
              <w:pStyle w:val="null3"/>
            </w:pPr>
            <w:r>
              <w:rPr/>
              <w:t>采购包5：不缴纳</w:t>
            </w:r>
          </w:p>
          <w:p>
            <w:pPr>
              <w:pStyle w:val="null3"/>
            </w:pPr>
            <w:r>
              <w:rPr/>
              <w:t>采购包6：不缴纳</w:t>
            </w:r>
          </w:p>
          <w:p>
            <w:pPr>
              <w:pStyle w:val="null3"/>
            </w:pPr>
            <w:r>
              <w:rPr/>
              <w:t>采购包7：不缴纳</w:t>
            </w:r>
          </w:p>
          <w:p>
            <w:pPr>
              <w:pStyle w:val="null3"/>
            </w:pPr>
            <w:r>
              <w:rPr/>
              <w:t>采购包8：不缴纳</w:t>
            </w:r>
          </w:p>
          <w:p>
            <w:pPr>
              <w:pStyle w:val="null3"/>
            </w:pPr>
            <w:r>
              <w:rPr/>
              <w:t>采购包9：不缴纳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8</w:t>
            </w:r>
          </w:p>
        </w:tc>
        <w:tc>
          <w:tcPr>
            <w:tcW w:type="dxa" w:w="2252"/>
          </w:tcPr>
          <w:p>
            <w:pPr>
              <w:pStyle w:val="null3"/>
            </w:pPr>
            <w:r>
              <w:rPr/>
              <w:t>落实节能、环保产品政策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发的《招标代理服务收费管理暂行办法》（计价格[2002]1980号）和国家发展改革委员会办公厅颁发的《关于招标代理服务收费有关问题的通知》（发改办价格[2003]857号）的标准计算。 供应商将招标代理服务费计入磋商报价但不单独列明，成交单位在领取成交通知书前，须向采购代理机构一次性支付招标代理服务费；代理服务费以转账、电汇或现金等形式交纳。</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p>
            <w:pPr>
              <w:pStyle w:val="null3"/>
            </w:pPr>
            <w:r>
              <w:rPr/>
              <w:t>采购包4：组织现场踏勘：否</w:t>
            </w:r>
          </w:p>
          <w:p>
            <w:pPr>
              <w:pStyle w:val="null3"/>
            </w:pPr>
            <w:r>
              <w:rPr/>
              <w:t>采购包5：组织现场踏勘：否</w:t>
            </w:r>
          </w:p>
          <w:p>
            <w:pPr>
              <w:pStyle w:val="null3"/>
            </w:pPr>
            <w:r>
              <w:rPr/>
              <w:t>采购包6：组织现场踏勘：否</w:t>
            </w:r>
          </w:p>
          <w:p>
            <w:pPr>
              <w:pStyle w:val="null3"/>
            </w:pPr>
            <w:r>
              <w:rPr/>
              <w:t>采购包7：组织现场踏勘：否</w:t>
            </w:r>
          </w:p>
          <w:p>
            <w:pPr>
              <w:pStyle w:val="null3"/>
            </w:pPr>
            <w:r>
              <w:rPr/>
              <w:t>采购包8：组织现场踏勘：否</w:t>
            </w:r>
          </w:p>
          <w:p>
            <w:pPr>
              <w:pStyle w:val="null3"/>
            </w:pPr>
            <w:r>
              <w:rPr/>
              <w:t>采购包9：组织现场踏勘：否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西安工程大学</w:t>
      </w:r>
      <w:r>
        <w:rPr/>
        <w:t>和</w:t>
      </w:r>
      <w:r>
        <w:rPr/>
        <w:t>陕西卓佲项目管理有限公司</w:t>
      </w:r>
      <w:r>
        <w:rPr/>
        <w:t>享有。对采购文件中供应商参加本次政府采购活动应当具备的条件、项目技术、服务、商务及其他要求，评审标准由采购人负责解释。除前述采购文件内容，其他内容由</w:t>
      </w:r>
      <w:r>
        <w:rPr/>
        <w:t>陕西卓佲项目管理有限公司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西安工程大学</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陕西卓佲项目管理有限公司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sz w:val="24"/>
          <w:b/>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sz w:val="24"/>
          <w:b/>
        </w:rPr>
        <w:t xml:space="preserve"> 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pPr>
      <w:r>
        <w:rPr/>
        <w:t>采购包2：不允许合同分包。</w:t>
      </w:r>
    </w:p>
    <w:p>
      <w:pPr>
        <w:pStyle w:val="null3"/>
      </w:pPr>
      <w:r>
        <w:rPr/>
        <w:t>采购包3：不允许合同分包。</w:t>
      </w:r>
    </w:p>
    <w:p>
      <w:pPr>
        <w:pStyle w:val="null3"/>
      </w:pPr>
      <w:r>
        <w:rPr/>
        <w:t>采购包4：不允许合同分包。</w:t>
      </w:r>
    </w:p>
    <w:p>
      <w:pPr>
        <w:pStyle w:val="null3"/>
      </w:pPr>
      <w:r>
        <w:rPr/>
        <w:t>采购包5：不允许合同分包。</w:t>
      </w:r>
    </w:p>
    <w:p>
      <w:pPr>
        <w:pStyle w:val="null3"/>
      </w:pPr>
      <w:r>
        <w:rPr/>
        <w:t>采购包6：不允许合同分包。</w:t>
      </w:r>
    </w:p>
    <w:p>
      <w:pPr>
        <w:pStyle w:val="null3"/>
      </w:pPr>
      <w:r>
        <w:rPr/>
        <w:t>采购包7：不允许合同分包。</w:t>
      </w:r>
    </w:p>
    <w:p>
      <w:pPr>
        <w:pStyle w:val="null3"/>
      </w:pPr>
      <w:r>
        <w:rPr/>
        <w:t>采购包8：不允许合同分包。</w:t>
      </w:r>
    </w:p>
    <w:p>
      <w:pPr>
        <w:pStyle w:val="null3"/>
      </w:pPr>
      <w:r>
        <w:rPr/>
        <w:t>采购包9：不允许合同分包。</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根据招标文件要求、投标文件及合同约定执行</w:t>
      </w:r>
    </w:p>
    <w:p>
      <w:pPr>
        <w:pStyle w:val="null3"/>
      </w:pPr>
      <w:r>
        <w:rPr/>
        <w:t>采购包2：</w:t>
      </w:r>
    </w:p>
    <w:p>
      <w:pPr>
        <w:pStyle w:val="null3"/>
      </w:pPr>
      <w:r>
        <w:rPr/>
        <w:t>根据招标文件要求、投标文件及合同约定执行</w:t>
      </w:r>
    </w:p>
    <w:p>
      <w:pPr>
        <w:pStyle w:val="null3"/>
      </w:pPr>
      <w:r>
        <w:rPr/>
        <w:t>采购包3：</w:t>
      </w:r>
    </w:p>
    <w:p>
      <w:pPr>
        <w:pStyle w:val="null3"/>
      </w:pPr>
      <w:r>
        <w:rPr/>
        <w:t>根据招标文件要求、投标文件及合同约定执行</w:t>
      </w:r>
    </w:p>
    <w:p>
      <w:pPr>
        <w:pStyle w:val="null3"/>
      </w:pPr>
      <w:r>
        <w:rPr/>
        <w:t>采购包4：</w:t>
      </w:r>
    </w:p>
    <w:p>
      <w:pPr>
        <w:pStyle w:val="null3"/>
      </w:pPr>
      <w:r>
        <w:rPr/>
        <w:t>根据招标文件要求、投标文件及合同约定执行</w:t>
      </w:r>
    </w:p>
    <w:p>
      <w:pPr>
        <w:pStyle w:val="null3"/>
      </w:pPr>
      <w:r>
        <w:rPr/>
        <w:t>采购包5：</w:t>
      </w:r>
    </w:p>
    <w:p>
      <w:pPr>
        <w:pStyle w:val="null3"/>
      </w:pPr>
      <w:r>
        <w:rPr/>
        <w:t>根据招标文件要求、投标文件及合同约定执行</w:t>
      </w:r>
    </w:p>
    <w:p>
      <w:pPr>
        <w:pStyle w:val="null3"/>
      </w:pPr>
      <w:r>
        <w:rPr/>
        <w:t>采购包6：</w:t>
      </w:r>
    </w:p>
    <w:p>
      <w:pPr>
        <w:pStyle w:val="null3"/>
      </w:pPr>
      <w:r>
        <w:rPr/>
        <w:t>根据招标文件要求、投标文件及合同约定执行</w:t>
      </w:r>
    </w:p>
    <w:p>
      <w:pPr>
        <w:pStyle w:val="null3"/>
      </w:pPr>
      <w:r>
        <w:rPr/>
        <w:t>采购包7：</w:t>
      </w:r>
    </w:p>
    <w:p>
      <w:pPr>
        <w:pStyle w:val="null3"/>
      </w:pPr>
      <w:r>
        <w:rPr/>
        <w:t>根据招标文件要求、投标文件及合同约定执行</w:t>
      </w:r>
    </w:p>
    <w:p>
      <w:pPr>
        <w:pStyle w:val="null3"/>
      </w:pPr>
      <w:r>
        <w:rPr/>
        <w:t>采购包8：</w:t>
      </w:r>
    </w:p>
    <w:p>
      <w:pPr>
        <w:pStyle w:val="null3"/>
      </w:pPr>
      <w:r>
        <w:rPr/>
        <w:t>根据招标文件要求、投标文件及合同约定执行</w:t>
      </w:r>
    </w:p>
    <w:p>
      <w:pPr>
        <w:pStyle w:val="null3"/>
      </w:pPr>
      <w:r>
        <w:rPr/>
        <w:t>采购包9：</w:t>
      </w:r>
    </w:p>
    <w:p>
      <w:pPr>
        <w:pStyle w:val="null3"/>
      </w:pPr>
      <w:r>
        <w:rPr/>
        <w:t>根据招标文件要求、投标文件及合同约定执行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陕西卓佲项目管理有限公司</w:t>
      </w:r>
      <w:r>
        <w:rPr/>
        <w:t xml:space="preserve"> 负责答复；供应商对除采购需求外的采购文件的询问、质疑由</w:t>
      </w:r>
      <w:r>
        <w:rPr/>
        <w:t>陕西卓佲项目管理有限公司</w:t>
      </w:r>
      <w:r>
        <w:rPr/>
        <w:t xml:space="preserve"> 负责答复；供应商对采购过程、采购结果的询问、质疑由 </w:t>
      </w:r>
      <w:r>
        <w:rPr/>
        <w:t>陕西卓佲项目管理有限公司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图书馆2024年数据库采购项目</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91,000.00</w:t>
      </w:r>
    </w:p>
    <w:p>
      <w:pPr>
        <w:pStyle w:val="null3"/>
      </w:pPr>
      <w:r>
        <w:rPr/>
        <w:t>采购包最高限价（元）: 91,000.00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万方数据知识服务智慧云平台v1.0</w:t>
            </w:r>
          </w:p>
        </w:tc>
        <w:tc>
          <w:tcPr>
            <w:tcW w:type="dxa" w:w="831"/>
          </w:tcPr>
          <w:p>
            <w:pPr>
              <w:pStyle w:val="null3"/>
              <w:jc w:val="right"/>
            </w:pPr>
            <w:r>
              <w:rPr/>
              <w:t>1.00</w:t>
            </w:r>
          </w:p>
        </w:tc>
        <w:tc>
          <w:tcPr>
            <w:tcW w:type="dxa" w:w="831"/>
          </w:tcPr>
          <w:p>
            <w:pPr>
              <w:pStyle w:val="null3"/>
              <w:jc w:val="right"/>
            </w:pPr>
            <w:r>
              <w:rPr/>
              <w:t>91,000.00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336,000.00</w:t>
      </w:r>
    </w:p>
    <w:p>
      <w:pPr>
        <w:pStyle w:val="null3"/>
      </w:pPr>
      <w:r>
        <w:rPr/>
        <w:t>采购包最高限价（元）: 336,000.00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中国知网系列资源库</w:t>
            </w:r>
          </w:p>
        </w:tc>
        <w:tc>
          <w:tcPr>
            <w:tcW w:type="dxa" w:w="831"/>
          </w:tcPr>
          <w:p>
            <w:pPr>
              <w:pStyle w:val="null3"/>
              <w:jc w:val="right"/>
            </w:pPr>
            <w:r>
              <w:rPr/>
              <w:t>1.00</w:t>
            </w:r>
          </w:p>
        </w:tc>
        <w:tc>
          <w:tcPr>
            <w:tcW w:type="dxa" w:w="831"/>
          </w:tcPr>
          <w:p>
            <w:pPr>
              <w:pStyle w:val="null3"/>
              <w:jc w:val="right"/>
            </w:pPr>
            <w:r>
              <w:rPr/>
              <w:t>336,000.00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101,000.00</w:t>
      </w:r>
    </w:p>
    <w:p>
      <w:pPr>
        <w:pStyle w:val="null3"/>
      </w:pPr>
      <w:r>
        <w:rPr/>
        <w:t>采购包最高限价（元）: 101,000.00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新东方英语多媒体学习库</w:t>
            </w:r>
          </w:p>
        </w:tc>
        <w:tc>
          <w:tcPr>
            <w:tcW w:type="dxa" w:w="831"/>
          </w:tcPr>
          <w:p>
            <w:pPr>
              <w:pStyle w:val="null3"/>
              <w:jc w:val="right"/>
            </w:pPr>
            <w:r>
              <w:rPr/>
              <w:t>1.00</w:t>
            </w:r>
          </w:p>
        </w:tc>
        <w:tc>
          <w:tcPr>
            <w:tcW w:type="dxa" w:w="831"/>
          </w:tcPr>
          <w:p>
            <w:pPr>
              <w:pStyle w:val="null3"/>
              <w:jc w:val="right"/>
            </w:pPr>
            <w:r>
              <w:rPr/>
              <w:t>101,000.00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采购包4：</w:t>
      </w:r>
    </w:p>
    <w:p>
      <w:pPr>
        <w:pStyle w:val="null3"/>
      </w:pPr>
      <w:r>
        <w:rPr/>
        <w:t>采购包预算金额（元）: 260,000.00</w:t>
      </w:r>
    </w:p>
    <w:p>
      <w:pPr>
        <w:pStyle w:val="null3"/>
      </w:pPr>
      <w:r>
        <w:rPr/>
        <w:t>采购包最高限价（元）: 260,000.00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超星文献服务系统</w:t>
            </w:r>
          </w:p>
        </w:tc>
        <w:tc>
          <w:tcPr>
            <w:tcW w:type="dxa" w:w="831"/>
          </w:tcPr>
          <w:p>
            <w:pPr>
              <w:pStyle w:val="null3"/>
              <w:jc w:val="right"/>
            </w:pPr>
            <w:r>
              <w:rPr/>
              <w:t>1.00</w:t>
            </w:r>
          </w:p>
        </w:tc>
        <w:tc>
          <w:tcPr>
            <w:tcW w:type="dxa" w:w="831"/>
          </w:tcPr>
          <w:p>
            <w:pPr>
              <w:pStyle w:val="null3"/>
              <w:jc w:val="right"/>
            </w:pPr>
            <w:r>
              <w:rPr/>
              <w:t>260,000.00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采购包5：</w:t>
      </w:r>
    </w:p>
    <w:p>
      <w:pPr>
        <w:pStyle w:val="null3"/>
      </w:pPr>
      <w:r>
        <w:rPr/>
        <w:t>采购包预算金额（元）: 103,000.00</w:t>
      </w:r>
    </w:p>
    <w:p>
      <w:pPr>
        <w:pStyle w:val="null3"/>
      </w:pPr>
      <w:r>
        <w:rPr/>
        <w:t>采购包最高限价（元）: 103,000.00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世界纺织信息网（WTiN）</w:t>
            </w:r>
          </w:p>
        </w:tc>
        <w:tc>
          <w:tcPr>
            <w:tcW w:type="dxa" w:w="831"/>
          </w:tcPr>
          <w:p>
            <w:pPr>
              <w:pStyle w:val="null3"/>
              <w:jc w:val="right"/>
            </w:pPr>
            <w:r>
              <w:rPr/>
              <w:t>1.00</w:t>
            </w:r>
          </w:p>
        </w:tc>
        <w:tc>
          <w:tcPr>
            <w:tcW w:type="dxa" w:w="831"/>
          </w:tcPr>
          <w:p>
            <w:pPr>
              <w:pStyle w:val="null3"/>
              <w:jc w:val="right"/>
            </w:pPr>
            <w:r>
              <w:rPr/>
              <w:t>103,000.00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采购包6：</w:t>
      </w:r>
    </w:p>
    <w:p>
      <w:pPr>
        <w:pStyle w:val="null3"/>
      </w:pPr>
      <w:r>
        <w:rPr/>
        <w:t>采购包预算金额（元）: 61,000.00</w:t>
      </w:r>
    </w:p>
    <w:p>
      <w:pPr>
        <w:pStyle w:val="null3"/>
      </w:pPr>
      <w:r>
        <w:rPr/>
        <w:t>采购包最高限价（元）: 61,000.00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大为innojoy专利搜索引擎</w:t>
            </w:r>
          </w:p>
        </w:tc>
        <w:tc>
          <w:tcPr>
            <w:tcW w:type="dxa" w:w="831"/>
          </w:tcPr>
          <w:p>
            <w:pPr>
              <w:pStyle w:val="null3"/>
              <w:jc w:val="right"/>
            </w:pPr>
            <w:r>
              <w:rPr/>
              <w:t>1.00</w:t>
            </w:r>
          </w:p>
        </w:tc>
        <w:tc>
          <w:tcPr>
            <w:tcW w:type="dxa" w:w="831"/>
          </w:tcPr>
          <w:p>
            <w:pPr>
              <w:pStyle w:val="null3"/>
              <w:jc w:val="right"/>
            </w:pPr>
            <w:r>
              <w:rPr/>
              <w:t>61,000.00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采购包7：</w:t>
      </w:r>
    </w:p>
    <w:p>
      <w:pPr>
        <w:pStyle w:val="null3"/>
      </w:pPr>
      <w:r>
        <w:rPr/>
        <w:t>采购包预算金额（元）: 101,000.00</w:t>
      </w:r>
    </w:p>
    <w:p>
      <w:pPr>
        <w:pStyle w:val="null3"/>
      </w:pPr>
      <w:r>
        <w:rPr/>
        <w:t>采购包最高限价（元）: 101,000.00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科学文库</w:t>
            </w:r>
          </w:p>
        </w:tc>
        <w:tc>
          <w:tcPr>
            <w:tcW w:type="dxa" w:w="831"/>
          </w:tcPr>
          <w:p>
            <w:pPr>
              <w:pStyle w:val="null3"/>
              <w:jc w:val="right"/>
            </w:pPr>
            <w:r>
              <w:rPr/>
              <w:t>1.00</w:t>
            </w:r>
          </w:p>
        </w:tc>
        <w:tc>
          <w:tcPr>
            <w:tcW w:type="dxa" w:w="831"/>
          </w:tcPr>
          <w:p>
            <w:pPr>
              <w:pStyle w:val="null3"/>
              <w:jc w:val="right"/>
            </w:pPr>
            <w:r>
              <w:rPr/>
              <w:t>101,000.00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采购包8：</w:t>
      </w:r>
    </w:p>
    <w:p>
      <w:pPr>
        <w:pStyle w:val="null3"/>
      </w:pPr>
      <w:r>
        <w:rPr/>
        <w:t>采购包预算金额（元）: 81,000.00</w:t>
      </w:r>
    </w:p>
    <w:p>
      <w:pPr>
        <w:pStyle w:val="null3"/>
      </w:pPr>
      <w:r>
        <w:rPr/>
        <w:t>采购包最高限价（元）: 81,000.00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“华服志”数据库</w:t>
            </w:r>
          </w:p>
        </w:tc>
        <w:tc>
          <w:tcPr>
            <w:tcW w:type="dxa" w:w="831"/>
          </w:tcPr>
          <w:p>
            <w:pPr>
              <w:pStyle w:val="null3"/>
              <w:jc w:val="right"/>
            </w:pPr>
            <w:r>
              <w:rPr/>
              <w:t>1.00</w:t>
            </w:r>
          </w:p>
        </w:tc>
        <w:tc>
          <w:tcPr>
            <w:tcW w:type="dxa" w:w="831"/>
          </w:tcPr>
          <w:p>
            <w:pPr>
              <w:pStyle w:val="null3"/>
              <w:jc w:val="right"/>
            </w:pPr>
            <w:r>
              <w:rPr/>
              <w:t>81,000.00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采购包9：</w:t>
      </w:r>
    </w:p>
    <w:p>
      <w:pPr>
        <w:pStyle w:val="null3"/>
      </w:pPr>
      <w:r>
        <w:rPr/>
        <w:t>采购包预算金额（元）: 101,000.00</w:t>
      </w:r>
    </w:p>
    <w:p>
      <w:pPr>
        <w:pStyle w:val="null3"/>
      </w:pPr>
      <w:r>
        <w:rPr/>
        <w:t>采购包最高限价（元）: 101,000.00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高品数字图书馆</w:t>
            </w:r>
          </w:p>
        </w:tc>
        <w:tc>
          <w:tcPr>
            <w:tcW w:type="dxa" w:w="831"/>
          </w:tcPr>
          <w:p>
            <w:pPr>
              <w:pStyle w:val="null3"/>
              <w:jc w:val="right"/>
            </w:pPr>
            <w:r>
              <w:rPr/>
              <w:t>1.00</w:t>
            </w:r>
          </w:p>
        </w:tc>
        <w:tc>
          <w:tcPr>
            <w:tcW w:type="dxa" w:w="831"/>
          </w:tcPr>
          <w:p>
            <w:pPr>
              <w:pStyle w:val="null3"/>
              <w:jc w:val="right"/>
            </w:pPr>
            <w:r>
              <w:rPr/>
              <w:t>101,000.00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标的名称：万方数据知识服务智慧云平台v1.0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学位论文库</w:t>
            </w:r>
            <w:r>
              <w:rPr>
                <w:rFonts w:ascii="calibri" w:hAnsi="calibri" w:cs="calibri" w:eastAsia="calibri"/>
              </w:rPr>
              <w:t>+</w:t>
            </w:r>
            <w:r>
              <w:rPr>
                <w:rFonts w:ascii="宋体" w:hAnsi="宋体" w:cs="宋体" w:eastAsia="宋体"/>
              </w:rPr>
              <w:t>国内外文献保障系统，周期一年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标的名称：中国知网系列资源库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期刊全文库</w:t>
            </w:r>
            <w:r>
              <w:rPr>
                <w:rFonts w:ascii="calibri" w:hAnsi="calibri" w:cs="calibri" w:eastAsia="calibri"/>
              </w:rPr>
              <w:t>+</w:t>
            </w:r>
            <w:r>
              <w:rPr>
                <w:rFonts w:ascii="宋体" w:hAnsi="宋体" w:cs="宋体" w:eastAsia="宋体"/>
              </w:rPr>
              <w:t>学位论文全文库，周期一年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标的名称：新东方英语多媒体学习库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国内考试类课程（大学英语四级、六级、考研英语、专四、专八）、应用外语类课程（英语基础、商务英语、</w:t>
            </w:r>
            <w:r>
              <w:rPr>
                <w:rFonts w:ascii="calibri" w:hAnsi="calibri" w:cs="calibri" w:eastAsia="calibri"/>
              </w:rPr>
              <w:t>BEC</w:t>
            </w:r>
            <w:r>
              <w:rPr>
                <w:rFonts w:ascii="宋体" w:hAnsi="宋体" w:cs="宋体" w:eastAsia="宋体"/>
              </w:rPr>
              <w:t>），周期一年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pPr>
      <w:r>
        <w:rPr/>
        <w:t>采购包4：</w:t>
      </w:r>
    </w:p>
    <w:p>
      <w:pPr>
        <w:pStyle w:val="null3"/>
      </w:pPr>
      <w:r>
        <w:rPr/>
        <w:t>供应商报价不允许超过标的金额</w:t>
      </w:r>
    </w:p>
    <w:p>
      <w:pPr>
        <w:pStyle w:val="null3"/>
      </w:pPr>
      <w:r>
        <w:rPr/>
        <w:t>（招单价的）供应商报价不允许超过标的单价</w:t>
      </w:r>
    </w:p>
    <w:p>
      <w:pPr>
        <w:pStyle w:val="null3"/>
      </w:pPr>
      <w:r>
        <w:rPr/>
        <w:t>标的名称：超星文献服务系统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读秀知识库</w:t>
            </w:r>
            <w:r>
              <w:rPr>
                <w:rFonts w:ascii="calibri" w:hAnsi="calibri" w:cs="calibri" w:eastAsia="calibri"/>
              </w:rPr>
              <w:t>+</w:t>
            </w:r>
            <w:r>
              <w:rPr>
                <w:rFonts w:ascii="宋体" w:hAnsi="宋体" w:cs="宋体" w:eastAsia="宋体"/>
              </w:rPr>
              <w:t>发现系统</w:t>
            </w:r>
            <w:r>
              <w:rPr>
                <w:rFonts w:ascii="calibri" w:hAnsi="calibri" w:cs="calibri" w:eastAsia="calibri"/>
              </w:rPr>
              <w:t>+</w:t>
            </w:r>
            <w:r>
              <w:rPr>
                <w:rFonts w:ascii="宋体" w:hAnsi="宋体" w:cs="宋体" w:eastAsia="宋体"/>
              </w:rPr>
              <w:t>百链云图书馆</w:t>
            </w:r>
            <w:r>
              <w:rPr>
                <w:rFonts w:ascii="calibri" w:hAnsi="calibri" w:cs="calibri" w:eastAsia="calibri"/>
              </w:rPr>
              <w:t>+</w:t>
            </w:r>
            <w:r>
              <w:rPr>
                <w:rFonts w:ascii="宋体" w:hAnsi="宋体" w:cs="宋体" w:eastAsia="宋体"/>
              </w:rPr>
              <w:t>移动图书馆，周期一年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pPr>
      <w:r>
        <w:rPr/>
        <w:t>采购包5：</w:t>
      </w:r>
    </w:p>
    <w:p>
      <w:pPr>
        <w:pStyle w:val="null3"/>
      </w:pPr>
      <w:r>
        <w:rPr/>
        <w:t>供应商报价不允许超过标的金额</w:t>
      </w:r>
    </w:p>
    <w:p>
      <w:pPr>
        <w:pStyle w:val="null3"/>
      </w:pPr>
      <w:r>
        <w:rPr/>
        <w:t>（招单价的）供应商报价不允许超过标的单价</w:t>
      </w:r>
    </w:p>
    <w:p>
      <w:pPr>
        <w:pStyle w:val="null3"/>
      </w:pPr>
      <w:r>
        <w:rPr/>
        <w:t>标的名称：世界纺织信息网（WTiN）</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全库，周期一年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pPr>
      <w:r>
        <w:rPr/>
        <w:t>采购包6：</w:t>
      </w:r>
    </w:p>
    <w:p>
      <w:pPr>
        <w:pStyle w:val="null3"/>
      </w:pPr>
      <w:r>
        <w:rPr/>
        <w:t>供应商报价不允许超过标的金额</w:t>
      </w:r>
    </w:p>
    <w:p>
      <w:pPr>
        <w:pStyle w:val="null3"/>
      </w:pPr>
      <w:r>
        <w:rPr/>
        <w:t>（招单价的）供应商报价不允许超过标的单价</w:t>
      </w:r>
    </w:p>
    <w:p>
      <w:pPr>
        <w:pStyle w:val="null3"/>
      </w:pPr>
      <w:r>
        <w:rPr/>
        <w:t>标的名称：大为innojoy专利搜索引擎</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全库，周期一年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pPr>
      <w:r>
        <w:rPr/>
        <w:t>采购包7：</w:t>
      </w:r>
    </w:p>
    <w:p>
      <w:pPr>
        <w:pStyle w:val="null3"/>
      </w:pPr>
      <w:r>
        <w:rPr/>
        <w:t>供应商报价不允许超过标的金额</w:t>
      </w:r>
    </w:p>
    <w:p>
      <w:pPr>
        <w:pStyle w:val="null3"/>
      </w:pPr>
      <w:r>
        <w:rPr/>
        <w:t>（招单价的）供应商报价不允许超过标的单价</w:t>
      </w:r>
    </w:p>
    <w:p>
      <w:pPr>
        <w:pStyle w:val="null3"/>
      </w:pPr>
      <w:r>
        <w:rPr/>
        <w:t>标的名称：科学文库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全库，周期一年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pPr>
      <w:r>
        <w:rPr/>
        <w:t>采购包8：</w:t>
      </w:r>
    </w:p>
    <w:p>
      <w:pPr>
        <w:pStyle w:val="null3"/>
      </w:pPr>
      <w:r>
        <w:rPr/>
        <w:t>供应商报价不允许超过标的金额</w:t>
      </w:r>
    </w:p>
    <w:p>
      <w:pPr>
        <w:pStyle w:val="null3"/>
      </w:pPr>
      <w:r>
        <w:rPr/>
        <w:t>（招单价的）供应商报价不允许超过标的单价</w:t>
      </w:r>
    </w:p>
    <w:p>
      <w:pPr>
        <w:pStyle w:val="null3"/>
      </w:pPr>
      <w:r>
        <w:rPr/>
        <w:t>标的名称：“华服志”数据库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全库，周期一年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pPr>
      <w:r>
        <w:rPr/>
        <w:t>采购包9：</w:t>
      </w:r>
    </w:p>
    <w:p>
      <w:pPr>
        <w:pStyle w:val="null3"/>
      </w:pPr>
      <w:r>
        <w:rPr/>
        <w:t>供应商报价不允许超过标的金额</w:t>
      </w:r>
    </w:p>
    <w:p>
      <w:pPr>
        <w:pStyle w:val="null3"/>
      </w:pPr>
      <w:r>
        <w:rPr/>
        <w:t>（招单价的）供应商报价不允许超过标的单价</w:t>
      </w:r>
    </w:p>
    <w:p>
      <w:pPr>
        <w:pStyle w:val="null3"/>
      </w:pPr>
      <w:r>
        <w:rPr/>
        <w:t>标的名称：高品数字图书馆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艺术库，周期一年</w:t>
            </w:r>
          </w:p>
          <w:p>
            <w:pPr>
              <w:pStyle w:val="null3"/>
            </w:pPr>
            <w:r>
              <w:rPr>
                <w:rFonts w:ascii="宋体" w:hAnsi="宋体" w:cs="宋体" w:eastAsia="宋体"/>
              </w:rPr>
              <w:t>（一）总体要求：用于对学校科研活动的文献保障服务，在校园网</w:t>
            </w:r>
            <w:r>
              <w:rPr>
                <w:rFonts w:ascii="calibri" w:hAnsi="calibri" w:cs="calibri" w:eastAsia="calibri"/>
              </w:rPr>
              <w:t>IP</w:t>
            </w:r>
            <w:r>
              <w:rPr>
                <w:rFonts w:ascii="宋体" w:hAnsi="宋体" w:cs="宋体" w:eastAsia="宋体"/>
              </w:rPr>
              <w:t>范围内供全校师生检索下载使用，服务期一年。</w:t>
            </w:r>
          </w:p>
          <w:p>
            <w:pPr>
              <w:pStyle w:val="null3"/>
            </w:pPr>
            <w:r>
              <w:rPr>
                <w:rFonts w:ascii="宋体" w:hAnsi="宋体" w:cs="宋体" w:eastAsia="宋体"/>
              </w:rPr>
              <w:t>（二）服务要求：</w:t>
            </w:r>
          </w:p>
          <w:p>
            <w:pPr>
              <w:pStyle w:val="null3"/>
            </w:pPr>
            <w:r>
              <w:rPr>
                <w:rFonts w:ascii="calibri" w:hAnsi="calibri" w:cs="calibri" w:eastAsia="calibri"/>
              </w:rPr>
              <w:t>1.</w:t>
            </w:r>
            <w:r>
              <w:rPr>
                <w:rFonts w:ascii="宋体" w:hAnsi="宋体" w:cs="宋体" w:eastAsia="宋体"/>
              </w:rPr>
              <w:t>西安工程大学图书馆数字资源相关项目供应，采购内容以各库订购内容及订购期表为准，在合同履行期内完成。</w:t>
            </w:r>
          </w:p>
          <w:p>
            <w:pPr>
              <w:pStyle w:val="null3"/>
            </w:pPr>
            <w:r>
              <w:rPr>
                <w:rFonts w:ascii="calibri" w:hAnsi="calibri" w:cs="calibri" w:eastAsia="calibri"/>
              </w:rPr>
              <w:t>2.</w:t>
            </w:r>
            <w:r>
              <w:rPr>
                <w:rFonts w:ascii="宋体" w:hAnsi="宋体" w:cs="宋体" w:eastAsia="宋体"/>
              </w:rPr>
              <w:t>供应商在收到数字资源订单后，按需方提出的项目及使用要求，开通数字资源访问网站或安装到需方的数据服务器。并根据学校</w:t>
            </w:r>
            <w:r>
              <w:rPr>
                <w:rFonts w:ascii="calibri" w:hAnsi="calibri" w:cs="calibri" w:eastAsia="calibri"/>
              </w:rPr>
              <w:t>IP</w:t>
            </w:r>
            <w:r>
              <w:rPr>
                <w:rFonts w:ascii="宋体" w:hAnsi="宋体" w:cs="宋体" w:eastAsia="宋体"/>
              </w:rPr>
              <w:t>地址变化随时更新。</w:t>
            </w:r>
          </w:p>
          <w:p>
            <w:pPr>
              <w:pStyle w:val="null3"/>
            </w:pPr>
            <w:r>
              <w:rPr>
                <w:rFonts w:ascii="calibri" w:hAnsi="calibri" w:cs="calibri" w:eastAsia="calibri"/>
              </w:rPr>
              <w:t>3.</w:t>
            </w:r>
            <w:r>
              <w:rPr>
                <w:rFonts w:ascii="宋体" w:hAnsi="宋体" w:cs="宋体" w:eastAsia="宋体"/>
              </w:rPr>
              <w:t>供应商应承担需方所订数字资源正常使用所需要进行的安装、培训等费用。</w:t>
            </w:r>
          </w:p>
          <w:p>
            <w:pPr>
              <w:pStyle w:val="null3"/>
            </w:pPr>
            <w:r>
              <w:rPr>
                <w:rFonts w:ascii="calibri" w:hAnsi="calibri" w:cs="calibri" w:eastAsia="calibri"/>
              </w:rPr>
              <w:t>4.</w:t>
            </w:r>
            <w:r>
              <w:rPr>
                <w:rFonts w:ascii="宋体" w:hAnsi="宋体" w:cs="宋体" w:eastAsia="宋体"/>
              </w:rPr>
              <w:t>凡送交到需方的数字资源，以数字资源中标定价作为计算订购款的依据。</w:t>
            </w:r>
          </w:p>
          <w:p>
            <w:pPr>
              <w:pStyle w:val="null3"/>
            </w:pPr>
            <w:r>
              <w:rPr>
                <w:rFonts w:ascii="calibri" w:hAnsi="calibri" w:cs="calibri" w:eastAsia="calibri"/>
              </w:rPr>
              <w:t>5.</w:t>
            </w:r>
            <w:r>
              <w:rPr>
                <w:rFonts w:ascii="宋体" w:hAnsi="宋体" w:cs="宋体" w:eastAsia="宋体"/>
              </w:rPr>
              <w:t>供应商应根据需方的实际工作运行程序，提供高效，优质的服务保障，</w:t>
            </w:r>
            <w:r>
              <w:rPr>
                <w:rFonts w:ascii="calibri" w:hAnsi="calibri" w:cs="calibri" w:eastAsia="calibri"/>
              </w:rPr>
              <w:t>24</w:t>
            </w:r>
            <w:r>
              <w:rPr>
                <w:rFonts w:ascii="宋体" w:hAnsi="宋体" w:cs="宋体" w:eastAsia="宋体"/>
              </w:rPr>
              <w:t>小时内处理数据库故障。</w:t>
            </w:r>
          </w:p>
          <w:p>
            <w:pPr>
              <w:pStyle w:val="null3"/>
            </w:pPr>
            <w:r>
              <w:rPr>
                <w:rFonts w:ascii="calibri" w:hAnsi="calibri" w:cs="calibri" w:eastAsia="calibri"/>
              </w:rPr>
              <w:t>6.</w:t>
            </w:r>
            <w:r>
              <w:rPr>
                <w:rFonts w:ascii="宋体" w:hAnsi="宋体" w:cs="宋体" w:eastAsia="宋体"/>
              </w:rPr>
              <w:t>成交的数字资源供应商不得以任何理由转包中标项目。</w:t>
            </w:r>
          </w:p>
          <w:p>
            <w:pPr>
              <w:pStyle w:val="null3"/>
            </w:pPr>
            <w:r>
              <w:rPr>
                <w:rFonts w:ascii="calibri" w:hAnsi="calibri" w:cs="calibri" w:eastAsia="calibri"/>
              </w:rPr>
              <w:t>7.</w:t>
            </w:r>
            <w:r>
              <w:rPr>
                <w:rFonts w:ascii="宋体" w:hAnsi="宋体" w:cs="宋体" w:eastAsia="宋体"/>
              </w:rPr>
              <w:t>供应商能提供符合国家财税法律规定制度要求的发票。</w:t>
            </w:r>
          </w:p>
          <w:p>
            <w:pPr>
              <w:pStyle w:val="null3"/>
            </w:pPr>
            <w:r>
              <w:rPr>
                <w:rFonts w:ascii="calibri" w:hAnsi="calibri" w:cs="calibri" w:eastAsia="calibri"/>
              </w:rPr>
              <w:t>8.</w:t>
            </w:r>
            <w:r>
              <w:rPr>
                <w:rFonts w:ascii="宋体" w:hAnsi="宋体" w:cs="宋体" w:eastAsia="宋体"/>
              </w:rPr>
              <w:t>当采购人（西安工程大学）遇到甲方寒暑假及年底冻结资金，付款顺延，具体付款时间双方另行协商，以保证数字资源采购的正常进行。</w:t>
            </w:r>
          </w:p>
          <w:p>
            <w:pPr>
              <w:pStyle w:val="null3"/>
            </w:pPr>
            <w:r>
              <w:rPr>
                <w:rFonts w:ascii="calibri" w:hAnsi="calibri" w:cs="calibri" w:eastAsia="calibri"/>
              </w:rPr>
              <w:t>9.</w:t>
            </w:r>
            <w:r>
              <w:rPr>
                <w:rFonts w:ascii="宋体" w:hAnsi="宋体" w:cs="宋体" w:eastAsia="宋体"/>
              </w:rPr>
              <w:t>每年</w:t>
            </w:r>
            <w:r>
              <w:rPr>
                <w:rFonts w:ascii="calibri" w:hAnsi="calibri" w:cs="calibri" w:eastAsia="calibri"/>
              </w:rPr>
              <w:t>12</w:t>
            </w:r>
            <w:r>
              <w:rPr>
                <w:rFonts w:ascii="宋体" w:hAnsi="宋体" w:cs="宋体" w:eastAsia="宋体"/>
              </w:rPr>
              <w:t>月</w:t>
            </w:r>
            <w:r>
              <w:rPr>
                <w:rFonts w:ascii="calibri" w:hAnsi="calibri" w:cs="calibri" w:eastAsia="calibri"/>
              </w:rPr>
              <w:t>10</w:t>
            </w:r>
            <w:r>
              <w:rPr>
                <w:rFonts w:ascii="宋体" w:hAnsi="宋体" w:cs="宋体" w:eastAsia="宋体"/>
              </w:rPr>
              <w:t>日前提供上年度</w:t>
            </w:r>
            <w:r>
              <w:rPr>
                <w:rFonts w:ascii="calibri" w:hAnsi="calibri" w:cs="calibri" w:eastAsia="calibri"/>
              </w:rPr>
              <w:t>12.1-</w:t>
            </w:r>
            <w:r>
              <w:rPr>
                <w:rFonts w:ascii="宋体" w:hAnsi="宋体" w:cs="宋体" w:eastAsia="宋体"/>
              </w:rPr>
              <w:t>本年度</w:t>
            </w:r>
            <w:r>
              <w:rPr>
                <w:rFonts w:ascii="calibri" w:hAnsi="calibri" w:cs="calibri" w:eastAsia="calibri"/>
              </w:rPr>
              <w:t>11.30</w:t>
            </w:r>
            <w:r>
              <w:rPr>
                <w:rFonts w:ascii="宋体" w:hAnsi="宋体" w:cs="宋体" w:eastAsia="宋体"/>
              </w:rPr>
              <w:t>用量数据（要求按月统计，用于年度总结）。尽可能提供管理员账户，由馆员自行下载用量数据。</w:t>
            </w:r>
          </w:p>
          <w:p>
            <w:pPr>
              <w:pStyle w:val="null3"/>
            </w:pPr>
            <w:r>
              <w:rPr>
                <w:rFonts w:ascii="calibri" w:hAnsi="calibri" w:cs="calibri" w:eastAsia="calibri"/>
              </w:rPr>
              <w:t>10.</w:t>
            </w:r>
            <w:r>
              <w:rPr>
                <w:rFonts w:ascii="宋体" w:hAnsi="宋体" w:cs="宋体" w:eastAsia="宋体"/>
              </w:rPr>
              <w:t>如有网页改版、链接地址变更、服务器维护、销售人员变更等事宜，需提前以书面形式告知图书馆。</w:t>
            </w:r>
          </w:p>
          <w:p>
            <w:pPr>
              <w:pStyle w:val="null3"/>
            </w:pPr>
            <w:r>
              <w:rPr>
                <w:rFonts w:ascii="calibri" w:hAnsi="calibri" w:cs="calibri" w:eastAsia="calibri"/>
              </w:rPr>
              <w:t>11.</w:t>
            </w:r>
            <w:r>
              <w:rPr>
                <w:rFonts w:ascii="宋体" w:hAnsi="宋体" w:cs="宋体" w:eastAsia="宋体"/>
              </w:rPr>
              <w:t>提供资源列表，如期刊详细目录，视频资源标注时长，图片库标注资源总量、电子书提供</w:t>
            </w:r>
            <w:r>
              <w:rPr>
                <w:rFonts w:ascii="calibri" w:hAnsi="calibri" w:cs="calibri" w:eastAsia="calibri"/>
              </w:rPr>
              <w:t>MARC</w:t>
            </w:r>
            <w:r>
              <w:rPr>
                <w:rFonts w:ascii="宋体" w:hAnsi="宋体" w:cs="宋体" w:eastAsia="宋体"/>
              </w:rPr>
              <w:t>记录。</w:t>
            </w:r>
          </w:p>
          <w:p>
            <w:pPr>
              <w:pStyle w:val="null3"/>
              <w:jc w:val="both"/>
            </w:pPr>
            <w:r>
              <w:rPr>
                <w:rFonts w:ascii="calibri" w:hAnsi="calibri" w:cs="calibri" w:eastAsia="calibri"/>
                <w:sz w:val="21"/>
              </w:rPr>
              <w:t>12.</w:t>
            </w:r>
            <w:r>
              <w:rPr>
                <w:rFonts w:ascii="宋体" w:hAnsi="宋体" w:cs="宋体" w:eastAsia="宋体"/>
                <w:sz w:val="21"/>
              </w:rPr>
              <w:t>配合图书馆开展数据库讲座和宣传推广工作。</w:t>
            </w:r>
          </w:p>
        </w:tc>
      </w:tr>
    </w:tbl>
    <w:p>
      <w:pPr>
        <w:pStyle w:val="null3"/>
        <w:outlineLvl w:val="3"/>
      </w:pPr>
      <w:r>
        <w:rPr>
          <w:sz w:val="24"/>
          <w:b/>
        </w:rPr>
        <w:t>3.2.3人员配置要求</w:t>
      </w:r>
    </w:p>
    <w:p>
      <w:pPr>
        <w:pStyle w:val="null3"/>
      </w:pPr>
      <w:r>
        <w:rPr/>
        <w:t>采购包1：</w:t>
      </w:r>
    </w:p>
    <w:p>
      <w:pPr>
        <w:pStyle w:val="null3"/>
      </w:pPr>
      <w:r>
        <w:rPr/>
        <w:t>根据招标文件要求、投标文件及合同约定执行</w:t>
      </w:r>
    </w:p>
    <w:p>
      <w:pPr>
        <w:pStyle w:val="null3"/>
      </w:pPr>
      <w:r>
        <w:rPr/>
        <w:t>采购包2：</w:t>
      </w:r>
    </w:p>
    <w:p>
      <w:pPr>
        <w:pStyle w:val="null3"/>
      </w:pPr>
      <w:r>
        <w:rPr/>
        <w:t>根据招标文件要求、投标文件及合同约定执行</w:t>
      </w:r>
    </w:p>
    <w:p>
      <w:pPr>
        <w:pStyle w:val="null3"/>
      </w:pPr>
      <w:r>
        <w:rPr/>
        <w:t>采购包3：</w:t>
      </w:r>
    </w:p>
    <w:p>
      <w:pPr>
        <w:pStyle w:val="null3"/>
      </w:pPr>
      <w:r>
        <w:rPr/>
        <w:t>根据招标文件要求、投标文件及合同约定执行</w:t>
      </w:r>
    </w:p>
    <w:p>
      <w:pPr>
        <w:pStyle w:val="null3"/>
      </w:pPr>
      <w:r>
        <w:rPr/>
        <w:t>采购包4：</w:t>
      </w:r>
    </w:p>
    <w:p>
      <w:pPr>
        <w:pStyle w:val="null3"/>
      </w:pPr>
      <w:r>
        <w:rPr/>
        <w:t>根据招标文件要求、投标文件及合同约定执行</w:t>
      </w:r>
    </w:p>
    <w:p>
      <w:pPr>
        <w:pStyle w:val="null3"/>
      </w:pPr>
      <w:r>
        <w:rPr/>
        <w:t>采购包5：</w:t>
      </w:r>
    </w:p>
    <w:p>
      <w:pPr>
        <w:pStyle w:val="null3"/>
      </w:pPr>
      <w:r>
        <w:rPr/>
        <w:t>根据招标文件要求、投标文件及合同约定执行</w:t>
      </w:r>
    </w:p>
    <w:p>
      <w:pPr>
        <w:pStyle w:val="null3"/>
      </w:pPr>
      <w:r>
        <w:rPr/>
        <w:t>采购包6：</w:t>
      </w:r>
    </w:p>
    <w:p>
      <w:pPr>
        <w:pStyle w:val="null3"/>
      </w:pPr>
      <w:r>
        <w:rPr/>
        <w:t>根据招标文件要求、投标文件及合同约定执行</w:t>
      </w:r>
    </w:p>
    <w:p>
      <w:pPr>
        <w:pStyle w:val="null3"/>
      </w:pPr>
      <w:r>
        <w:rPr/>
        <w:t>采购包7：</w:t>
      </w:r>
    </w:p>
    <w:p>
      <w:pPr>
        <w:pStyle w:val="null3"/>
      </w:pPr>
      <w:r>
        <w:rPr/>
        <w:t>根据招标文件要求、投标文件及合同约定执行</w:t>
      </w:r>
    </w:p>
    <w:p>
      <w:pPr>
        <w:pStyle w:val="null3"/>
      </w:pPr>
      <w:r>
        <w:rPr/>
        <w:t>采购包8：</w:t>
      </w:r>
    </w:p>
    <w:p>
      <w:pPr>
        <w:pStyle w:val="null3"/>
      </w:pPr>
      <w:r>
        <w:rPr/>
        <w:t>根据招标文件要求、投标文件及合同约定执行</w:t>
      </w:r>
    </w:p>
    <w:p>
      <w:pPr>
        <w:pStyle w:val="null3"/>
      </w:pPr>
      <w:r>
        <w:rPr/>
        <w:t>采购包9：</w:t>
      </w:r>
    </w:p>
    <w:p>
      <w:pPr>
        <w:pStyle w:val="null3"/>
      </w:pPr>
      <w:r>
        <w:rPr/>
        <w:t>根据招标文件要求、投标文件及合同约定执行</w:t>
      </w:r>
    </w:p>
    <w:p>
      <w:pPr>
        <w:pStyle w:val="null3"/>
        <w:outlineLvl w:val="3"/>
      </w:pPr>
      <w:r>
        <w:rPr>
          <w:sz w:val="24"/>
          <w:b/>
        </w:rPr>
        <w:t>3.2.4设施设备要求</w:t>
      </w:r>
    </w:p>
    <w:p>
      <w:pPr>
        <w:pStyle w:val="null3"/>
      </w:pPr>
      <w:r>
        <w:rPr/>
        <w:t>采购包1：</w:t>
      </w:r>
    </w:p>
    <w:p>
      <w:pPr>
        <w:pStyle w:val="null3"/>
      </w:pPr>
      <w:r>
        <w:rPr/>
        <w:t>根据招标文件要求、投标文件及合同约定执行</w:t>
      </w:r>
    </w:p>
    <w:p>
      <w:pPr>
        <w:pStyle w:val="null3"/>
      </w:pPr>
      <w:r>
        <w:rPr/>
        <w:t>采购包2：</w:t>
      </w:r>
    </w:p>
    <w:p>
      <w:pPr>
        <w:pStyle w:val="null3"/>
      </w:pPr>
      <w:r>
        <w:rPr/>
        <w:t>根据招标文件要求、投标文件及合同约定执行</w:t>
      </w:r>
    </w:p>
    <w:p>
      <w:pPr>
        <w:pStyle w:val="null3"/>
      </w:pPr>
      <w:r>
        <w:rPr/>
        <w:t>采购包3：</w:t>
      </w:r>
    </w:p>
    <w:p>
      <w:pPr>
        <w:pStyle w:val="null3"/>
      </w:pPr>
      <w:r>
        <w:rPr/>
        <w:t>根据招标文件要求、投标文件及合同约定执行</w:t>
      </w:r>
    </w:p>
    <w:p>
      <w:pPr>
        <w:pStyle w:val="null3"/>
      </w:pPr>
      <w:r>
        <w:rPr/>
        <w:t>采购包4：</w:t>
      </w:r>
    </w:p>
    <w:p>
      <w:pPr>
        <w:pStyle w:val="null3"/>
      </w:pPr>
      <w:r>
        <w:rPr/>
        <w:t>根据招标文件要求、投标文件及合同约定执行</w:t>
      </w:r>
    </w:p>
    <w:p>
      <w:pPr>
        <w:pStyle w:val="null3"/>
      </w:pPr>
      <w:r>
        <w:rPr/>
        <w:t>采购包5：</w:t>
      </w:r>
    </w:p>
    <w:p>
      <w:pPr>
        <w:pStyle w:val="null3"/>
      </w:pPr>
      <w:r>
        <w:rPr/>
        <w:t>根据招标文件要求、投标文件及合同约定执行</w:t>
      </w:r>
    </w:p>
    <w:p>
      <w:pPr>
        <w:pStyle w:val="null3"/>
      </w:pPr>
      <w:r>
        <w:rPr/>
        <w:t>采购包6：</w:t>
      </w:r>
    </w:p>
    <w:p>
      <w:pPr>
        <w:pStyle w:val="null3"/>
      </w:pPr>
      <w:r>
        <w:rPr/>
        <w:t>根据招标文件要求、投标文件及合同约定执行</w:t>
      </w:r>
    </w:p>
    <w:p>
      <w:pPr>
        <w:pStyle w:val="null3"/>
      </w:pPr>
      <w:r>
        <w:rPr/>
        <w:t>采购包7：</w:t>
      </w:r>
    </w:p>
    <w:p>
      <w:pPr>
        <w:pStyle w:val="null3"/>
      </w:pPr>
      <w:r>
        <w:rPr/>
        <w:t>根据招标文件要求、投标文件及合同约定执行</w:t>
      </w:r>
    </w:p>
    <w:p>
      <w:pPr>
        <w:pStyle w:val="null3"/>
      </w:pPr>
      <w:r>
        <w:rPr/>
        <w:t>采购包8：</w:t>
      </w:r>
    </w:p>
    <w:p>
      <w:pPr>
        <w:pStyle w:val="null3"/>
      </w:pPr>
      <w:r>
        <w:rPr/>
        <w:t>根据招标文件要求、投标文件及合同约定执行</w:t>
      </w:r>
    </w:p>
    <w:p>
      <w:pPr>
        <w:pStyle w:val="null3"/>
      </w:pPr>
      <w:r>
        <w:rPr/>
        <w:t>采购包9：</w:t>
      </w:r>
    </w:p>
    <w:p>
      <w:pPr>
        <w:pStyle w:val="null3"/>
      </w:pPr>
      <w:r>
        <w:rPr/>
        <w:t>根据招标文件要求、投标文件及合同约定执行</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一年，具体服务时间以合同签订为准</w:t>
      </w:r>
    </w:p>
    <w:p>
      <w:pPr>
        <w:pStyle w:val="null3"/>
      </w:pPr>
      <w:r>
        <w:rPr/>
        <w:t>采购包2：</w:t>
      </w:r>
    </w:p>
    <w:p>
      <w:pPr>
        <w:pStyle w:val="null3"/>
      </w:pPr>
      <w:r>
        <w:rPr/>
        <w:t>一年，具体服务时间以合同签订为准</w:t>
      </w:r>
    </w:p>
    <w:p>
      <w:pPr>
        <w:pStyle w:val="null3"/>
      </w:pPr>
      <w:r>
        <w:rPr/>
        <w:t>采购包3：</w:t>
      </w:r>
    </w:p>
    <w:p>
      <w:pPr>
        <w:pStyle w:val="null3"/>
      </w:pPr>
      <w:r>
        <w:rPr/>
        <w:t>一年，具体服务时间以合同签订为准</w:t>
      </w:r>
    </w:p>
    <w:p>
      <w:pPr>
        <w:pStyle w:val="null3"/>
      </w:pPr>
      <w:r>
        <w:rPr/>
        <w:t>采购包4：</w:t>
      </w:r>
    </w:p>
    <w:p>
      <w:pPr>
        <w:pStyle w:val="null3"/>
      </w:pPr>
      <w:r>
        <w:rPr/>
        <w:t>一年，具体服务时间以合同签订为准</w:t>
      </w:r>
    </w:p>
    <w:p>
      <w:pPr>
        <w:pStyle w:val="null3"/>
      </w:pPr>
      <w:r>
        <w:rPr/>
        <w:t>采购包5：</w:t>
      </w:r>
    </w:p>
    <w:p>
      <w:pPr>
        <w:pStyle w:val="null3"/>
      </w:pPr>
      <w:r>
        <w:rPr/>
        <w:t>一年，具体服务时间以合同签订为准</w:t>
      </w:r>
    </w:p>
    <w:p>
      <w:pPr>
        <w:pStyle w:val="null3"/>
      </w:pPr>
      <w:r>
        <w:rPr/>
        <w:t>采购包6：</w:t>
      </w:r>
    </w:p>
    <w:p>
      <w:pPr>
        <w:pStyle w:val="null3"/>
      </w:pPr>
      <w:r>
        <w:rPr/>
        <w:t>一年，具体服务时间以合同签订为准</w:t>
      </w:r>
    </w:p>
    <w:p>
      <w:pPr>
        <w:pStyle w:val="null3"/>
      </w:pPr>
      <w:r>
        <w:rPr/>
        <w:t>采购包7：</w:t>
      </w:r>
    </w:p>
    <w:p>
      <w:pPr>
        <w:pStyle w:val="null3"/>
      </w:pPr>
      <w:r>
        <w:rPr/>
        <w:t>一年，具体服务时间以合同签订为准</w:t>
      </w:r>
    </w:p>
    <w:p>
      <w:pPr>
        <w:pStyle w:val="null3"/>
      </w:pPr>
      <w:r>
        <w:rPr/>
        <w:t>采购包8：</w:t>
      </w:r>
    </w:p>
    <w:p>
      <w:pPr>
        <w:pStyle w:val="null3"/>
      </w:pPr>
      <w:r>
        <w:rPr/>
        <w:t>一年，具体服务时间以合同签订为准</w:t>
      </w:r>
    </w:p>
    <w:p>
      <w:pPr>
        <w:pStyle w:val="null3"/>
      </w:pPr>
      <w:r>
        <w:rPr/>
        <w:t>采购包9：</w:t>
      </w:r>
    </w:p>
    <w:p>
      <w:pPr>
        <w:pStyle w:val="null3"/>
      </w:pPr>
      <w:r>
        <w:rPr/>
        <w:t>一年，具体服务时间以合同签订为准</w:t>
      </w:r>
    </w:p>
    <w:p>
      <w:pPr>
        <w:pStyle w:val="null3"/>
        <w:outlineLvl w:val="3"/>
      </w:pPr>
      <w:r>
        <w:rPr>
          <w:sz w:val="24"/>
          <w:b/>
        </w:rPr>
        <w:t>3.3.2服务地点</w:t>
      </w:r>
    </w:p>
    <w:p>
      <w:pPr>
        <w:pStyle w:val="null3"/>
      </w:pPr>
      <w:r>
        <w:rPr/>
        <w:t>采购包1：</w:t>
      </w:r>
    </w:p>
    <w:p>
      <w:pPr>
        <w:pStyle w:val="null3"/>
      </w:pPr>
      <w:r>
        <w:rPr/>
        <w:t>西安工程大学指定地点</w:t>
      </w:r>
    </w:p>
    <w:p>
      <w:pPr>
        <w:pStyle w:val="null3"/>
      </w:pPr>
      <w:r>
        <w:rPr/>
        <w:t>采购包2：</w:t>
      </w:r>
    </w:p>
    <w:p>
      <w:pPr>
        <w:pStyle w:val="null3"/>
      </w:pPr>
      <w:r>
        <w:rPr/>
        <w:t>西安工程大学指定地点</w:t>
      </w:r>
    </w:p>
    <w:p>
      <w:pPr>
        <w:pStyle w:val="null3"/>
      </w:pPr>
      <w:r>
        <w:rPr/>
        <w:t>采购包3：</w:t>
      </w:r>
    </w:p>
    <w:p>
      <w:pPr>
        <w:pStyle w:val="null3"/>
      </w:pPr>
      <w:r>
        <w:rPr/>
        <w:t>西安工程大学指定地点</w:t>
      </w:r>
    </w:p>
    <w:p>
      <w:pPr>
        <w:pStyle w:val="null3"/>
      </w:pPr>
      <w:r>
        <w:rPr/>
        <w:t>采购包4：</w:t>
      </w:r>
    </w:p>
    <w:p>
      <w:pPr>
        <w:pStyle w:val="null3"/>
      </w:pPr>
      <w:r>
        <w:rPr/>
        <w:t>西安工程大学指定地点</w:t>
      </w:r>
    </w:p>
    <w:p>
      <w:pPr>
        <w:pStyle w:val="null3"/>
      </w:pPr>
      <w:r>
        <w:rPr/>
        <w:t>采购包5：</w:t>
      </w:r>
    </w:p>
    <w:p>
      <w:pPr>
        <w:pStyle w:val="null3"/>
      </w:pPr>
      <w:r>
        <w:rPr/>
        <w:t>西安工程大学指定地点</w:t>
      </w:r>
    </w:p>
    <w:p>
      <w:pPr>
        <w:pStyle w:val="null3"/>
      </w:pPr>
      <w:r>
        <w:rPr/>
        <w:t>采购包6：</w:t>
      </w:r>
    </w:p>
    <w:p>
      <w:pPr>
        <w:pStyle w:val="null3"/>
      </w:pPr>
      <w:r>
        <w:rPr/>
        <w:t>西安工程大学指定地点</w:t>
      </w:r>
    </w:p>
    <w:p>
      <w:pPr>
        <w:pStyle w:val="null3"/>
      </w:pPr>
      <w:r>
        <w:rPr/>
        <w:t>采购包7：</w:t>
      </w:r>
    </w:p>
    <w:p>
      <w:pPr>
        <w:pStyle w:val="null3"/>
      </w:pPr>
      <w:r>
        <w:rPr/>
        <w:t>西安工程大学指定地点</w:t>
      </w:r>
    </w:p>
    <w:p>
      <w:pPr>
        <w:pStyle w:val="null3"/>
      </w:pPr>
      <w:r>
        <w:rPr/>
        <w:t>采购包8：</w:t>
      </w:r>
    </w:p>
    <w:p>
      <w:pPr>
        <w:pStyle w:val="null3"/>
      </w:pPr>
      <w:r>
        <w:rPr/>
        <w:t>西安工程大学指定地点</w:t>
      </w:r>
    </w:p>
    <w:p>
      <w:pPr>
        <w:pStyle w:val="null3"/>
      </w:pPr>
      <w:r>
        <w:rPr/>
        <w:t>采购包9：</w:t>
      </w:r>
    </w:p>
    <w:p>
      <w:pPr>
        <w:pStyle w:val="null3"/>
      </w:pPr>
      <w:r>
        <w:rPr/>
        <w:t>西安工程大学指定地点</w:t>
      </w:r>
    </w:p>
    <w:p>
      <w:pPr>
        <w:pStyle w:val="null3"/>
        <w:outlineLvl w:val="3"/>
      </w:pPr>
      <w:r>
        <w:rPr>
          <w:sz w:val="24"/>
          <w:b/>
        </w:rPr>
        <w:t>3.3.3支付方式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pPr>
      <w:r>
        <w:rPr/>
        <w:t>采购包4：</w:t>
      </w:r>
    </w:p>
    <w:p>
      <w:pPr>
        <w:pStyle w:val="null3"/>
      </w:pPr>
      <w:r>
        <w:rPr/>
        <w:t>一次付清</w:t>
      </w:r>
    </w:p>
    <w:p>
      <w:pPr>
        <w:pStyle w:val="null3"/>
      </w:pPr>
      <w:r>
        <w:rPr/>
        <w:t>采购包5：</w:t>
      </w:r>
    </w:p>
    <w:p>
      <w:pPr>
        <w:pStyle w:val="null3"/>
      </w:pPr>
      <w:r>
        <w:rPr/>
        <w:t>一次付清</w:t>
      </w:r>
    </w:p>
    <w:p>
      <w:pPr>
        <w:pStyle w:val="null3"/>
      </w:pPr>
      <w:r>
        <w:rPr/>
        <w:t>采购包6：</w:t>
      </w:r>
    </w:p>
    <w:p>
      <w:pPr>
        <w:pStyle w:val="null3"/>
      </w:pPr>
      <w:r>
        <w:rPr/>
        <w:t>一次付清</w:t>
      </w:r>
    </w:p>
    <w:p>
      <w:pPr>
        <w:pStyle w:val="null3"/>
      </w:pPr>
      <w:r>
        <w:rPr/>
        <w:t>采购包7：</w:t>
      </w:r>
    </w:p>
    <w:p>
      <w:pPr>
        <w:pStyle w:val="null3"/>
      </w:pPr>
      <w:r>
        <w:rPr/>
        <w:t>一次付清</w:t>
      </w:r>
    </w:p>
    <w:p>
      <w:pPr>
        <w:pStyle w:val="null3"/>
      </w:pPr>
      <w:r>
        <w:rPr/>
        <w:t>采购包8：</w:t>
      </w:r>
    </w:p>
    <w:p>
      <w:pPr>
        <w:pStyle w:val="null3"/>
      </w:pPr>
      <w:r>
        <w:rPr/>
        <w:t>一次付清</w:t>
      </w:r>
    </w:p>
    <w:p>
      <w:pPr>
        <w:pStyle w:val="null3"/>
      </w:pPr>
      <w:r>
        <w:rPr/>
        <w:t>采购包9：</w:t>
      </w:r>
    </w:p>
    <w:p>
      <w:pPr>
        <w:pStyle w:val="null3"/>
      </w:pPr>
      <w:r>
        <w:rPr/>
        <w:t>一次付清</w:t>
      </w:r>
    </w:p>
    <w:p>
      <w:pPr>
        <w:pStyle w:val="null3"/>
        <w:outlineLvl w:val="3"/>
      </w:pPr>
      <w:r>
        <w:rPr>
          <w:sz w:val="24"/>
          <w:b/>
        </w:rPr>
        <w:t>3.3.4支付约定</w:t>
      </w:r>
    </w:p>
    <w:p>
      <w:pPr>
        <w:pStyle w:val="null3"/>
      </w:pPr>
      <w:r>
        <w:rPr/>
        <w:t>采购包1：</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pPr>
      <w:r>
        <w:rPr/>
        <w:t>采购包3：</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pPr>
      <w:r>
        <w:rPr/>
        <w:t>采购包4：</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pPr>
      <w:r>
        <w:rPr/>
        <w:t>采购包5：</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pPr>
      <w:r>
        <w:rPr/>
        <w:t>采购包6：</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pPr>
      <w:r>
        <w:rPr/>
        <w:t>采购包7：</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pPr>
      <w:r>
        <w:rPr/>
        <w:t>采购包8：</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pPr>
      <w:r>
        <w:rPr/>
        <w:t>采购包9：</w:t>
      </w:r>
      <w:r>
        <w:rPr/>
        <w:t xml:space="preserve"> 付款条件说明： </w:t>
      </w:r>
      <w:r>
        <w:rPr/>
        <w:t>一次性付款，甲方验收合格，且收到乙方开具的增值税发票后，在2024年12月31日前以银行转账方式支付合同总价</w:t>
      </w:r>
      <w:r>
        <w:rPr/>
        <w:t xml:space="preserve"> ，达到付款条件起 </w:t>
      </w:r>
      <w:r>
        <w:rPr/>
        <w:t>30</w:t>
      </w:r>
      <w:r>
        <w:rPr/>
        <w:t xml:space="preserve"> 日内，支付合同总金额的 </w:t>
      </w:r>
      <w:r>
        <w:rPr/>
        <w:t>100.00</w:t>
      </w:r>
      <w:r>
        <w:rPr/>
        <w:t>%。</w:t>
      </w:r>
    </w:p>
    <w:p>
      <w:pPr>
        <w:pStyle w:val="null3"/>
        <w:outlineLvl w:val="3"/>
      </w:pPr>
      <w:r>
        <w:rPr>
          <w:sz w:val="24"/>
          <w:b/>
        </w:rPr>
        <w:t>3.3.5.验收标准和方法</w:t>
      </w:r>
    </w:p>
    <w:p>
      <w:pPr>
        <w:pStyle w:val="null3"/>
      </w:pPr>
      <w:r>
        <w:rPr/>
        <w:t>采购包1：</w:t>
      </w:r>
    </w:p>
    <w:p>
      <w:pPr>
        <w:pStyle w:val="null3"/>
      </w:pPr>
      <w:r>
        <w:rPr/>
        <w:t>根据招标文件要求、投标文件及合同约定执行</w:t>
      </w:r>
    </w:p>
    <w:p>
      <w:pPr>
        <w:pStyle w:val="null3"/>
      </w:pPr>
      <w:r>
        <w:rPr/>
        <w:t>采购包2：</w:t>
      </w:r>
    </w:p>
    <w:p>
      <w:pPr>
        <w:pStyle w:val="null3"/>
      </w:pPr>
      <w:r>
        <w:rPr/>
        <w:t>根据招标文件要求、投标文件及合同约定执行</w:t>
      </w:r>
    </w:p>
    <w:p>
      <w:pPr>
        <w:pStyle w:val="null3"/>
      </w:pPr>
      <w:r>
        <w:rPr/>
        <w:t>采购包3：</w:t>
      </w:r>
    </w:p>
    <w:p>
      <w:pPr>
        <w:pStyle w:val="null3"/>
      </w:pPr>
      <w:r>
        <w:rPr/>
        <w:t>根据招标文件要求、投标文件及合同约定执行</w:t>
      </w:r>
    </w:p>
    <w:p>
      <w:pPr>
        <w:pStyle w:val="null3"/>
      </w:pPr>
      <w:r>
        <w:rPr/>
        <w:t>采购包4：</w:t>
      </w:r>
    </w:p>
    <w:p>
      <w:pPr>
        <w:pStyle w:val="null3"/>
      </w:pPr>
      <w:r>
        <w:rPr/>
        <w:t>根据招标文件要求、投标文件及合同约定执行</w:t>
      </w:r>
    </w:p>
    <w:p>
      <w:pPr>
        <w:pStyle w:val="null3"/>
      </w:pPr>
      <w:r>
        <w:rPr/>
        <w:t>采购包5：</w:t>
      </w:r>
    </w:p>
    <w:p>
      <w:pPr>
        <w:pStyle w:val="null3"/>
      </w:pPr>
      <w:r>
        <w:rPr/>
        <w:t>根据招标文件要求、投标文件及合同约定执行</w:t>
      </w:r>
    </w:p>
    <w:p>
      <w:pPr>
        <w:pStyle w:val="null3"/>
      </w:pPr>
      <w:r>
        <w:rPr/>
        <w:t>采购包6：</w:t>
      </w:r>
    </w:p>
    <w:p>
      <w:pPr>
        <w:pStyle w:val="null3"/>
      </w:pPr>
      <w:r>
        <w:rPr/>
        <w:t>根据招标文件要求、投标文件及合同约定执行</w:t>
      </w:r>
    </w:p>
    <w:p>
      <w:pPr>
        <w:pStyle w:val="null3"/>
      </w:pPr>
      <w:r>
        <w:rPr/>
        <w:t>采购包7：</w:t>
      </w:r>
    </w:p>
    <w:p>
      <w:pPr>
        <w:pStyle w:val="null3"/>
      </w:pPr>
      <w:r>
        <w:rPr/>
        <w:t>根据招标文件要求、投标文件及合同约定执行</w:t>
      </w:r>
    </w:p>
    <w:p>
      <w:pPr>
        <w:pStyle w:val="null3"/>
      </w:pPr>
      <w:r>
        <w:rPr/>
        <w:t>采购包8：</w:t>
      </w:r>
    </w:p>
    <w:p>
      <w:pPr>
        <w:pStyle w:val="null3"/>
      </w:pPr>
      <w:r>
        <w:rPr/>
        <w:t>根据招标文件要求、投标文件及合同约定执行</w:t>
      </w:r>
    </w:p>
    <w:p>
      <w:pPr>
        <w:pStyle w:val="null3"/>
      </w:pPr>
      <w:r>
        <w:rPr/>
        <w:t>采购包9：</w:t>
      </w:r>
    </w:p>
    <w:p>
      <w:pPr>
        <w:pStyle w:val="null3"/>
      </w:pPr>
      <w:r>
        <w:rPr/>
        <w:t>根据招标文件要求、投标文件及合同约定执行</w:t>
      </w:r>
    </w:p>
    <w:p>
      <w:pPr>
        <w:pStyle w:val="null3"/>
        <w:outlineLvl w:val="3"/>
      </w:pPr>
      <w:r>
        <w:rPr>
          <w:sz w:val="24"/>
          <w:b/>
        </w:rPr>
        <w:t>3.3.6违约责任及解决争议的方法</w:t>
      </w:r>
    </w:p>
    <w:p>
      <w:pPr>
        <w:pStyle w:val="null3"/>
      </w:pPr>
      <w:r>
        <w:rPr/>
        <w:t>采购包1：</w:t>
      </w:r>
    </w:p>
    <w:p>
      <w:pPr>
        <w:pStyle w:val="null3"/>
      </w:pPr>
      <w:r>
        <w:rPr/>
        <w:t>根据招标文件要求、投标文件及合同约定执行</w:t>
      </w:r>
    </w:p>
    <w:p>
      <w:pPr>
        <w:pStyle w:val="null3"/>
      </w:pPr>
      <w:r>
        <w:rPr/>
        <w:t>采购包2：</w:t>
      </w:r>
    </w:p>
    <w:p>
      <w:pPr>
        <w:pStyle w:val="null3"/>
      </w:pPr>
      <w:r>
        <w:rPr/>
        <w:t>根据招标文件要求、投标文件及合同约定执行</w:t>
      </w:r>
    </w:p>
    <w:p>
      <w:pPr>
        <w:pStyle w:val="null3"/>
      </w:pPr>
      <w:r>
        <w:rPr/>
        <w:t>采购包3：</w:t>
      </w:r>
    </w:p>
    <w:p>
      <w:pPr>
        <w:pStyle w:val="null3"/>
      </w:pPr>
      <w:r>
        <w:rPr/>
        <w:t>根据招标文件要求、投标文件及合同约定执行</w:t>
      </w:r>
    </w:p>
    <w:p>
      <w:pPr>
        <w:pStyle w:val="null3"/>
      </w:pPr>
      <w:r>
        <w:rPr/>
        <w:t>采购包4：</w:t>
      </w:r>
    </w:p>
    <w:p>
      <w:pPr>
        <w:pStyle w:val="null3"/>
      </w:pPr>
      <w:r>
        <w:rPr/>
        <w:t>根据招标文件要求、投标文件及合同约定执行</w:t>
      </w:r>
    </w:p>
    <w:p>
      <w:pPr>
        <w:pStyle w:val="null3"/>
      </w:pPr>
      <w:r>
        <w:rPr/>
        <w:t>采购包5：</w:t>
      </w:r>
    </w:p>
    <w:p>
      <w:pPr>
        <w:pStyle w:val="null3"/>
      </w:pPr>
      <w:r>
        <w:rPr/>
        <w:t>根据招标文件要求、投标文件及合同约定执行</w:t>
      </w:r>
    </w:p>
    <w:p>
      <w:pPr>
        <w:pStyle w:val="null3"/>
      </w:pPr>
      <w:r>
        <w:rPr/>
        <w:t>采购包6：</w:t>
      </w:r>
    </w:p>
    <w:p>
      <w:pPr>
        <w:pStyle w:val="null3"/>
      </w:pPr>
      <w:r>
        <w:rPr/>
        <w:t>根据招标文件要求、投标文件及合同约定执行</w:t>
      </w:r>
    </w:p>
    <w:p>
      <w:pPr>
        <w:pStyle w:val="null3"/>
      </w:pPr>
      <w:r>
        <w:rPr/>
        <w:t>采购包7：</w:t>
      </w:r>
    </w:p>
    <w:p>
      <w:pPr>
        <w:pStyle w:val="null3"/>
      </w:pPr>
      <w:r>
        <w:rPr/>
        <w:t>根据招标文件要求、投标文件及合同约定执行</w:t>
      </w:r>
    </w:p>
    <w:p>
      <w:pPr>
        <w:pStyle w:val="null3"/>
      </w:pPr>
      <w:r>
        <w:rPr/>
        <w:t>采购包8：</w:t>
      </w:r>
    </w:p>
    <w:p>
      <w:pPr>
        <w:pStyle w:val="null3"/>
      </w:pPr>
      <w:r>
        <w:rPr/>
        <w:t>根据招标文件要求、投标文件及合同约定执行</w:t>
      </w:r>
    </w:p>
    <w:p>
      <w:pPr>
        <w:pStyle w:val="null3"/>
      </w:pPr>
      <w:r>
        <w:rPr/>
        <w:t>采购包9：</w:t>
      </w:r>
    </w:p>
    <w:p>
      <w:pPr>
        <w:pStyle w:val="null3"/>
      </w:pPr>
      <w:r>
        <w:rPr/>
        <w:t>根据招标文件要求、投标文件及合同约定执行</w:t>
      </w:r>
    </w:p>
    <w:p>
      <w:pPr>
        <w:pStyle w:val="null3"/>
        <w:outlineLvl w:val="2"/>
      </w:pPr>
      <w:r>
        <w:rPr>
          <w:sz w:val="28"/>
          <w:b/>
        </w:rPr>
        <w:t>3.4其他要求</w:t>
      </w:r>
    </w:p>
    <w:p>
      <w:pPr>
        <w:pStyle w:val="null3"/>
      </w:pPr>
      <w:r>
        <w:rPr/>
        <w:t>采购包1：</w:t>
      </w:r>
    </w:p>
    <w:p>
      <w:pPr>
        <w:pStyle w:val="null3"/>
      </w:pPr>
      <w:r>
        <w:rPr/>
        <w:t>无</w:t>
      </w:r>
    </w:p>
    <w:p>
      <w:pPr>
        <w:pStyle w:val="null3"/>
      </w:pPr>
      <w:r>
        <w:rPr/>
        <w:t>采购包2：</w:t>
      </w:r>
    </w:p>
    <w:p>
      <w:pPr>
        <w:pStyle w:val="null3"/>
      </w:pPr>
      <w:r>
        <w:rPr/>
        <w:t>无</w:t>
      </w:r>
    </w:p>
    <w:p>
      <w:pPr>
        <w:pStyle w:val="null3"/>
      </w:pPr>
      <w:r>
        <w:rPr/>
        <w:t>采购包3：</w:t>
      </w:r>
    </w:p>
    <w:p>
      <w:pPr>
        <w:pStyle w:val="null3"/>
      </w:pPr>
      <w:r>
        <w:rPr/>
        <w:t>无</w:t>
      </w:r>
    </w:p>
    <w:p>
      <w:pPr>
        <w:pStyle w:val="null3"/>
      </w:pPr>
      <w:r>
        <w:rPr/>
        <w:t>采购包4：</w:t>
      </w:r>
    </w:p>
    <w:p>
      <w:pPr>
        <w:pStyle w:val="null3"/>
      </w:pPr>
      <w:r>
        <w:rPr/>
        <w:t>无</w:t>
      </w:r>
    </w:p>
    <w:p>
      <w:pPr>
        <w:pStyle w:val="null3"/>
      </w:pPr>
      <w:r>
        <w:rPr/>
        <w:t>采购包5：</w:t>
      </w:r>
    </w:p>
    <w:p>
      <w:pPr>
        <w:pStyle w:val="null3"/>
      </w:pPr>
      <w:r>
        <w:rPr/>
        <w:t>无</w:t>
      </w:r>
    </w:p>
    <w:p>
      <w:pPr>
        <w:pStyle w:val="null3"/>
      </w:pPr>
      <w:r>
        <w:rPr/>
        <w:t>采购包6：</w:t>
      </w:r>
    </w:p>
    <w:p>
      <w:pPr>
        <w:pStyle w:val="null3"/>
      </w:pPr>
      <w:r>
        <w:rPr/>
        <w:t>无</w:t>
      </w:r>
    </w:p>
    <w:p>
      <w:pPr>
        <w:pStyle w:val="null3"/>
      </w:pPr>
      <w:r>
        <w:rPr/>
        <w:t>采购包7：</w:t>
      </w:r>
    </w:p>
    <w:p>
      <w:pPr>
        <w:pStyle w:val="null3"/>
      </w:pPr>
      <w:r>
        <w:rPr/>
        <w:t>无</w:t>
      </w:r>
    </w:p>
    <w:p>
      <w:pPr>
        <w:pStyle w:val="null3"/>
      </w:pPr>
      <w:r>
        <w:rPr/>
        <w:t>采购包8：</w:t>
      </w:r>
    </w:p>
    <w:p>
      <w:pPr>
        <w:pStyle w:val="null3"/>
      </w:pPr>
      <w:r>
        <w:rPr/>
        <w:t>无</w:t>
      </w:r>
    </w:p>
    <w:p>
      <w:pPr>
        <w:pStyle w:val="null3"/>
      </w:pPr>
      <w:r>
        <w:rPr/>
        <w:t>采购包9：</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pPr>
      <w:r>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pPr>
      <w:r>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pPr>
      <w:r>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pPr>
      <w:r>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 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 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提供2023年6月以来至少一个月的社 会保障资金缴存单据或社保机构开具 的社会保险参保缴费情况证明。依法 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 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 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提供2023年6月以来至少一个月的社会保障资金缴存单据或社保机构开具 的社会保险参保缴费情况证明。依法 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 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 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提供2023年6月以来至少一个月的社会保障资金缴存单据或社保机构开具 的社会保险参保缴费情况证明。依法 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w:t>
            </w:r>
          </w:p>
        </w:tc>
        <w:tc>
          <w:tcPr>
            <w:tcW w:type="dxa" w:w="3322"/>
          </w:tcPr>
          <w:p>
            <w:pPr>
              <w:pStyle w:val="null3"/>
            </w:pPr>
            <w:r>
              <w:rPr/>
              <w:t>提供2023年6月以来至少一个月的社会保障资金缴存单据或社保机构开具的社会保险参保缴费情况证明。依法不需要缴纳社会保障资金的供应商应提供相关文件证明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 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pPr>
      <w:r>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 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pPr>
      <w:r>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 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pPr>
      <w:r>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 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pPr>
      <w:r>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提供合法有效的统一社会信用代码营业执照（事业单位提供事业单位法人证书，自然人应提供身份证）</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供应商提供2022年度或2023年度完整的财务审计报告（成立时间至提交响 应文件截止时间不足一年的可提供成 立后任意时段的资产负债表），或其开标前三个月内银行出具的资信证明，或财政部门认可的政府采购专业担保机构出具的投标担保函</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提供2023年6月以来任意一个月的依法缴纳税收的相关凭据（时间以税款所属日期为准），凭据应有税务机关或代收机关的公章或业务专用章。依法免税或无须缴纳税收的供应商，应提供相应证明文件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法定代表人授权委托书</w:t>
            </w:r>
          </w:p>
        </w:tc>
        <w:tc>
          <w:tcPr>
            <w:tcW w:type="dxa" w:w="3322"/>
          </w:tcPr>
          <w:p>
            <w:pPr>
              <w:pStyle w:val="null3"/>
            </w:pPr>
            <w:r>
              <w:rPr/>
              <w:t>法定代表人授权委托书（法定代表人 参加响应时,只需提供法定代表人身份证）</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无重大违法记录声明</w:t>
            </w:r>
          </w:p>
        </w:tc>
        <w:tc>
          <w:tcPr>
            <w:tcW w:type="dxa" w:w="3322"/>
          </w:tcPr>
          <w:p>
            <w:pPr>
              <w:pStyle w:val="null3"/>
            </w:pPr>
            <w:r>
              <w:rPr/>
              <w:t>参加政府采购活动前3年内在经营活动中没有重大违法记录的书面声明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非联合体投标声明</w:t>
            </w:r>
          </w:p>
        </w:tc>
        <w:tc>
          <w:tcPr>
            <w:tcW w:type="dxa" w:w="1661"/>
          </w:tcPr>
          <w:p>
            <w:pPr>
              <w:pStyle w:val="null3"/>
            </w:pPr>
            <w:r>
              <w:rPr/>
              <w:t>资格证明文件格式</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sz w:val="24"/>
          <w:b/>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资格证明文件格式 中小企业声明函 残疾人福利性单位声明函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残疾人福利性单位声明函 中小企业声明函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中小企业声明函 残疾人福利性单位声明函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残疾人福利性单位声明函 中小企业声明函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pPr>
      <w:r>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中小企业声明函 残疾人福利性单位声明函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pPr>
      <w:r>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残疾人福利性单位声明函 中小企业声明函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pPr>
      <w:r>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中小企业声明函 残疾人福利性单位声明函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pPr>
      <w:r>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中小企业声明函 残疾人福利性单位声明函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pPr>
      <w:r>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服务内容及服务邀请应答表 服务方案 标的清单 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响应报价</w:t>
            </w:r>
          </w:p>
        </w:tc>
        <w:tc>
          <w:tcPr>
            <w:tcW w:type="dxa" w:w="3322"/>
          </w:tcPr>
          <w:p>
            <w:pPr>
              <w:pStyle w:val="null3"/>
            </w:pPr>
            <w:r>
              <w:rPr/>
              <w:t>响应报价未超过采购预算或者最高限 价(合格)，响应报价超过采购预算 或者最高限价(不合格)</w:t>
            </w:r>
          </w:p>
        </w:tc>
        <w:tc>
          <w:tcPr>
            <w:tcW w:type="dxa" w:w="1661"/>
          </w:tcPr>
          <w:p>
            <w:pPr>
              <w:pStyle w:val="null3"/>
            </w:pPr>
            <w:r>
              <w:rPr/>
              <w:t>报价表</w:t>
            </w:r>
          </w:p>
        </w:tc>
      </w:tr>
      <w:tr>
        <w:tc>
          <w:tcPr>
            <w:tcW w:type="dxa" w:w="831"/>
          </w:tcPr>
          <w:p>
            <w:pPr>
              <w:pStyle w:val="null3"/>
            </w:pPr>
            <w:r>
              <w:rPr/>
              <w:t>5</w:t>
            </w:r>
          </w:p>
        </w:tc>
        <w:tc>
          <w:tcPr>
            <w:tcW w:type="dxa" w:w="2492"/>
          </w:tcPr>
          <w:p>
            <w:pPr>
              <w:pStyle w:val="null3"/>
            </w:pPr>
            <w:r>
              <w:rPr/>
              <w:t>服务期限</w:t>
            </w:r>
          </w:p>
        </w:tc>
        <w:tc>
          <w:tcPr>
            <w:tcW w:type="dxa" w:w="3322"/>
          </w:tcPr>
          <w:p>
            <w:pPr>
              <w:pStyle w:val="null3"/>
            </w:pPr>
            <w:r>
              <w:rPr/>
              <w:t>服务期限满足文件最低要求(合格)， 服务期限不满足文件最低要求(不合格)</w:t>
            </w:r>
          </w:p>
        </w:tc>
        <w:tc>
          <w:tcPr>
            <w:tcW w:type="dxa" w:w="1661"/>
          </w:tcPr>
          <w:p>
            <w:pPr>
              <w:pStyle w:val="null3"/>
            </w:pPr>
            <w:r>
              <w:rPr/>
              <w:t>商务应答表</w:t>
            </w:r>
          </w:p>
        </w:tc>
      </w:tr>
      <w:tr>
        <w:tc>
          <w:tcPr>
            <w:tcW w:type="dxa" w:w="831"/>
          </w:tcPr>
          <w:p>
            <w:pPr>
              <w:pStyle w:val="null3"/>
            </w:pPr>
            <w:r>
              <w:rPr/>
              <w:t>6</w:t>
            </w:r>
          </w:p>
        </w:tc>
        <w:tc>
          <w:tcPr>
            <w:tcW w:type="dxa" w:w="2492"/>
          </w:tcPr>
          <w:p>
            <w:pPr>
              <w:pStyle w:val="null3"/>
            </w:pPr>
            <w:r>
              <w:rPr/>
              <w:t>签署、盖章</w:t>
            </w:r>
          </w:p>
        </w:tc>
        <w:tc>
          <w:tcPr>
            <w:tcW w:type="dxa" w:w="3322"/>
          </w:tcPr>
          <w:p>
            <w:pPr>
              <w:pStyle w:val="null3"/>
            </w:pPr>
            <w:r>
              <w:rPr/>
              <w:t>响应文件的签署、盖章符合文件要求 (合格)，响应文件的签署、盖章不符合文件要求 (不合格)</w:t>
            </w:r>
          </w:p>
        </w:tc>
        <w:tc>
          <w:tcPr>
            <w:tcW w:type="dxa" w:w="1661"/>
          </w:tcPr>
          <w:p>
            <w:pPr>
              <w:pStyle w:val="null3"/>
            </w:pPr>
            <w:r>
              <w:rPr/>
              <w:t>响应文件封面 中小企业声明函 残疾人福利性单位声明函 商务应答表 供应商应提交的相关资格证明材料 报价表 响应函 监狱企业的证明文件</w:t>
            </w:r>
          </w:p>
        </w:tc>
      </w:tr>
      <w:tr>
        <w:tc>
          <w:tcPr>
            <w:tcW w:type="dxa" w:w="831"/>
          </w:tcPr>
          <w:p>
            <w:pPr>
              <w:pStyle w:val="null3"/>
            </w:pPr>
            <w:r>
              <w:rPr/>
              <w:t>7</w:t>
            </w:r>
          </w:p>
        </w:tc>
        <w:tc>
          <w:tcPr>
            <w:tcW w:type="dxa" w:w="2492"/>
          </w:tcPr>
          <w:p>
            <w:pPr>
              <w:pStyle w:val="null3"/>
            </w:pPr>
            <w:r>
              <w:rPr/>
              <w:t>投标有效期</w:t>
            </w:r>
          </w:p>
        </w:tc>
        <w:tc>
          <w:tcPr>
            <w:tcW w:type="dxa" w:w="3322"/>
          </w:tcPr>
          <w:p>
            <w:pPr>
              <w:pStyle w:val="null3"/>
            </w:pPr>
            <w:r>
              <w:rPr/>
              <w:t>响应文件投标有效期符合文件要求的 (合格)，响应文件无投标有效期或有效期达不到文件要求的(不合格)</w:t>
            </w:r>
          </w:p>
        </w:tc>
        <w:tc>
          <w:tcPr>
            <w:tcW w:type="dxa" w:w="1661"/>
          </w:tcPr>
          <w:p>
            <w:pPr>
              <w:pStyle w:val="null3"/>
            </w:pPr>
            <w:r>
              <w:rPr/>
              <w:t>响应函</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供应商按照文件要求缴纳投标保证金的(合格)，供应商未按照文件要求缴纳 投标保证金或投标保证金缴纳金额少于文件要求的(不合格)</w:t>
            </w:r>
          </w:p>
        </w:tc>
        <w:tc>
          <w:tcPr>
            <w:tcW w:type="dxa" w:w="1661"/>
          </w:tcPr>
          <w:p>
            <w:pPr>
              <w:pStyle w:val="null3"/>
            </w:pPr>
            <w:r>
              <w:rPr/>
              <w:t>供应商认为有必要说明的其他问题</w:t>
            </w:r>
          </w:p>
        </w:tc>
      </w:tr>
    </w:tbl>
    <w:p>
      <w:pPr>
        <w:pStyle w:val="null3"/>
        <w:outlineLvl w:val="3"/>
      </w:pPr>
      <w:r>
        <w:rPr>
          <w:sz w:val="24"/>
          <w:b/>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sz w:val="24"/>
          <w:b/>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采购包3：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采购包4：</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采购包5：</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采购包6：</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采购包7：</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采购包8：</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采购包9：</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详见附件：资格证明文件格式</w:t>
      </w:r>
    </w:p>
    <w:p>
      <w:pPr>
        <w:pStyle w:val="null3"/>
        <w:ind w:firstLine="960"/>
      </w:pPr>
      <w:r>
        <w:rPr/>
        <w:t>详见附件：供应商认为有必要说明的其他问题</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