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jc w:val="center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ascii="宋体" w:hAnsi="宋体"/>
          <w:b/>
          <w:color w:val="auto"/>
          <w:sz w:val="24"/>
          <w:szCs w:val="24"/>
          <w:highlight w:val="none"/>
        </w:rPr>
        <w:t>技术规格响应偏离表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（格式）</w:t>
      </w:r>
    </w:p>
    <w:p>
      <w:pPr>
        <w:spacing w:line="480" w:lineRule="exact"/>
        <w:jc w:val="left"/>
        <w:rPr>
          <w:rFonts w:ascii="宋体" w:hAnsi="宋体"/>
          <w:color w:val="auto"/>
          <w:szCs w:val="24"/>
          <w:highlight w:val="none"/>
          <w:u w:val="single"/>
        </w:rPr>
      </w:pPr>
      <w:r>
        <w:rPr>
          <w:rFonts w:ascii="宋体" w:hAnsi="宋体"/>
          <w:color w:val="auto"/>
          <w:szCs w:val="24"/>
          <w:highlight w:val="none"/>
        </w:rPr>
        <w:t>投标人名称：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ascii="宋体" w:hAnsi="宋体"/>
          <w:color w:val="auto"/>
          <w:szCs w:val="24"/>
          <w:highlight w:val="none"/>
        </w:rPr>
        <w:t xml:space="preserve"> （投标人单位公章）  </w:t>
      </w:r>
      <w:r>
        <w:rPr>
          <w:rFonts w:hint="eastAsia" w:ascii="宋体" w:hAnsi="宋体"/>
          <w:color w:val="auto"/>
          <w:szCs w:val="24"/>
          <w:highlight w:val="none"/>
        </w:rPr>
        <w:t xml:space="preserve">  </w:t>
      </w:r>
      <w:r>
        <w:rPr>
          <w:rFonts w:ascii="宋体" w:hAnsi="宋体"/>
          <w:color w:val="auto"/>
          <w:szCs w:val="24"/>
          <w:highlight w:val="none"/>
        </w:rPr>
        <w:t>项目编号：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           </w:t>
      </w:r>
    </w:p>
    <w:tbl>
      <w:tblPr>
        <w:tblStyle w:val="4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投标文件</w:t>
            </w:r>
            <w:r>
              <w:rPr>
                <w:rFonts w:hint="eastAsia" w:ascii="宋体" w:hAnsi="宋体"/>
                <w:b/>
                <w:color w:val="auto"/>
                <w:szCs w:val="24"/>
                <w:highlight w:val="none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</w:t>
      </w:r>
    </w:p>
    <w:p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1.投标人必须根据第三章内容据实填写。</w:t>
      </w:r>
    </w:p>
    <w:p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2.响应情况按实际响应情况填写“正偏离”、“负偏离”，未填写的内容视为无偏离，完全响应招标文件要求。</w:t>
      </w:r>
    </w:p>
    <w:p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3.正偏离或负偏离内容需对偏离情况进行详细说明，并标注所对应的佐证材料页码，表格不够可自行添加。</w:t>
      </w:r>
      <w:bookmarkStart w:id="0" w:name="_GoBack"/>
      <w:bookmarkEnd w:id="0"/>
    </w:p>
    <w:p>
      <w:pPr>
        <w:pStyle w:val="6"/>
        <w:ind w:firstLine="0" w:firstLineChars="0"/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</w:pPr>
    </w:p>
    <w:p>
      <w:pPr>
        <w:pStyle w:val="6"/>
        <w:ind w:firstLine="0" w:firstLineChars="0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  <w:r>
        <w:rPr>
          <w:rFonts w:ascii="宋体" w:hAnsi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</w:t>
      </w:r>
      <w:r>
        <w:rPr>
          <w:rFonts w:ascii="宋体" w:hAnsi="宋体"/>
          <w:color w:val="auto"/>
          <w:sz w:val="24"/>
          <w:szCs w:val="24"/>
          <w:highlight w:val="none"/>
        </w:rPr>
        <w:t>日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248E2E7D"/>
    <w:rsid w:val="312610BC"/>
    <w:rsid w:val="48EF5356"/>
    <w:rsid w:val="6243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  <w:style w:type="paragraph" w:styleId="3">
    <w:name w:val="toc 1"/>
    <w:basedOn w:val="1"/>
    <w:next w:val="1"/>
    <w:uiPriority w:val="39"/>
    <w:rPr>
      <w:sz w:val="21"/>
      <w:szCs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2024-05-16T07:53:00Z</dcterms:created>
  <dc:creator>用户1</dc:creator>
  <cp:lastModifiedBy>❀</cp:lastModifiedBy>
  <dcterms:modified xsi:type="dcterms:W3CDTF">2024-05-16T08:08:19Z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75211800D9484FC98067381AD44ADF5F_12</vt:lpwstr>
  </property>
</Properties>
</file>