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版本号：240823001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2025年纸质图书采购项目</w:t>
      </w:r>
    </w:p>
    <w:p>
      <w:pPr>
        <w:pStyle w:val="null3"/>
        <w:jc w:val="center"/>
        <w:outlineLvl w:val="2"/>
      </w:pPr>
      <w:r>
        <w:rPr>
          <w:sz w:val="28"/>
          <w:b/>
        </w:rPr>
        <w:t>采购项目编号：</w:t>
      </w:r>
      <w:r>
        <w:rPr>
          <w:sz w:val="28"/>
          <w:b/>
        </w:rPr>
        <w:t>ZMZB2024YXY-216</w:t>
      </w:r>
      <w:r>
        <w:br/>
      </w:r>
      <w:r>
        <w:br/>
      </w:r>
      <w:r>
        <w:br/>
      </w:r>
    </w:p>
    <w:p>
      <w:pPr>
        <w:pStyle w:val="null3"/>
        <w:jc w:val="center"/>
        <w:outlineLvl w:val="2"/>
      </w:pPr>
      <w:r>
        <w:rPr>
          <w:sz w:val="28"/>
          <w:b/>
        </w:rPr>
        <w:t>西安医学院</w:t>
      </w:r>
    </w:p>
    <w:p>
      <w:pPr>
        <w:pStyle w:val="null3"/>
        <w:jc w:val="center"/>
        <w:outlineLvl w:val="2"/>
      </w:pPr>
      <w:r>
        <w:rPr>
          <w:sz w:val="28"/>
          <w:b/>
        </w:rPr>
        <w:t>陕西卓佲项目管理有限公司</w:t>
      </w:r>
      <w:r>
        <w:rPr>
          <w:sz w:val="28"/>
          <w:b/>
        </w:rPr>
        <w:t>共同编制</w:t>
      </w:r>
    </w:p>
    <w:p>
      <w:pPr>
        <w:pStyle w:val="null3"/>
        <w:jc w:val="center"/>
        <w:outlineLvl w:val="2"/>
      </w:pPr>
      <w:r>
        <w:rPr>
          <w:sz w:val="28"/>
          <w:b/>
        </w:rPr>
        <w:t>2024年08月23日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陕西卓佲项目管理有限公司</w:t>
      </w:r>
      <w:r>
        <w:rPr/>
        <w:t>（以下简称“代理机构”）受</w:t>
      </w:r>
      <w:r>
        <w:rPr/>
        <w:t>西安医学院</w:t>
      </w:r>
      <w:r>
        <w:rPr/>
        <w:t>委托，拟对</w:t>
      </w:r>
      <w:r>
        <w:rPr/>
        <w:t>2025年纸质图书采购项目</w:t>
      </w:r>
      <w:r>
        <w:rPr/>
        <w:t>进行国内公开招标，兹邀请符合本次招标要求的供应商参加投标。</w:t>
      </w:r>
    </w:p>
    <w:p>
      <w:pPr>
        <w:pStyle w:val="null3"/>
        <w:outlineLvl w:val="2"/>
      </w:pPr>
      <w:r>
        <w:rPr>
          <w:sz w:val="28"/>
          <w:b/>
        </w:rPr>
        <w:t>一、采购项目编号：</w:t>
      </w:r>
      <w:r>
        <w:rPr>
          <w:sz w:val="28"/>
          <w:b/>
        </w:rPr>
        <w:t>ZMZB2024YXY-216</w:t>
      </w:r>
    </w:p>
    <w:p>
      <w:pPr>
        <w:pStyle w:val="null3"/>
        <w:outlineLvl w:val="2"/>
      </w:pPr>
      <w:r>
        <w:rPr>
          <w:sz w:val="28"/>
          <w:b/>
        </w:rPr>
        <w:t>二、采购项目名称：</w:t>
      </w:r>
      <w:r>
        <w:rPr>
          <w:sz w:val="28"/>
          <w:b/>
        </w:rPr>
        <w:t>2025年纸质图书采购项目</w:t>
      </w:r>
    </w:p>
    <w:p>
      <w:pPr>
        <w:pStyle w:val="null3"/>
        <w:outlineLvl w:val="2"/>
      </w:pPr>
      <w:r>
        <w:rPr>
          <w:sz w:val="28"/>
          <w:b/>
        </w:rPr>
        <w:t>三、招标项目简介</w:t>
      </w:r>
    </w:p>
    <w:p>
      <w:pPr>
        <w:pStyle w:val="null3"/>
        <w:ind w:firstLine="480"/>
      </w:pPr>
      <w:r>
        <w:rPr/>
        <w:t>采购包1：医学图书； 采购包2：自然科学图书； 采购包3：社会科学图书。</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1、具有独立承担民事责任能力的法人、其他组织或自然人：提供合法有效的统一社会信用代码营业执照(事业单位提供事业单位法人证书，自然人应提供身份证)。</w:t>
      </w:r>
    </w:p>
    <w:p>
      <w:pPr>
        <w:pStyle w:val="null3"/>
      </w:pPr>
      <w:r>
        <w:rPr/>
        <w:t>2、财务状况证明：供应商提供2022年度或2023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pPr>
        <w:pStyle w:val="null3"/>
      </w:pPr>
      <w:r>
        <w:rPr/>
        <w:t>3、具有履行合同所必需的设备和专业技术能力：具有履行合同所必需的设备和专业技术能力。</w:t>
      </w:r>
    </w:p>
    <w:p>
      <w:pPr>
        <w:pStyle w:val="null3"/>
      </w:pPr>
      <w:r>
        <w:rPr/>
        <w:t>4、税收缴纳证明：提供2023年6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t>5、社会保障资金缴纳证明：提供2023年6月以来至投标截止时间前任意一个月的社会保障资金缴存单据或社保机构开具的社会保险参保缴费情况证明。依法不需要缴纳社会保障资金的供应商应提供相关文件证明。</w:t>
      </w:r>
    </w:p>
    <w:p>
      <w:pPr>
        <w:pStyle w:val="null3"/>
      </w:pPr>
      <w:r>
        <w:rPr/>
        <w:t>6、参加政府采购活动前3年内在经营活动中没有重大违法记录的书面声明：参加政府采购活动前3年内在经营活动中没有重大违法记录的书面声明。</w:t>
      </w:r>
    </w:p>
    <w:p>
      <w:pPr>
        <w:pStyle w:val="null3"/>
      </w:pPr>
      <w:r>
        <w:rPr/>
        <w:t>7、法定代表人委托授权书：非法定代表人参加投标的，须提供法定代表人委托授权书，法定代表人参加投标时,只须提供法定代表人证明书。</w:t>
      </w:r>
    </w:p>
    <w:p>
      <w:pPr>
        <w:pStyle w:val="null3"/>
      </w:pPr>
      <w:r>
        <w:rPr/>
        <w:t>8、出版物经营许可证：供应商提供合法有效的出版物经营许可证。</w:t>
      </w:r>
    </w:p>
    <w:p>
      <w:pPr>
        <w:pStyle w:val="null3"/>
      </w:pPr>
      <w:r>
        <w:rPr/>
        <w:t>9、本项目不接受联合体投标：非联合体投标声明。</w:t>
      </w:r>
    </w:p>
    <w:p>
      <w:pPr>
        <w:pStyle w:val="null3"/>
      </w:pPr>
      <w:r>
        <w:rPr/>
        <w:t>采购包2：</w:t>
      </w:r>
    </w:p>
    <w:p>
      <w:pPr>
        <w:pStyle w:val="null3"/>
      </w:pPr>
      <w:r>
        <w:rPr/>
        <w:t>1、具有独立承担民事责任能力的法人、其他组织或自然人：提供合法有效的统一社会信用代码营业执照(事业单位提供事业单位法人证书，自然人应提供身份证)。</w:t>
      </w:r>
    </w:p>
    <w:p>
      <w:pPr>
        <w:pStyle w:val="null3"/>
      </w:pPr>
      <w:r>
        <w:rPr/>
        <w:t>2、财务状况证明：供应商提供2022年度或2023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pPr>
        <w:pStyle w:val="null3"/>
      </w:pPr>
      <w:r>
        <w:rPr/>
        <w:t>3、具有履行合同所必需的设备和专业技术能力：具有履行合同所必需的设备和专业技术能力。</w:t>
      </w:r>
    </w:p>
    <w:p>
      <w:pPr>
        <w:pStyle w:val="null3"/>
      </w:pPr>
      <w:r>
        <w:rPr/>
        <w:t>4、税收缴纳证明：提供2023年6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t>5、社会保障资金缴纳证明：提供2023年6月以来至投标截止时间前任意一个月的社会保障资金缴存单据或社保机构开具的社会保险参保缴费情况证明。依法不需要缴纳社会保障资金的供应商应提供相关文件证明。</w:t>
      </w:r>
    </w:p>
    <w:p>
      <w:pPr>
        <w:pStyle w:val="null3"/>
      </w:pPr>
      <w:r>
        <w:rPr/>
        <w:t>6、参加政府采购活动前3年内在经营活动中没有重大违法记录的书面声明：参加政府采购活动前3年内在经营活动中没有重大违法记录的书面声明。</w:t>
      </w:r>
    </w:p>
    <w:p>
      <w:pPr>
        <w:pStyle w:val="null3"/>
      </w:pPr>
      <w:r>
        <w:rPr/>
        <w:t>7、法定代表人委托授权书：非法定代表人参加投标的，须提供法定代表人委托授权书，法定代表人参加投标时,只须提供法定代表人证明书。</w:t>
      </w:r>
    </w:p>
    <w:p>
      <w:pPr>
        <w:pStyle w:val="null3"/>
      </w:pPr>
      <w:r>
        <w:rPr/>
        <w:t>8、出版物经营许可证：供应商提供合法有效的出版物经营许可证。</w:t>
      </w:r>
    </w:p>
    <w:p>
      <w:pPr>
        <w:pStyle w:val="null3"/>
      </w:pPr>
      <w:r>
        <w:rPr/>
        <w:t>9、本项目不接受联合体投标：非联合体投标声明。</w:t>
      </w:r>
    </w:p>
    <w:p>
      <w:pPr>
        <w:pStyle w:val="null3"/>
      </w:pPr>
      <w:r>
        <w:rPr/>
        <w:t>采购包3：</w:t>
      </w:r>
    </w:p>
    <w:p>
      <w:pPr>
        <w:pStyle w:val="null3"/>
      </w:pPr>
      <w:r>
        <w:rPr/>
        <w:t>1、具有独立承担民事责任能力的法人、其他组织或自然人：提供合法有效的统一社会信用代码营业执照(事业单位提供事业单位法人证书，自然人应提供身份证)。</w:t>
      </w:r>
    </w:p>
    <w:p>
      <w:pPr>
        <w:pStyle w:val="null3"/>
      </w:pPr>
      <w:r>
        <w:rPr/>
        <w:t>2、财务状况证明：供应商提供2022年度或2023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pPr>
        <w:pStyle w:val="null3"/>
      </w:pPr>
      <w:r>
        <w:rPr/>
        <w:t>3、具有履行合同所必需的设备和专业技术能力：具有履行合同所必需的设备和专业技术能力。</w:t>
      </w:r>
    </w:p>
    <w:p>
      <w:pPr>
        <w:pStyle w:val="null3"/>
      </w:pPr>
      <w:r>
        <w:rPr/>
        <w:t>4、税收缴纳证明：提供2023年6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t>5、社会保障资金缴纳证明：提供2023年6月以来至投标截止时间前任意一个月的社会保障资金缴存单据或社保机构开具的社会保险参保缴费情况证明。依法不需要缴纳社会保障资金的供应商应提供相关文件证明。</w:t>
      </w:r>
    </w:p>
    <w:p>
      <w:pPr>
        <w:pStyle w:val="null3"/>
      </w:pPr>
      <w:r>
        <w:rPr/>
        <w:t>6、参加政府采购活动前3年内在经营活动中没有重大违法记录的书面声明：参加政府采购活动前3年内在经营活动中没有重大违法记录的书面声明。</w:t>
      </w:r>
    </w:p>
    <w:p>
      <w:pPr>
        <w:pStyle w:val="null3"/>
      </w:pPr>
      <w:r>
        <w:rPr/>
        <w:t>7、法定代表人委托授权书：非法定代表人参加投标的，须提供法定代表人委托授权书，法定代表人参加投标时,只须提供法定代表人证明书。</w:t>
      </w:r>
    </w:p>
    <w:p>
      <w:pPr>
        <w:pStyle w:val="null3"/>
      </w:pPr>
      <w:r>
        <w:rPr/>
        <w:t>8、出版物经营许可证：供应商提供合法有效的出版物经营许可证。</w:t>
      </w:r>
    </w:p>
    <w:p>
      <w:pPr>
        <w:pStyle w:val="null3"/>
      </w:pPr>
      <w:r>
        <w:rPr/>
        <w:t>9、本项目不接受联合体投标：非联合体投标声明。</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西安医学院</w:t>
      </w:r>
    </w:p>
    <w:p>
      <w:pPr>
        <w:pStyle w:val="null3"/>
      </w:pPr>
      <w:r>
        <w:rPr/>
        <w:t xml:space="preserve"> 地址： </w:t>
      </w:r>
      <w:r>
        <w:rPr/>
        <w:t>西安市未央区辛王路1号</w:t>
      </w:r>
    </w:p>
    <w:p>
      <w:pPr>
        <w:pStyle w:val="null3"/>
      </w:pPr>
      <w:r>
        <w:rPr/>
        <w:t xml:space="preserve"> 邮编： </w:t>
      </w:r>
      <w:r>
        <w:rPr/>
        <w:t>710021</w:t>
      </w:r>
    </w:p>
    <w:p>
      <w:pPr>
        <w:pStyle w:val="null3"/>
      </w:pPr>
      <w:r>
        <w:rPr/>
        <w:t xml:space="preserve"> 联系人： </w:t>
      </w:r>
      <w:r>
        <w:rPr/>
        <w:t>王老师</w:t>
      </w:r>
    </w:p>
    <w:p>
      <w:pPr>
        <w:pStyle w:val="null3"/>
      </w:pPr>
      <w:r>
        <w:rPr/>
        <w:t xml:space="preserve"> 联系电话： </w:t>
      </w:r>
      <w:r>
        <w:rPr/>
        <w:t>029-86177468</w:t>
      </w:r>
    </w:p>
    <w:p>
      <w:pPr>
        <w:pStyle w:val="null3"/>
        <w:outlineLvl w:val="2"/>
      </w:pPr>
      <w:r>
        <w:rPr>
          <w:sz w:val="28"/>
          <w:b/>
        </w:rPr>
        <w:t>代理机构：</w:t>
      </w:r>
      <w:r>
        <w:rPr>
          <w:sz w:val="28"/>
          <w:b/>
        </w:rPr>
        <w:t>陕西卓佲项目管理有限公司</w:t>
      </w:r>
    </w:p>
    <w:p>
      <w:pPr>
        <w:pStyle w:val="null3"/>
      </w:pPr>
      <w:r>
        <w:rPr/>
        <w:t xml:space="preserve"> 地址： </w:t>
      </w:r>
      <w:r>
        <w:rPr/>
        <w:t>西安市雁塔区科技路30号合力紫郡大厦B座21层</w:t>
      </w:r>
    </w:p>
    <w:p>
      <w:pPr>
        <w:pStyle w:val="null3"/>
      </w:pPr>
      <w:r>
        <w:rPr/>
        <w:t xml:space="preserve"> 邮编： </w:t>
      </w:r>
      <w:r>
        <w:rPr/>
        <w:t>710065</w:t>
      </w:r>
    </w:p>
    <w:p>
      <w:pPr>
        <w:pStyle w:val="null3"/>
      </w:pPr>
      <w:r>
        <w:rPr/>
        <w:t xml:space="preserve"> 联系人： </w:t>
      </w:r>
      <w:r>
        <w:rPr/>
        <w:t>董菊莉 黄乐 马魏臣</w:t>
      </w:r>
    </w:p>
    <w:p>
      <w:pPr>
        <w:pStyle w:val="null3"/>
      </w:pPr>
      <w:r>
        <w:rPr/>
        <w:t xml:space="preserve"> 联系电话： </w:t>
      </w:r>
      <w:r>
        <w:rPr/>
        <w:t>17778966063</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采购包1：520,000.00元</w:t>
            </w:r>
          </w:p>
          <w:p>
            <w:pPr>
              <w:pStyle w:val="null3"/>
            </w:pPr>
            <w:r>
              <w:rPr/>
              <w:t>采购包2：200,000.00元</w:t>
            </w:r>
          </w:p>
          <w:p>
            <w:pPr>
              <w:pStyle w:val="null3"/>
            </w:pPr>
            <w:r>
              <w:rPr/>
              <w:t>采购包3：200,000.00元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p>
          <w:p>
            <w:pPr>
              <w:pStyle w:val="null3"/>
            </w:pPr>
            <w:r>
              <w:rPr/>
              <w:t>采购包3：综合评分法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采购包1保证金金额：10,000.00元</w:t>
            </w:r>
          </w:p>
          <w:p>
            <w:pPr>
              <w:pStyle w:val="null3"/>
            </w:pPr>
            <w:r>
              <w:rPr/>
              <w:t>采购包2保证金金额：4,000.00元</w:t>
            </w:r>
          </w:p>
          <w:p>
            <w:pPr>
              <w:pStyle w:val="null3"/>
            </w:pPr>
            <w:r>
              <w:rPr/>
              <w:t>采购包3保证金金额：4,000.00元</w:t>
            </w:r>
          </w:p>
          <w:p>
            <w:pPr>
              <w:pStyle w:val="null3"/>
            </w:pPr>
            <w:r>
              <w:rPr/>
              <w:t>缴交渠道：电子保函,转账、支票、汇票等（需通过实体账户、户名及开户行信息）</w:t>
            </w:r>
          </w:p>
          <w:p>
            <w:pPr>
              <w:pStyle w:val="null3"/>
            </w:pPr>
            <w:r>
              <w:rPr/>
              <w:t>开户名称：陕西卓佲项目管理有限公司</w:t>
            </w:r>
          </w:p>
          <w:p>
            <w:pPr>
              <w:pStyle w:val="null3"/>
            </w:pPr>
            <w:r>
              <w:rPr/>
              <w:t>开户银行：中国光大银行西安太白路支行</w:t>
            </w:r>
          </w:p>
          <w:p>
            <w:pPr>
              <w:pStyle w:val="null3"/>
            </w:pPr>
            <w:r>
              <w:rPr/>
              <w:t>银行账号：78590188000191476</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说明：成交供应商在与采购人签订合同前，须缴纳履约保证金；履约保证金金额为合同金额的5%；项目验收合格后无息退还。</w:t>
            </w:r>
          </w:p>
          <w:p>
            <w:pPr>
              <w:pStyle w:val="null3"/>
            </w:pPr>
            <w:r>
              <w:rPr/>
              <w:t>采购包2：缴纳</w:t>
            </w:r>
          </w:p>
          <w:p>
            <w:pPr>
              <w:pStyle w:val="null3"/>
            </w:pPr>
            <w:r>
              <w:rPr/>
              <w:t>本采购包履约保证金为合同金额的5.0%</w:t>
            </w:r>
          </w:p>
          <w:p>
            <w:pPr>
              <w:pStyle w:val="null3"/>
            </w:pPr>
            <w:r>
              <w:rPr/>
              <w:t>说明：成交供应商在与采购人签订合同前，须缴纳履约保证金；履约保证金金额为合同金额的5%；项目验收合格后无息退还。</w:t>
            </w:r>
          </w:p>
          <w:p>
            <w:pPr>
              <w:pStyle w:val="null3"/>
            </w:pPr>
            <w:r>
              <w:rPr/>
              <w:t>采购包3：缴纳</w:t>
            </w:r>
          </w:p>
          <w:p>
            <w:pPr>
              <w:pStyle w:val="null3"/>
            </w:pPr>
            <w:r>
              <w:rPr/>
              <w:t>本采购包履约保证金为合同金额的5.0%</w:t>
            </w:r>
          </w:p>
          <w:p>
            <w:pPr>
              <w:pStyle w:val="null3"/>
            </w:pPr>
            <w:r>
              <w:rPr/>
              <w:t>说明：成交供应商在与采购人签订合同前，须缴纳履约保证金；履约保证金金额为合同金额的5%；项目验收合格后无息退还。</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布的《招标代理服务收费管理暂行办法》（计价格[2002]1980号）和发改办价格[2003]857号文件等法律法规规定的计价标准80%收取（含税），按照中标金额差额定率累进法计算，由中标/成交单位一次性支付给代理机构。 供应商将招标代理服务费计入投标报价但不单独列明，中标单位在领取中标通知书前，须向采购代理机构一次性支付招标代理服务费；代理服务费以转账、电汇或现金等形式交纳。</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西安医学院</w:t>
      </w:r>
      <w:r>
        <w:rPr/>
        <w:t>和</w:t>
      </w:r>
      <w:r>
        <w:rPr/>
        <w:t>陕西卓佲项目管理有限公司</w:t>
      </w:r>
      <w:r>
        <w:rPr/>
        <w:t>享有。对招标文件中供应商参加本次政府采购活动应当具备的条件，招标项目技术、服务、商务及其他要求，评标细则及标准由</w:t>
      </w:r>
      <w:r>
        <w:rPr/>
        <w:t>西安医学院</w:t>
      </w:r>
      <w:r>
        <w:rPr/>
        <w:t>负责解释。除上述招标文件内容，其他内容由</w:t>
      </w:r>
      <w:r>
        <w:rPr/>
        <w:t>陕西卓佲项目管理有限公司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西安医学院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陕西卓佲项目管理有限公司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按照国家标准、招标文件、投标文件和合同要求执行</w:t>
      </w:r>
    </w:p>
    <w:p>
      <w:pPr>
        <w:pStyle w:val="null3"/>
      </w:pPr>
      <w:r>
        <w:rPr/>
        <w:t>采购包2：</w:t>
      </w:r>
    </w:p>
    <w:p>
      <w:pPr>
        <w:pStyle w:val="null3"/>
      </w:pPr>
      <w:r>
        <w:rPr/>
        <w:t>按照国家标准、招标文件、投标文件和合同要求执行</w:t>
      </w:r>
    </w:p>
    <w:p>
      <w:pPr>
        <w:pStyle w:val="null3"/>
      </w:pPr>
      <w:r>
        <w:rPr/>
        <w:t>采购包3：</w:t>
      </w:r>
    </w:p>
    <w:p>
      <w:pPr>
        <w:pStyle w:val="null3"/>
      </w:pPr>
      <w:r>
        <w:rPr/>
        <w:t>按照国家标准、招标文件、投标文件和合同要求执行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陕西卓佲项目管理有限公司</w:t>
      </w:r>
      <w:r>
        <w:rPr/>
        <w:t xml:space="preserve"> 负责答复；供应商对除采购需求外的采购文件的询问、质疑由</w:t>
      </w:r>
      <w:r>
        <w:rPr/>
        <w:t>陕西卓佲项目管理有限公司</w:t>
      </w:r>
      <w:r>
        <w:rPr/>
        <w:t xml:space="preserve"> 负责答复；供应商对采购过程、采购结果的询问、质疑由 </w:t>
      </w:r>
      <w:r>
        <w:rPr/>
        <w:t>陕西卓佲项目管理有限公司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联系人：董菊莉</w:t>
      </w:r>
    </w:p>
    <w:p>
      <w:pPr>
        <w:pStyle w:val="null3"/>
      </w:pPr>
      <w:r>
        <w:rPr/>
        <w:t>联系电话：029-88440695</w:t>
      </w:r>
    </w:p>
    <w:p>
      <w:pPr>
        <w:pStyle w:val="null3"/>
      </w:pPr>
      <w:r>
        <w:rPr/>
        <w:t>地址：西安市雁塔区科技路30号合力紫郡大厦B座21层</w:t>
      </w:r>
    </w:p>
    <w:p>
      <w:pPr>
        <w:pStyle w:val="null3"/>
      </w:pPr>
      <w:r>
        <w:rPr/>
        <w:t>邮编：710065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西安医学院2025年纸质图书采购项目，预算金额920000.00元。共分为3包：1、医学图书，采购预算520000.00元；2、自然科学图书，采购预算200000.00元；3、社会科学图书，采购预算200000.00元。</w:t>
      </w:r>
    </w:p>
    <w:p>
      <w:pPr>
        <w:pStyle w:val="null3"/>
        <w:outlineLvl w:val="2"/>
      </w:pPr>
      <w:r>
        <w:rPr>
          <w:sz w:val="28"/>
          <w:b/>
        </w:rPr>
        <w:t>3.2采购内容</w:t>
      </w:r>
    </w:p>
    <w:p>
      <w:pPr>
        <w:pStyle w:val="null3"/>
      </w:pPr>
      <w:r>
        <w:rPr/>
        <w:t>采购包1：</w:t>
      </w:r>
    </w:p>
    <w:p>
      <w:pPr>
        <w:pStyle w:val="null3"/>
      </w:pPr>
      <w:r>
        <w:rPr/>
        <w:t>采购包预算金额（元）: 520,000.00</w:t>
      </w:r>
    </w:p>
    <w:p>
      <w:pPr>
        <w:pStyle w:val="null3"/>
      </w:pPr>
      <w:r>
        <w:rPr/>
        <w:t>采购包最高限价（元）: 520,000.00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医学图书</w:t>
            </w:r>
          </w:p>
        </w:tc>
        <w:tc>
          <w:tcPr>
            <w:tcW w:type="dxa" w:w="831"/>
          </w:tcPr>
          <w:p>
            <w:pPr>
              <w:pStyle w:val="null3"/>
              <w:jc w:val="right"/>
            </w:pPr>
            <w:r>
              <w:rPr/>
              <w:t>1.00</w:t>
            </w:r>
          </w:p>
        </w:tc>
        <w:tc>
          <w:tcPr>
            <w:tcW w:type="dxa" w:w="831"/>
          </w:tcPr>
          <w:p>
            <w:pPr>
              <w:pStyle w:val="null3"/>
              <w:jc w:val="right"/>
            </w:pPr>
            <w:r>
              <w:rPr/>
              <w:t>520,000.00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200,000.00</w:t>
      </w:r>
    </w:p>
    <w:p>
      <w:pPr>
        <w:pStyle w:val="null3"/>
      </w:pPr>
      <w:r>
        <w:rPr/>
        <w:t>采购包最高限价（元）: 200,000.00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自然科学图书</w:t>
            </w:r>
          </w:p>
        </w:tc>
        <w:tc>
          <w:tcPr>
            <w:tcW w:type="dxa" w:w="831"/>
          </w:tcPr>
          <w:p>
            <w:pPr>
              <w:pStyle w:val="null3"/>
              <w:jc w:val="right"/>
            </w:pPr>
            <w:r>
              <w:rPr/>
              <w:t>1.00</w:t>
            </w:r>
          </w:p>
        </w:tc>
        <w:tc>
          <w:tcPr>
            <w:tcW w:type="dxa" w:w="831"/>
          </w:tcPr>
          <w:p>
            <w:pPr>
              <w:pStyle w:val="null3"/>
              <w:jc w:val="right"/>
            </w:pPr>
            <w:r>
              <w:rPr/>
              <w:t>200,000.00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200,000.00</w:t>
      </w:r>
    </w:p>
    <w:p>
      <w:pPr>
        <w:pStyle w:val="null3"/>
      </w:pPr>
      <w:r>
        <w:rPr/>
        <w:t>采购包最高限价（元）: 200,000.00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社会科学图书</w:t>
            </w:r>
          </w:p>
        </w:tc>
        <w:tc>
          <w:tcPr>
            <w:tcW w:type="dxa" w:w="831"/>
          </w:tcPr>
          <w:p>
            <w:pPr>
              <w:pStyle w:val="null3"/>
              <w:jc w:val="right"/>
            </w:pPr>
            <w:r>
              <w:rPr/>
              <w:t>1.00</w:t>
            </w:r>
          </w:p>
        </w:tc>
        <w:tc>
          <w:tcPr>
            <w:tcW w:type="dxa" w:w="831"/>
          </w:tcPr>
          <w:p>
            <w:pPr>
              <w:pStyle w:val="null3"/>
              <w:jc w:val="right"/>
            </w:pPr>
            <w:r>
              <w:rPr/>
              <w:t>200,000.00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标的名称：医学图书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r>
              <w:rPr/>
              <w:t xml:space="preserve"> </w:t>
            </w:r>
            <w:r>
              <w:rPr>
                <w:b/>
              </w:rPr>
              <w:t>一、技术要求</w:t>
            </w:r>
          </w:p>
          <w:p>
            <w:pPr>
              <w:pStyle w:val="null3"/>
              <w:ind w:firstLine="400"/>
              <w:jc w:val="both"/>
            </w:pPr>
            <w:r>
              <w:rPr>
                <w:rFonts w:ascii="宋体" w:hAnsi="宋体" w:cs="宋体" w:eastAsia="宋体"/>
                <w:sz w:val="20"/>
                <w:color w:val="000000"/>
              </w:rPr>
              <w:t>1.图书质量要求：</w:t>
            </w:r>
          </w:p>
          <w:p>
            <w:pPr>
              <w:pStyle w:val="null3"/>
              <w:jc w:val="both"/>
            </w:pPr>
            <w:r>
              <w:rPr>
                <w:rFonts w:ascii="宋体" w:hAnsi="宋体" w:cs="宋体" w:eastAsia="宋体"/>
                <w:sz w:val="20"/>
                <w:color w:val="000000"/>
              </w:rPr>
              <w:t xml:space="preserve">    </w:t>
            </w:r>
            <w:r>
              <w:rPr>
                <w:rFonts w:ascii="宋体" w:hAnsi="宋体" w:cs="宋体" w:eastAsia="宋体"/>
                <w:sz w:val="20"/>
                <w:color w:val="000000"/>
              </w:rPr>
              <w:t>1-1 供应商必须保证提供的图书为国家正规出版社的正版图书，不得加入盗版图书及其它类型非法出版物。若出现有盗版或其它类型非法出版物，一经查实，我校将拒付书款，终止合同，供应商要承担所有经济损失和法律责任。</w:t>
            </w:r>
          </w:p>
          <w:p>
            <w:pPr>
              <w:pStyle w:val="null3"/>
              <w:jc w:val="both"/>
            </w:pPr>
            <w:r>
              <w:rPr>
                <w:rFonts w:ascii="宋体" w:hAnsi="宋体" w:cs="宋体" w:eastAsia="宋体"/>
                <w:sz w:val="20"/>
                <w:color w:val="000000"/>
              </w:rPr>
              <w:t xml:space="preserve">    </w:t>
            </w:r>
            <w:r>
              <w:rPr>
                <w:rFonts w:ascii="宋体" w:hAnsi="宋体" w:cs="宋体" w:eastAsia="宋体"/>
                <w:sz w:val="20"/>
                <w:color w:val="000000"/>
              </w:rPr>
              <w:t>1-2 供应商所供图书必须与我校图书馆提供的图书采购订单相符，不得更换或搭配未订购的图书，如果出现违例，超出订单以外的图书我校将不予以付款。</w:t>
            </w:r>
          </w:p>
          <w:p>
            <w:pPr>
              <w:pStyle w:val="null3"/>
              <w:jc w:val="both"/>
            </w:pPr>
            <w:r>
              <w:rPr>
                <w:rFonts w:ascii="宋体" w:hAnsi="宋体" w:cs="宋体" w:eastAsia="宋体"/>
                <w:sz w:val="20"/>
                <w:color w:val="000000"/>
              </w:rPr>
              <w:t xml:space="preserve">    </w:t>
            </w:r>
            <w:r>
              <w:rPr>
                <w:rFonts w:ascii="宋体" w:hAnsi="宋体" w:cs="宋体" w:eastAsia="宋体"/>
                <w:sz w:val="20"/>
                <w:color w:val="000000"/>
              </w:rPr>
              <w:t xml:space="preserve">1-3 在验收图书的过程中，如发现因出版信息、预定信息不完整造成的不适合本馆收藏的，及其他原因造成重订、错订等图书，能保证无条件退货。因包装或运输过程造成的图书质量问题或损失，由供应商负责。必要时，供应商能够派出人员驻校进行加工，并且费用自理。          </w:t>
            </w:r>
          </w:p>
          <w:p>
            <w:pPr>
              <w:pStyle w:val="null3"/>
              <w:jc w:val="both"/>
            </w:pPr>
            <w:r>
              <w:rPr>
                <w:rFonts w:ascii="宋体" w:hAnsi="宋体" w:cs="宋体" w:eastAsia="宋体"/>
                <w:sz w:val="20"/>
                <w:color w:val="000000"/>
              </w:rPr>
              <w:t xml:space="preserve">    </w:t>
            </w:r>
            <w:r>
              <w:rPr>
                <w:rFonts w:ascii="宋体" w:hAnsi="宋体" w:cs="宋体" w:eastAsia="宋体"/>
                <w:sz w:val="20"/>
                <w:color w:val="000000"/>
              </w:rPr>
              <w:t>1-4 对于出现开胶、散页、倒装、缺页、污损等有质量问题的图书，无论加工与否，供应商必须无条件及时退换。</w:t>
            </w:r>
          </w:p>
          <w:p>
            <w:pPr>
              <w:pStyle w:val="null3"/>
              <w:ind w:firstLine="400"/>
              <w:jc w:val="both"/>
            </w:pPr>
            <w:r>
              <w:rPr>
                <w:rFonts w:ascii="宋体" w:hAnsi="宋体" w:cs="宋体" w:eastAsia="宋体"/>
                <w:sz w:val="20"/>
                <w:color w:val="000000"/>
              </w:rPr>
              <w:t>2.服务内容要求：</w:t>
            </w:r>
          </w:p>
          <w:p>
            <w:pPr>
              <w:pStyle w:val="null3"/>
              <w:jc w:val="both"/>
            </w:pPr>
            <w:r>
              <w:rPr>
                <w:rFonts w:ascii="宋体" w:hAnsi="宋体" w:cs="宋体" w:eastAsia="宋体"/>
                <w:sz w:val="20"/>
                <w:color w:val="000000"/>
              </w:rPr>
              <w:t xml:space="preserve">   </w:t>
            </w:r>
            <w:r>
              <w:rPr>
                <w:rFonts w:ascii="宋体" w:hAnsi="宋体" w:cs="宋体" w:eastAsia="宋体"/>
                <w:sz w:val="20"/>
                <w:color w:val="000000"/>
              </w:rPr>
              <w:t>2-1供应商应免费及时提供全国各大出版社出版的最新图书目录信息，书目数据要完整，应包含ISBN、书名、作者、价格、摘要、读者对象、丛编、版本、开本、页码等详细信息。能根据我校需求提供各种能体现我校办学特色的专题采购书目。</w:t>
            </w:r>
          </w:p>
          <w:p>
            <w:pPr>
              <w:pStyle w:val="null3"/>
              <w:jc w:val="both"/>
            </w:pPr>
            <w:r>
              <w:rPr>
                <w:rFonts w:ascii="宋体" w:hAnsi="宋体" w:cs="宋体" w:eastAsia="宋体"/>
                <w:sz w:val="20"/>
                <w:color w:val="000000"/>
              </w:rPr>
              <w:t xml:space="preserve">    </w:t>
            </w:r>
            <w:r>
              <w:rPr>
                <w:rFonts w:ascii="宋体" w:hAnsi="宋体" w:cs="宋体" w:eastAsia="宋体"/>
                <w:sz w:val="20"/>
                <w:color w:val="000000"/>
              </w:rPr>
              <w:t>2-2 供应商收到图书采购订单后应在一个工作日内以电话、电子邮件方式回告，核实订单的图书预订册数和金额，以最短时间、最优方案根据我校图书馆提供的书目订单组织图书。及时向我校图书馆通报图书组织情况，对于未采购到的图书说明原因。</w:t>
            </w:r>
          </w:p>
          <w:p>
            <w:pPr>
              <w:pStyle w:val="null3"/>
              <w:ind w:firstLine="400"/>
              <w:jc w:val="both"/>
            </w:pPr>
            <w:r>
              <w:rPr>
                <w:rFonts w:ascii="宋体" w:hAnsi="宋体" w:cs="宋体" w:eastAsia="宋体"/>
                <w:sz w:val="20"/>
                <w:color w:val="000000"/>
              </w:rPr>
              <w:t>2-3 当部分图书出版实际价格比订单价格额高出30%、ISBN和书名等信息与采访数据不符时，供应商应及时与我校图书馆联系确认后再组织图书。否则，我校图书馆有权拒收。</w:t>
            </w:r>
          </w:p>
          <w:p>
            <w:pPr>
              <w:pStyle w:val="null3"/>
              <w:jc w:val="both"/>
            </w:pPr>
            <w:r>
              <w:rPr>
                <w:rFonts w:ascii="宋体" w:hAnsi="宋体" w:cs="宋体" w:eastAsia="宋体"/>
                <w:sz w:val="20"/>
                <w:color w:val="000000"/>
              </w:rPr>
              <w:t xml:space="preserve">    </w:t>
            </w:r>
            <w:r>
              <w:rPr>
                <w:rFonts w:ascii="宋体" w:hAnsi="宋体" w:cs="宋体" w:eastAsia="宋体"/>
                <w:sz w:val="20"/>
                <w:color w:val="000000"/>
              </w:rPr>
              <w:t>2-4供应商应满足我校图书馆提出的到全国大型书市、各级图书展览会或指定地点现场采购图书的要求，负责安排图书现采有关事宜，并承担相关费用。</w:t>
            </w:r>
          </w:p>
          <w:p>
            <w:pPr>
              <w:pStyle w:val="null3"/>
              <w:ind w:firstLine="400"/>
              <w:jc w:val="both"/>
            </w:pPr>
            <w:r>
              <w:rPr>
                <w:rFonts w:ascii="宋体" w:hAnsi="宋体" w:cs="宋体" w:eastAsia="宋体"/>
                <w:sz w:val="20"/>
                <w:color w:val="000000"/>
              </w:rPr>
              <w:t>2-5 供应商收到我校图书馆订购单之日起，预订中文图书应在60个自然日内送书到我校，到书率不低于90%；现采中文图书应在30个自然日内送书到，到书率不低于98%，预订图书到书率不得低于90%，并对未到图书作详细说明。订购图书超过60个自然日未到者，我校图书馆有权取消订购。</w:t>
            </w:r>
          </w:p>
          <w:p>
            <w:pPr>
              <w:pStyle w:val="null3"/>
              <w:ind w:firstLine="400"/>
              <w:jc w:val="both"/>
            </w:pPr>
            <w:r>
              <w:rPr>
                <w:rFonts w:ascii="宋体" w:hAnsi="宋体" w:cs="宋体" w:eastAsia="宋体"/>
                <w:sz w:val="20"/>
                <w:color w:val="000000"/>
              </w:rPr>
              <w:t>2-6 供应商应将图书免费送到我校图书馆指定地点，随书提供图书总清单一份和每包书清单一式两份，总清单上要注明订单号、批次号、本批书种数、册数、码洋，分包清单注明该包书的码洋，书名、书号、定价、出版社、复本等详细信息，以便于图书的验收。送书同时将本批书的编目MARC数据发到我校图书馆。</w:t>
            </w:r>
          </w:p>
          <w:p>
            <w:pPr>
              <w:pStyle w:val="null3"/>
              <w:ind w:firstLine="400"/>
              <w:jc w:val="both"/>
            </w:pPr>
            <w:r>
              <w:rPr>
                <w:rFonts w:ascii="宋体" w:hAnsi="宋体" w:cs="宋体" w:eastAsia="宋体"/>
                <w:sz w:val="20"/>
                <w:color w:val="000000"/>
              </w:rPr>
              <w:t>2-7 订购图书经我校图书馆验收合格后予以付款，付款金额以实际验收图书为准。供应商应履行其价格结算优惠承诺，提供合法正规的发票，并在发票上注明图书码洋、册数、销售折扣、实洋等内容。</w:t>
            </w:r>
          </w:p>
          <w:p>
            <w:pPr>
              <w:pStyle w:val="null3"/>
              <w:ind w:firstLine="400"/>
              <w:jc w:val="both"/>
            </w:pPr>
            <w:r>
              <w:rPr>
                <w:rFonts w:ascii="宋体" w:hAnsi="宋体" w:cs="宋体" w:eastAsia="宋体"/>
                <w:sz w:val="20"/>
                <w:color w:val="000000"/>
              </w:rPr>
              <w:t>2-8 如果由于图书馆的原因造成图书污损、撕毁、丢失等，能够积极协助图书馆配齐。</w:t>
            </w:r>
          </w:p>
          <w:p>
            <w:pPr>
              <w:pStyle w:val="null3"/>
              <w:ind w:firstLine="400"/>
              <w:jc w:val="both"/>
            </w:pPr>
            <w:r>
              <w:rPr>
                <w:rFonts w:ascii="宋体" w:hAnsi="宋体" w:cs="宋体" w:eastAsia="宋体"/>
                <w:sz w:val="20"/>
                <w:color w:val="000000"/>
              </w:rPr>
              <w:t>2-9 应商应积极协助采购方解决在采购过程中遇见的其他问题。</w:t>
            </w:r>
          </w:p>
          <w:p>
            <w:pPr>
              <w:pStyle w:val="null3"/>
              <w:ind w:firstLine="400"/>
              <w:jc w:val="both"/>
            </w:pPr>
            <w:r>
              <w:rPr>
                <w:rFonts w:ascii="宋体" w:hAnsi="宋体" w:cs="宋体" w:eastAsia="宋体"/>
                <w:sz w:val="20"/>
              </w:rPr>
              <w:t>2-10每家中标单位合同期间免费为图书馆加工（包括手工加工及数据加工）5000册图书（含学位论文数据原编）。</w:t>
            </w:r>
          </w:p>
          <w:p>
            <w:pPr>
              <w:pStyle w:val="null3"/>
              <w:ind w:firstLine="400"/>
              <w:jc w:val="both"/>
            </w:pPr>
            <w:r>
              <w:rPr>
                <w:rFonts w:ascii="宋体" w:hAnsi="宋体" w:cs="宋体" w:eastAsia="宋体"/>
                <w:sz w:val="20"/>
                <w:color w:val="000000"/>
              </w:rPr>
              <w:t>3.加工技术要求</w:t>
            </w:r>
          </w:p>
          <w:p>
            <w:pPr>
              <w:pStyle w:val="null3"/>
              <w:jc w:val="both"/>
            </w:pPr>
            <w:r>
              <w:rPr>
                <w:rFonts w:ascii="宋体" w:hAnsi="宋体" w:cs="宋体" w:eastAsia="宋体"/>
                <w:sz w:val="20"/>
                <w:color w:val="000000"/>
              </w:rPr>
              <w:t xml:space="preserve">    </w:t>
            </w:r>
            <w:r>
              <w:rPr>
                <w:rFonts w:ascii="宋体" w:hAnsi="宋体" w:cs="宋体" w:eastAsia="宋体"/>
                <w:sz w:val="20"/>
                <w:color w:val="000000"/>
              </w:rPr>
              <w:t>3-1供应商必须能够提供印刷和机读目录，包括采访数据和编目MARC数据，数据格式符合《CALIS联合目录中文图书著录细则》，标准图书分类以《中国图书馆分类法》为准，并能适用于我校图书馆使用的管理系统（供应商可提供MARC数据样本以及其编目人员经CALIS或国家图书馆培训合格证明）。同时，确保所提供的数据能正常传递、下载、数据导入并及时更新。</w:t>
            </w:r>
          </w:p>
          <w:p>
            <w:pPr>
              <w:pStyle w:val="null3"/>
              <w:jc w:val="both"/>
            </w:pPr>
            <w:r>
              <w:rPr>
                <w:rFonts w:ascii="宋体" w:hAnsi="宋体" w:cs="宋体" w:eastAsia="宋体"/>
                <w:sz w:val="20"/>
                <w:color w:val="000000"/>
              </w:rPr>
              <w:t xml:space="preserve">    </w:t>
            </w:r>
            <w:r>
              <w:rPr>
                <w:rFonts w:ascii="宋体" w:hAnsi="宋体" w:cs="宋体" w:eastAsia="宋体"/>
                <w:sz w:val="20"/>
                <w:color w:val="000000"/>
              </w:rPr>
              <w:t>3-2供应商必须提供我校图书馆需要的图书加工服务，主要包括：</w:t>
            </w:r>
          </w:p>
          <w:p>
            <w:pPr>
              <w:pStyle w:val="null3"/>
              <w:jc w:val="both"/>
            </w:pPr>
            <w:r>
              <w:rPr>
                <w:rFonts w:ascii="宋体" w:hAnsi="宋体" w:cs="宋体" w:eastAsia="宋体"/>
                <w:sz w:val="20"/>
                <w:color w:val="000000"/>
              </w:rPr>
              <w:t>提供粘贴防盗磁条：使用指定厂商的</w:t>
            </w:r>
            <w:r>
              <w:rPr>
                <w:rFonts w:ascii="宋体" w:hAnsi="宋体" w:cs="宋体" w:eastAsia="宋体"/>
                <w:sz w:val="20"/>
                <w:color w:val="000000"/>
              </w:rPr>
              <w:t>16厘米钴基复合可充销磁条，一般图书300页以内安放2根，精装书、300页以上图书安放3根。要求埋设磁条贴近图书装订缝处，牢固隐蔽不易发现；加盖馆藏章、粘贴条码和书标等加工服务。</w:t>
            </w:r>
          </w:p>
          <w:p>
            <w:pPr>
              <w:pStyle w:val="null3"/>
              <w:ind w:firstLine="400"/>
              <w:jc w:val="both"/>
            </w:pPr>
            <w:r>
              <w:rPr>
                <w:rFonts w:ascii="宋体" w:hAnsi="宋体" w:cs="宋体" w:eastAsia="宋体"/>
                <w:sz w:val="20"/>
                <w:color w:val="000000"/>
              </w:rPr>
              <w:t>以上服务涉及的相关材料及人工费用由供应商承担。</w:t>
            </w:r>
          </w:p>
          <w:p>
            <w:pPr>
              <w:pStyle w:val="null3"/>
              <w:ind w:firstLine="400"/>
              <w:jc w:val="both"/>
            </w:pPr>
            <w:r>
              <w:rPr>
                <w:rFonts w:ascii="宋体" w:hAnsi="宋体" w:cs="宋体" w:eastAsia="宋体"/>
                <w:sz w:val="20"/>
                <w:b/>
              </w:rPr>
              <w:t>二、图书要求</w:t>
            </w:r>
          </w:p>
          <w:p>
            <w:pPr>
              <w:pStyle w:val="null3"/>
              <w:jc w:val="both"/>
            </w:pPr>
            <w:r>
              <w:rPr>
                <w:rFonts w:ascii="宋体" w:hAnsi="宋体" w:cs="宋体" w:eastAsia="宋体"/>
                <w:sz w:val="20"/>
                <w:color w:val="000000"/>
              </w:rPr>
              <w:t>投标供应商必须确保所供图书为未经使用的国家正式出版物，不得提供非法出版物。图书复本须完全按照采购人确认的数量提供，应保证所订复本量全部到货，并承诺不加塞图书。</w:t>
            </w:r>
          </w:p>
          <w:p>
            <w:pPr>
              <w:pStyle w:val="null3"/>
              <w:jc w:val="both"/>
            </w:pPr>
            <w:r>
              <w:rPr/>
              <w:t>注：以上技术要求和图书要求均为实质性响应条款，供应商必须响应并满足，任意一条参数出现负偏离将按无效响应处理。</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标的名称：自然科学图书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r>
              <w:rPr>
                <w:rFonts w:ascii="宋体" w:hAnsi="宋体" w:cs="宋体" w:eastAsia="宋体"/>
                <w:sz w:val="20"/>
                <w:b/>
              </w:rPr>
              <w:t>一、</w:t>
            </w:r>
            <w:r>
              <w:rPr>
                <w:rFonts w:ascii="宋体" w:hAnsi="宋体" w:cs="宋体" w:eastAsia="宋体"/>
                <w:sz w:val="20"/>
                <w:b/>
              </w:rPr>
              <w:t>技术要求</w:t>
            </w:r>
          </w:p>
          <w:p>
            <w:pPr>
              <w:pStyle w:val="null3"/>
              <w:ind w:firstLine="400"/>
              <w:jc w:val="both"/>
            </w:pPr>
            <w:r>
              <w:rPr>
                <w:rFonts w:ascii="宋体" w:hAnsi="宋体" w:cs="宋体" w:eastAsia="宋体"/>
                <w:sz w:val="20"/>
                <w:color w:val="000000"/>
              </w:rPr>
              <w:t>1.图书质量要求：</w:t>
            </w:r>
          </w:p>
          <w:p>
            <w:pPr>
              <w:pStyle w:val="null3"/>
              <w:jc w:val="both"/>
            </w:pPr>
            <w:r>
              <w:rPr>
                <w:rFonts w:ascii="宋体" w:hAnsi="宋体" w:cs="宋体" w:eastAsia="宋体"/>
                <w:sz w:val="20"/>
                <w:color w:val="000000"/>
              </w:rPr>
              <w:t xml:space="preserve">    </w:t>
            </w:r>
            <w:r>
              <w:rPr>
                <w:rFonts w:ascii="宋体" w:hAnsi="宋体" w:cs="宋体" w:eastAsia="宋体"/>
                <w:sz w:val="20"/>
                <w:color w:val="000000"/>
              </w:rPr>
              <w:t>1-1 供应商必须保证提供的图书为国家正规出版社的正版图书，不得加入盗版图书及其它类型非法出版物。若出现有盗版或其它类型非法出版物，一经查实，我校将拒付书款，终止合同，供应商要承担所有经济损失和法律责任。</w:t>
            </w:r>
          </w:p>
          <w:p>
            <w:pPr>
              <w:pStyle w:val="null3"/>
              <w:jc w:val="both"/>
            </w:pPr>
            <w:r>
              <w:rPr>
                <w:rFonts w:ascii="宋体" w:hAnsi="宋体" w:cs="宋体" w:eastAsia="宋体"/>
                <w:sz w:val="20"/>
                <w:color w:val="000000"/>
              </w:rPr>
              <w:t xml:space="preserve">    </w:t>
            </w:r>
            <w:r>
              <w:rPr>
                <w:rFonts w:ascii="宋体" w:hAnsi="宋体" w:cs="宋体" w:eastAsia="宋体"/>
                <w:sz w:val="20"/>
                <w:color w:val="000000"/>
              </w:rPr>
              <w:t>1-2 供应商所供图书必须与我校图书馆提供的图书采购订单相符，不得更换或搭配未订购的图书，如果出现违例，超出订单以外的图书我校将不予以付款。</w:t>
            </w:r>
          </w:p>
          <w:p>
            <w:pPr>
              <w:pStyle w:val="null3"/>
              <w:jc w:val="both"/>
            </w:pPr>
            <w:r>
              <w:rPr>
                <w:rFonts w:ascii="宋体" w:hAnsi="宋体" w:cs="宋体" w:eastAsia="宋体"/>
                <w:sz w:val="20"/>
                <w:color w:val="000000"/>
              </w:rPr>
              <w:t xml:space="preserve">    </w:t>
            </w:r>
            <w:r>
              <w:rPr>
                <w:rFonts w:ascii="宋体" w:hAnsi="宋体" w:cs="宋体" w:eastAsia="宋体"/>
                <w:sz w:val="20"/>
                <w:color w:val="000000"/>
              </w:rPr>
              <w:t xml:space="preserve">1-3 在验收图书的过程中，如发现因出版信息、预定信息不完整造成的不适合本馆收藏的，及其他原因造成重订、错订等图书，能保证无条件退货。因包装或运输过程造成的图书质量问题或损失，由供应商负责。必要时，供应商能够派出人员驻校进行加工，并且费用自理。          </w:t>
            </w:r>
          </w:p>
          <w:p>
            <w:pPr>
              <w:pStyle w:val="null3"/>
              <w:jc w:val="both"/>
            </w:pPr>
            <w:r>
              <w:rPr>
                <w:rFonts w:ascii="宋体" w:hAnsi="宋体" w:cs="宋体" w:eastAsia="宋体"/>
                <w:sz w:val="20"/>
                <w:color w:val="000000"/>
              </w:rPr>
              <w:t xml:space="preserve">    </w:t>
            </w:r>
            <w:r>
              <w:rPr>
                <w:rFonts w:ascii="宋体" w:hAnsi="宋体" w:cs="宋体" w:eastAsia="宋体"/>
                <w:sz w:val="20"/>
                <w:color w:val="000000"/>
              </w:rPr>
              <w:t>1-4 对于出现开胶、散页、倒装、缺页、污损等有质量问题的图书，无论加工与否，供应商必须无条件及时退换。</w:t>
            </w:r>
          </w:p>
          <w:p>
            <w:pPr>
              <w:pStyle w:val="null3"/>
              <w:ind w:firstLine="400"/>
              <w:jc w:val="both"/>
            </w:pPr>
            <w:r>
              <w:rPr>
                <w:rFonts w:ascii="宋体" w:hAnsi="宋体" w:cs="宋体" w:eastAsia="宋体"/>
                <w:sz w:val="20"/>
                <w:color w:val="000000"/>
              </w:rPr>
              <w:t>2.服务内容要求：</w:t>
            </w:r>
          </w:p>
          <w:p>
            <w:pPr>
              <w:pStyle w:val="null3"/>
              <w:jc w:val="both"/>
            </w:pPr>
            <w:r>
              <w:rPr>
                <w:rFonts w:ascii="宋体" w:hAnsi="宋体" w:cs="宋体" w:eastAsia="宋体"/>
                <w:sz w:val="20"/>
                <w:color w:val="000000"/>
              </w:rPr>
              <w:t xml:space="preserve">   </w:t>
            </w:r>
            <w:r>
              <w:rPr>
                <w:rFonts w:ascii="宋体" w:hAnsi="宋体" w:cs="宋体" w:eastAsia="宋体"/>
                <w:sz w:val="20"/>
                <w:color w:val="000000"/>
              </w:rPr>
              <w:t>2-1供应商应免费及时提供全国各大出版社出版的最新图书目录信息，书目数据要完整，应包含ISBN、书名、作者、价格、摘要、读者对象、丛编、版本、开本、页码等详细信息。能根据我校需求提供各种能体现我校办学特色的专题采购书目。</w:t>
            </w:r>
          </w:p>
          <w:p>
            <w:pPr>
              <w:pStyle w:val="null3"/>
              <w:jc w:val="both"/>
            </w:pPr>
            <w:r>
              <w:rPr>
                <w:rFonts w:ascii="宋体" w:hAnsi="宋体" w:cs="宋体" w:eastAsia="宋体"/>
                <w:sz w:val="20"/>
                <w:color w:val="000000"/>
              </w:rPr>
              <w:t xml:space="preserve">    </w:t>
            </w:r>
            <w:r>
              <w:rPr>
                <w:rFonts w:ascii="宋体" w:hAnsi="宋体" w:cs="宋体" w:eastAsia="宋体"/>
                <w:sz w:val="20"/>
                <w:color w:val="000000"/>
              </w:rPr>
              <w:t>2-2 供应商收到图书采购订单后应在一个工作日内以电话、电子邮件方式回告，核实订单的图书预订册数和金额，以最短时间、最优方案根据我校图书馆提供的书目订单组织图书。及时向我校图书馆通报图书组织情况，对于未采购到的图书说明原因。</w:t>
            </w:r>
          </w:p>
          <w:p>
            <w:pPr>
              <w:pStyle w:val="null3"/>
              <w:ind w:firstLine="400"/>
              <w:jc w:val="both"/>
            </w:pPr>
            <w:r>
              <w:rPr>
                <w:rFonts w:ascii="宋体" w:hAnsi="宋体" w:cs="宋体" w:eastAsia="宋体"/>
                <w:sz w:val="20"/>
                <w:color w:val="000000"/>
              </w:rPr>
              <w:t>2-3 当部分图书出版实际价格比订单价格额高出30%、ISBN和书名等信息与采访数据不符时，供应商应及时与我校图书馆联系确认后再组织图书。否则，我校图书馆有权拒收。</w:t>
            </w:r>
          </w:p>
          <w:p>
            <w:pPr>
              <w:pStyle w:val="null3"/>
              <w:jc w:val="both"/>
            </w:pPr>
            <w:r>
              <w:rPr>
                <w:rFonts w:ascii="宋体" w:hAnsi="宋体" w:cs="宋体" w:eastAsia="宋体"/>
                <w:sz w:val="20"/>
                <w:color w:val="000000"/>
              </w:rPr>
              <w:t xml:space="preserve">    </w:t>
            </w:r>
            <w:r>
              <w:rPr>
                <w:rFonts w:ascii="宋体" w:hAnsi="宋体" w:cs="宋体" w:eastAsia="宋体"/>
                <w:sz w:val="20"/>
                <w:color w:val="000000"/>
              </w:rPr>
              <w:t>2-4供应商应满足我校图书馆提出的到全国大型书市、各级图书展览会或指定地点现场采购图书的要求，负责安排图书现采有关事宜，并承担相关费用。</w:t>
            </w:r>
          </w:p>
          <w:p>
            <w:pPr>
              <w:pStyle w:val="null3"/>
              <w:ind w:firstLine="400"/>
              <w:jc w:val="both"/>
            </w:pPr>
            <w:r>
              <w:rPr>
                <w:rFonts w:ascii="宋体" w:hAnsi="宋体" w:cs="宋体" w:eastAsia="宋体"/>
                <w:sz w:val="20"/>
                <w:color w:val="000000"/>
              </w:rPr>
              <w:t>2-5 供应商收到我校图书馆订购单之日起，预订中文图书应在60个自然日内送书到我校，到书率不低于90%；现采中文图书应在30个自然日内送书到，到书率不低于98%，预订图书到书率不得低于90%，并对未到图书作详细说明。订购图书超过60个自然日未到者，我校图书馆有权取消订购。</w:t>
            </w:r>
          </w:p>
          <w:p>
            <w:pPr>
              <w:pStyle w:val="null3"/>
              <w:ind w:firstLine="400"/>
              <w:jc w:val="both"/>
            </w:pPr>
            <w:r>
              <w:rPr>
                <w:rFonts w:ascii="宋体" w:hAnsi="宋体" w:cs="宋体" w:eastAsia="宋体"/>
                <w:sz w:val="20"/>
                <w:color w:val="000000"/>
              </w:rPr>
              <w:t>2-6 供应商应将图书免费送到我校图书馆指定地点，随书提供图书总清单一份和每包书清单一式两份，总清单上要注明订单号、批次号、本批书种数、册数、码洋，分包清单注明该包书的码洋，书名、书号、定价、出版社、复本等详细信息，以便于图书的验收。送书同时将本批书的编目MARC数据发到我校图书馆。</w:t>
            </w:r>
          </w:p>
          <w:p>
            <w:pPr>
              <w:pStyle w:val="null3"/>
              <w:ind w:firstLine="400"/>
              <w:jc w:val="both"/>
            </w:pPr>
            <w:r>
              <w:rPr>
                <w:rFonts w:ascii="宋体" w:hAnsi="宋体" w:cs="宋体" w:eastAsia="宋体"/>
                <w:sz w:val="20"/>
                <w:color w:val="000000"/>
              </w:rPr>
              <w:t>2-7 订购图书经我校图书馆验收合格后予以付款，付款金额以实际验收图书为准。供应商应履行其价格结算优惠承诺，提供合法正规的发票，并在发票上注明图书码洋、册数、销售折扣、实洋等内容。</w:t>
            </w:r>
          </w:p>
          <w:p>
            <w:pPr>
              <w:pStyle w:val="null3"/>
              <w:ind w:firstLine="400"/>
              <w:jc w:val="both"/>
            </w:pPr>
            <w:r>
              <w:rPr>
                <w:rFonts w:ascii="宋体" w:hAnsi="宋体" w:cs="宋体" w:eastAsia="宋体"/>
                <w:sz w:val="20"/>
                <w:color w:val="000000"/>
              </w:rPr>
              <w:t>2-8 如果由于图书馆的原因造成图书污损、撕毁、丢失等，能够积极协助图书馆配齐。</w:t>
            </w:r>
          </w:p>
          <w:p>
            <w:pPr>
              <w:pStyle w:val="null3"/>
              <w:ind w:firstLine="400"/>
              <w:jc w:val="both"/>
            </w:pPr>
            <w:r>
              <w:rPr>
                <w:rFonts w:ascii="宋体" w:hAnsi="宋体" w:cs="宋体" w:eastAsia="宋体"/>
                <w:sz w:val="20"/>
                <w:color w:val="000000"/>
              </w:rPr>
              <w:t>2-9 应商应积极协助采购方解决在采购过程中遇见的其他问题。</w:t>
            </w:r>
          </w:p>
          <w:p>
            <w:pPr>
              <w:pStyle w:val="null3"/>
              <w:ind w:firstLine="400"/>
              <w:jc w:val="both"/>
            </w:pPr>
            <w:r>
              <w:rPr>
                <w:rFonts w:ascii="宋体" w:hAnsi="宋体" w:cs="宋体" w:eastAsia="宋体"/>
                <w:sz w:val="20"/>
              </w:rPr>
              <w:t>2-10每家中标单位合同期间免费为图书馆加工（包括手工加工及数据加工）5000册图书（含学位论文数据原编）。</w:t>
            </w:r>
          </w:p>
          <w:p>
            <w:pPr>
              <w:pStyle w:val="null3"/>
              <w:ind w:firstLine="400"/>
              <w:jc w:val="both"/>
            </w:pPr>
            <w:r>
              <w:rPr>
                <w:rFonts w:ascii="宋体" w:hAnsi="宋体" w:cs="宋体" w:eastAsia="宋体"/>
                <w:sz w:val="20"/>
                <w:color w:val="000000"/>
              </w:rPr>
              <w:t>3.加工技术要求</w:t>
            </w:r>
          </w:p>
          <w:p>
            <w:pPr>
              <w:pStyle w:val="null3"/>
              <w:jc w:val="both"/>
            </w:pPr>
            <w:r>
              <w:rPr>
                <w:rFonts w:ascii="宋体" w:hAnsi="宋体" w:cs="宋体" w:eastAsia="宋体"/>
                <w:sz w:val="20"/>
                <w:color w:val="000000"/>
              </w:rPr>
              <w:t xml:space="preserve">    </w:t>
            </w:r>
            <w:r>
              <w:rPr>
                <w:rFonts w:ascii="宋体" w:hAnsi="宋体" w:cs="宋体" w:eastAsia="宋体"/>
                <w:sz w:val="20"/>
                <w:color w:val="000000"/>
              </w:rPr>
              <w:t>3-1供应商必须能够提供印刷和机读目录，包括采访数据和编目MARC数据，数据格式符合《CALIS联合目录中文图书著录细则》，标准图书分类以《中国图书馆分类法》为准，并能适用于我校图书馆使用的管理系统（供应商可提供MARC数据样本以及其编目人员经CALIS或国家图书馆培训合格证明）。同时，确保所提供的数据能正常传递、下载、数据导入并及时更新。</w:t>
            </w:r>
          </w:p>
          <w:p>
            <w:pPr>
              <w:pStyle w:val="null3"/>
              <w:jc w:val="both"/>
            </w:pPr>
            <w:r>
              <w:rPr>
                <w:rFonts w:ascii="宋体" w:hAnsi="宋体" w:cs="宋体" w:eastAsia="宋体"/>
                <w:sz w:val="20"/>
                <w:color w:val="000000"/>
              </w:rPr>
              <w:t xml:space="preserve">    </w:t>
            </w:r>
            <w:r>
              <w:rPr>
                <w:rFonts w:ascii="宋体" w:hAnsi="宋体" w:cs="宋体" w:eastAsia="宋体"/>
                <w:sz w:val="20"/>
                <w:color w:val="000000"/>
              </w:rPr>
              <w:t>3-2供应商必须提供我校图书馆需要的图书加工服务，主要包括：</w:t>
            </w:r>
          </w:p>
          <w:p>
            <w:pPr>
              <w:pStyle w:val="null3"/>
              <w:jc w:val="both"/>
            </w:pPr>
            <w:r>
              <w:rPr>
                <w:rFonts w:ascii="宋体" w:hAnsi="宋体" w:cs="宋体" w:eastAsia="宋体"/>
                <w:sz w:val="20"/>
                <w:color w:val="000000"/>
              </w:rPr>
              <w:t>提供粘贴防盗磁条：使用指定厂商的</w:t>
            </w:r>
            <w:r>
              <w:rPr>
                <w:rFonts w:ascii="宋体" w:hAnsi="宋体" w:cs="宋体" w:eastAsia="宋体"/>
                <w:sz w:val="20"/>
                <w:color w:val="000000"/>
              </w:rPr>
              <w:t>16厘米钴基复合可充销磁条，一般图书300页以内安放2根，精装书、300页以上图书安放3根。要求埋设磁条贴近图书装订缝处，牢固隐蔽不易发现；加盖馆藏章、粘贴条码和书标等加工服务。</w:t>
            </w:r>
          </w:p>
          <w:p>
            <w:pPr>
              <w:pStyle w:val="null3"/>
              <w:ind w:firstLine="400"/>
              <w:jc w:val="both"/>
            </w:pPr>
            <w:r>
              <w:rPr>
                <w:rFonts w:ascii="宋体" w:hAnsi="宋体" w:cs="宋体" w:eastAsia="宋体"/>
                <w:sz w:val="20"/>
                <w:color w:val="000000"/>
              </w:rPr>
              <w:t>以上服务涉及的相关材料及人工费用由供应商承担。</w:t>
            </w:r>
          </w:p>
          <w:p>
            <w:pPr>
              <w:pStyle w:val="null3"/>
              <w:jc w:val="both"/>
            </w:pPr>
            <w:r>
              <w:rPr>
                <w:rFonts w:ascii="宋体" w:hAnsi="宋体" w:cs="宋体" w:eastAsia="宋体"/>
                <w:sz w:val="20"/>
                <w:b/>
              </w:rPr>
              <w:t>二、</w:t>
            </w:r>
            <w:r>
              <w:rPr>
                <w:rFonts w:ascii="宋体" w:hAnsi="宋体" w:cs="宋体" w:eastAsia="宋体"/>
                <w:sz w:val="20"/>
                <w:b/>
              </w:rPr>
              <w:t>图书要求</w:t>
            </w:r>
          </w:p>
          <w:p>
            <w:pPr>
              <w:pStyle w:val="null3"/>
              <w:jc w:val="both"/>
            </w:pPr>
            <w:r>
              <w:rPr>
                <w:rFonts w:ascii="宋体" w:hAnsi="宋体" w:cs="宋体" w:eastAsia="宋体"/>
                <w:sz w:val="20"/>
                <w:color w:val="000000"/>
              </w:rPr>
              <w:t>投标供应商必须确保所供图书为未经使用的国家正式出版物，不得提供非法出版物。图书复本须完全按照采购人确认的数量提供，应保证所订复本量全部到货，并承诺不加塞图书。</w:t>
            </w:r>
          </w:p>
          <w:p>
            <w:pPr>
              <w:pStyle w:val="null3"/>
              <w:jc w:val="both"/>
            </w:pPr>
            <w:r>
              <w:rPr/>
              <w:t>注：以上技术要求和图书要求均为实质性响应条款，供应商必须响应并满足，任意一条参数出现负偏离将按无效响应处理。</w:t>
            </w:r>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标的名称：社会科学图书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r>
              <w:rPr>
                <w:rFonts w:ascii="宋体" w:hAnsi="宋体" w:cs="宋体" w:eastAsia="宋体"/>
                <w:sz w:val="20"/>
                <w:b/>
              </w:rPr>
              <w:t>一、</w:t>
            </w:r>
            <w:r>
              <w:rPr>
                <w:rFonts w:ascii="宋体" w:hAnsi="宋体" w:cs="宋体" w:eastAsia="宋体"/>
                <w:sz w:val="20"/>
                <w:b/>
              </w:rPr>
              <w:t>技术要求</w:t>
            </w:r>
          </w:p>
          <w:p>
            <w:pPr>
              <w:pStyle w:val="null3"/>
              <w:ind w:firstLine="400"/>
              <w:jc w:val="both"/>
            </w:pPr>
            <w:r>
              <w:rPr>
                <w:rFonts w:ascii="宋体" w:hAnsi="宋体" w:cs="宋体" w:eastAsia="宋体"/>
                <w:sz w:val="20"/>
                <w:color w:val="000000"/>
              </w:rPr>
              <w:t>1.图书质量要求：</w:t>
            </w:r>
          </w:p>
          <w:p>
            <w:pPr>
              <w:pStyle w:val="null3"/>
              <w:jc w:val="both"/>
            </w:pPr>
            <w:r>
              <w:rPr>
                <w:rFonts w:ascii="宋体" w:hAnsi="宋体" w:cs="宋体" w:eastAsia="宋体"/>
                <w:sz w:val="20"/>
                <w:color w:val="000000"/>
              </w:rPr>
              <w:t xml:space="preserve">    </w:t>
            </w:r>
            <w:r>
              <w:rPr>
                <w:rFonts w:ascii="宋体" w:hAnsi="宋体" w:cs="宋体" w:eastAsia="宋体"/>
                <w:sz w:val="20"/>
                <w:color w:val="000000"/>
              </w:rPr>
              <w:t>1-1 供应商必须保证提供的图书为国家正规出版社的正版图书，不得加入盗版图书及其它类型非法出版物。若出现有盗版或其它类型非法出版物，一经查实，我校将拒付书款，终止合同，供应商要承担所有经济损失和法律责任。</w:t>
            </w:r>
          </w:p>
          <w:p>
            <w:pPr>
              <w:pStyle w:val="null3"/>
              <w:jc w:val="both"/>
            </w:pPr>
            <w:r>
              <w:rPr>
                <w:rFonts w:ascii="宋体" w:hAnsi="宋体" w:cs="宋体" w:eastAsia="宋体"/>
                <w:sz w:val="20"/>
                <w:color w:val="000000"/>
              </w:rPr>
              <w:t xml:space="preserve">    </w:t>
            </w:r>
            <w:r>
              <w:rPr>
                <w:rFonts w:ascii="宋体" w:hAnsi="宋体" w:cs="宋体" w:eastAsia="宋体"/>
                <w:sz w:val="20"/>
                <w:color w:val="000000"/>
              </w:rPr>
              <w:t>1-2 供应商所供图书必须与我校图书馆提供的图书采购订单相符，不得更换或搭配未订购的图书，如果出现违例，超出订单以外的图书我校将不予以付款。</w:t>
            </w:r>
          </w:p>
          <w:p>
            <w:pPr>
              <w:pStyle w:val="null3"/>
              <w:jc w:val="both"/>
            </w:pPr>
            <w:r>
              <w:rPr>
                <w:rFonts w:ascii="宋体" w:hAnsi="宋体" w:cs="宋体" w:eastAsia="宋体"/>
                <w:sz w:val="20"/>
                <w:color w:val="000000"/>
              </w:rPr>
              <w:t xml:space="preserve">    </w:t>
            </w:r>
            <w:r>
              <w:rPr>
                <w:rFonts w:ascii="宋体" w:hAnsi="宋体" w:cs="宋体" w:eastAsia="宋体"/>
                <w:sz w:val="20"/>
                <w:color w:val="000000"/>
              </w:rPr>
              <w:t xml:space="preserve">1-3 在验收图书的过程中，如发现因出版信息、预定信息不完整造成的不适合本馆收藏的，及其他原因造成重订、错订等图书，能保证无条件退货。因包装或运输过程造成的图书质量问题或损失，由供应商负责。必要时，供应商能够派出人员驻校进行加工，并且费用自理。          </w:t>
            </w:r>
          </w:p>
          <w:p>
            <w:pPr>
              <w:pStyle w:val="null3"/>
              <w:jc w:val="both"/>
            </w:pPr>
            <w:r>
              <w:rPr>
                <w:rFonts w:ascii="宋体" w:hAnsi="宋体" w:cs="宋体" w:eastAsia="宋体"/>
                <w:sz w:val="20"/>
                <w:color w:val="000000"/>
              </w:rPr>
              <w:t xml:space="preserve">    </w:t>
            </w:r>
            <w:r>
              <w:rPr>
                <w:rFonts w:ascii="宋体" w:hAnsi="宋体" w:cs="宋体" w:eastAsia="宋体"/>
                <w:sz w:val="20"/>
                <w:color w:val="000000"/>
              </w:rPr>
              <w:t>1-4 对于出现开胶、散页、倒装、缺页、污损等有质量问题的图书，无论加工与否，供应商必须无条件及时退换。</w:t>
            </w:r>
          </w:p>
          <w:p>
            <w:pPr>
              <w:pStyle w:val="null3"/>
              <w:ind w:firstLine="400"/>
              <w:jc w:val="both"/>
            </w:pPr>
            <w:r>
              <w:rPr>
                <w:rFonts w:ascii="宋体" w:hAnsi="宋体" w:cs="宋体" w:eastAsia="宋体"/>
                <w:sz w:val="20"/>
                <w:color w:val="000000"/>
              </w:rPr>
              <w:t>2.服务内容要求：</w:t>
            </w:r>
          </w:p>
          <w:p>
            <w:pPr>
              <w:pStyle w:val="null3"/>
              <w:jc w:val="both"/>
            </w:pPr>
            <w:r>
              <w:rPr>
                <w:rFonts w:ascii="宋体" w:hAnsi="宋体" w:cs="宋体" w:eastAsia="宋体"/>
                <w:sz w:val="20"/>
                <w:color w:val="000000"/>
              </w:rPr>
              <w:t xml:space="preserve">   </w:t>
            </w:r>
            <w:r>
              <w:rPr>
                <w:rFonts w:ascii="宋体" w:hAnsi="宋体" w:cs="宋体" w:eastAsia="宋体"/>
                <w:sz w:val="20"/>
                <w:color w:val="000000"/>
              </w:rPr>
              <w:t>2-1供应商应免费及时提供全国各大出版社出版的最新图书目录信息，书目数据要完整，应包含ISBN、书名、作者、价格、摘要、读者对象、丛编、版本、开本、页码等详细信息。能根据我校需求提供各种能体现我校办学特色的专题采购书目。</w:t>
            </w:r>
          </w:p>
          <w:p>
            <w:pPr>
              <w:pStyle w:val="null3"/>
              <w:jc w:val="both"/>
            </w:pPr>
            <w:r>
              <w:rPr>
                <w:rFonts w:ascii="宋体" w:hAnsi="宋体" w:cs="宋体" w:eastAsia="宋体"/>
                <w:sz w:val="20"/>
                <w:color w:val="000000"/>
              </w:rPr>
              <w:t xml:space="preserve">    </w:t>
            </w:r>
            <w:r>
              <w:rPr>
                <w:rFonts w:ascii="宋体" w:hAnsi="宋体" w:cs="宋体" w:eastAsia="宋体"/>
                <w:sz w:val="20"/>
                <w:color w:val="000000"/>
              </w:rPr>
              <w:t>2-2 供应商收到图书采购订单后应在一个工作日内以电话、电子邮件方式回告，核实订单的图书预订册数和金额，以最短时间、最优方案根据我校图书馆提供的书目订单组织图书。及时向我校图书馆通报图书组织情况，对于未采购到的图书说明原因。</w:t>
            </w:r>
          </w:p>
          <w:p>
            <w:pPr>
              <w:pStyle w:val="null3"/>
              <w:ind w:firstLine="400"/>
              <w:jc w:val="both"/>
            </w:pPr>
            <w:r>
              <w:rPr>
                <w:rFonts w:ascii="宋体" w:hAnsi="宋体" w:cs="宋体" w:eastAsia="宋体"/>
                <w:sz w:val="20"/>
                <w:color w:val="000000"/>
              </w:rPr>
              <w:t>2-3 当部分图书出版实际价格比订单价格额高出30%、ISBN和书名等信息与采访数据不符时，供应商应及时与我校图书馆联系确认后再组织图书。否则，我校图书馆有权拒收。</w:t>
            </w:r>
          </w:p>
          <w:p>
            <w:pPr>
              <w:pStyle w:val="null3"/>
              <w:jc w:val="both"/>
            </w:pPr>
            <w:r>
              <w:rPr>
                <w:rFonts w:ascii="宋体" w:hAnsi="宋体" w:cs="宋体" w:eastAsia="宋体"/>
                <w:sz w:val="20"/>
                <w:color w:val="000000"/>
              </w:rPr>
              <w:t xml:space="preserve">    </w:t>
            </w:r>
            <w:r>
              <w:rPr>
                <w:rFonts w:ascii="宋体" w:hAnsi="宋体" w:cs="宋体" w:eastAsia="宋体"/>
                <w:sz w:val="20"/>
                <w:color w:val="000000"/>
              </w:rPr>
              <w:t>2-4供应商应满足我校图书馆提出的到全国大型书市、各级图书展览会或指定地点现场采购图书的要求，负责安排图书现采有关事宜，并承担相关费用。</w:t>
            </w:r>
          </w:p>
          <w:p>
            <w:pPr>
              <w:pStyle w:val="null3"/>
              <w:ind w:firstLine="400"/>
              <w:jc w:val="both"/>
            </w:pPr>
            <w:r>
              <w:rPr>
                <w:rFonts w:ascii="宋体" w:hAnsi="宋体" w:cs="宋体" w:eastAsia="宋体"/>
                <w:sz w:val="20"/>
                <w:color w:val="000000"/>
              </w:rPr>
              <w:t>2-5 供应商收到我校图书馆订购单之日起，预订中文图书应在60个自然日内送书到我校，到书率不低于90%；现采中文图书应在30个自然日内送书到，到书率不低于98%，预订图书到书率不得低于90%，并对未到图书作详细说明。订购图书超过60个自然日未到者，我校图书馆有权取消订购。</w:t>
            </w:r>
          </w:p>
          <w:p>
            <w:pPr>
              <w:pStyle w:val="null3"/>
              <w:ind w:firstLine="400"/>
              <w:jc w:val="both"/>
            </w:pPr>
            <w:r>
              <w:rPr>
                <w:rFonts w:ascii="宋体" w:hAnsi="宋体" w:cs="宋体" w:eastAsia="宋体"/>
                <w:sz w:val="20"/>
                <w:color w:val="000000"/>
              </w:rPr>
              <w:t>2-6 供应商应将图书免费送到我校图书馆指定地点，随书提供图书总清单一份和每包书清单一式两份，总清单上要注明订单号、批次号、本批书种数、册数、码洋，分包清单注明该包书的码洋，书名、书号、定价、出版社、复本等详细信息，以便于图书的验收。送书同时将本批书的编目MARC数据发到我校图书馆。</w:t>
            </w:r>
          </w:p>
          <w:p>
            <w:pPr>
              <w:pStyle w:val="null3"/>
              <w:ind w:firstLine="400"/>
              <w:jc w:val="both"/>
            </w:pPr>
            <w:r>
              <w:rPr>
                <w:rFonts w:ascii="宋体" w:hAnsi="宋体" w:cs="宋体" w:eastAsia="宋体"/>
                <w:sz w:val="20"/>
                <w:color w:val="000000"/>
              </w:rPr>
              <w:t>2-7 订购图书经我校图书馆验收合格后予以付款，付款金额以实际验收图书为准。供应商应履行其价格结算优惠承诺，提供合法正规的发票，并在发票上注明图书码洋、册数、销售折扣、实洋等内容。</w:t>
            </w:r>
          </w:p>
          <w:p>
            <w:pPr>
              <w:pStyle w:val="null3"/>
              <w:ind w:firstLine="400"/>
              <w:jc w:val="both"/>
            </w:pPr>
            <w:r>
              <w:rPr>
                <w:rFonts w:ascii="宋体" w:hAnsi="宋体" w:cs="宋体" w:eastAsia="宋体"/>
                <w:sz w:val="20"/>
                <w:color w:val="000000"/>
              </w:rPr>
              <w:t>2-8 如果由于图书馆的原因造成图书污损、撕毁、丢失等，能够积极协助图书馆配齐。</w:t>
            </w:r>
          </w:p>
          <w:p>
            <w:pPr>
              <w:pStyle w:val="null3"/>
              <w:ind w:firstLine="400"/>
              <w:jc w:val="both"/>
            </w:pPr>
            <w:r>
              <w:rPr>
                <w:rFonts w:ascii="宋体" w:hAnsi="宋体" w:cs="宋体" w:eastAsia="宋体"/>
                <w:sz w:val="20"/>
                <w:color w:val="000000"/>
              </w:rPr>
              <w:t>2-9 应商应积极协助采购方解决在采购过程中遇见的其他问题。</w:t>
            </w:r>
          </w:p>
          <w:p>
            <w:pPr>
              <w:pStyle w:val="null3"/>
              <w:ind w:firstLine="400"/>
              <w:jc w:val="both"/>
            </w:pPr>
            <w:r>
              <w:rPr>
                <w:rFonts w:ascii="宋体" w:hAnsi="宋体" w:cs="宋体" w:eastAsia="宋体"/>
                <w:sz w:val="20"/>
              </w:rPr>
              <w:t>2-10每家中标单位合同期间免费为图书馆加工（包括手工加工及数据加工）5000册图书（含学位论文数据原编）。</w:t>
            </w:r>
          </w:p>
          <w:p>
            <w:pPr>
              <w:pStyle w:val="null3"/>
              <w:ind w:firstLine="400"/>
              <w:jc w:val="both"/>
            </w:pPr>
            <w:r>
              <w:rPr>
                <w:rFonts w:ascii="宋体" w:hAnsi="宋体" w:cs="宋体" w:eastAsia="宋体"/>
                <w:sz w:val="20"/>
                <w:color w:val="000000"/>
              </w:rPr>
              <w:t>3.加工技术要求</w:t>
            </w:r>
          </w:p>
          <w:p>
            <w:pPr>
              <w:pStyle w:val="null3"/>
              <w:jc w:val="both"/>
            </w:pPr>
            <w:r>
              <w:rPr>
                <w:rFonts w:ascii="宋体" w:hAnsi="宋体" w:cs="宋体" w:eastAsia="宋体"/>
                <w:sz w:val="20"/>
                <w:color w:val="000000"/>
              </w:rPr>
              <w:t xml:space="preserve">    </w:t>
            </w:r>
            <w:r>
              <w:rPr>
                <w:rFonts w:ascii="宋体" w:hAnsi="宋体" w:cs="宋体" w:eastAsia="宋体"/>
                <w:sz w:val="20"/>
                <w:color w:val="000000"/>
              </w:rPr>
              <w:t>3-1供应商必须能够提供印刷和机读目录，包括采访数据和编目MARC数据，数据格式符合《CALIS联合目录中文图书著录细则》，标准图书分类以《中国图书馆分类法》为准，并能适用于我校图书馆使用的管理系统（供应商可提供MARC数据样本以及其编目人员经CALIS或国家图书馆培训合格证明）。同时，确保所提供的数据能正常传递、下载、数据导入并及时更新。</w:t>
            </w:r>
          </w:p>
          <w:p>
            <w:pPr>
              <w:pStyle w:val="null3"/>
              <w:jc w:val="both"/>
            </w:pPr>
            <w:r>
              <w:rPr>
                <w:rFonts w:ascii="宋体" w:hAnsi="宋体" w:cs="宋体" w:eastAsia="宋体"/>
                <w:sz w:val="20"/>
                <w:color w:val="000000"/>
              </w:rPr>
              <w:t xml:space="preserve">    </w:t>
            </w:r>
            <w:r>
              <w:rPr>
                <w:rFonts w:ascii="宋体" w:hAnsi="宋体" w:cs="宋体" w:eastAsia="宋体"/>
                <w:sz w:val="20"/>
                <w:color w:val="000000"/>
              </w:rPr>
              <w:t>3-2供应商必须提供我校图书馆需要的图书加工服务，主要包括：</w:t>
            </w:r>
          </w:p>
          <w:p>
            <w:pPr>
              <w:pStyle w:val="null3"/>
              <w:jc w:val="both"/>
            </w:pPr>
            <w:r>
              <w:rPr>
                <w:rFonts w:ascii="宋体" w:hAnsi="宋体" w:cs="宋体" w:eastAsia="宋体"/>
                <w:sz w:val="20"/>
                <w:color w:val="000000"/>
              </w:rPr>
              <w:t>提供粘贴防盗磁条：使用指定厂商的</w:t>
            </w:r>
            <w:r>
              <w:rPr>
                <w:rFonts w:ascii="宋体" w:hAnsi="宋体" w:cs="宋体" w:eastAsia="宋体"/>
                <w:sz w:val="20"/>
                <w:color w:val="000000"/>
              </w:rPr>
              <w:t>16厘米钴基复合可充销磁条，一般图书300页以内安放2根，精装书、300页以上图书安放3根。要求埋设磁条贴近图书装订缝处，牢固隐蔽不易发现；加盖馆藏章、粘贴条码和书标等加工服务。</w:t>
            </w:r>
          </w:p>
          <w:p>
            <w:pPr>
              <w:pStyle w:val="null3"/>
              <w:ind w:firstLine="400"/>
              <w:jc w:val="both"/>
            </w:pPr>
            <w:r>
              <w:rPr>
                <w:rFonts w:ascii="宋体" w:hAnsi="宋体" w:cs="宋体" w:eastAsia="宋体"/>
                <w:sz w:val="20"/>
                <w:color w:val="000000"/>
              </w:rPr>
              <w:t>以上服务涉及的相关材料及人工费用由供应商承担。</w:t>
            </w:r>
          </w:p>
          <w:p>
            <w:pPr>
              <w:pStyle w:val="null3"/>
              <w:jc w:val="both"/>
            </w:pPr>
            <w:r>
              <w:rPr>
                <w:rFonts w:ascii="宋体" w:hAnsi="宋体" w:cs="宋体" w:eastAsia="宋体"/>
                <w:sz w:val="20"/>
                <w:b/>
              </w:rPr>
              <w:t>二、</w:t>
            </w:r>
            <w:r>
              <w:rPr>
                <w:rFonts w:ascii="宋体" w:hAnsi="宋体" w:cs="宋体" w:eastAsia="宋体"/>
                <w:sz w:val="20"/>
                <w:b/>
              </w:rPr>
              <w:t>图书要求</w:t>
            </w:r>
          </w:p>
          <w:p>
            <w:pPr>
              <w:pStyle w:val="null3"/>
              <w:jc w:val="both"/>
            </w:pPr>
            <w:r>
              <w:rPr>
                <w:rFonts w:ascii="宋体" w:hAnsi="宋体" w:cs="宋体" w:eastAsia="宋体"/>
                <w:sz w:val="20"/>
                <w:color w:val="000000"/>
              </w:rPr>
              <w:t>投标供应商必须确保所供图书为未经使用的国家正式出版物，不得提供非法出版物。图书复本须完全按照采购人确认的数量提供，应保证所订复本量全部到货，并承诺不加塞图书。</w:t>
            </w:r>
          </w:p>
          <w:p>
            <w:pPr>
              <w:pStyle w:val="null3"/>
              <w:jc w:val="both"/>
            </w:pPr>
            <w:r>
              <w:rPr/>
              <w:t>注：以上技术要求和图书要求均为实质性响应条款，供应商必须响应并满足，任意一条参数出现负偏离将按无效响应处理。</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自合同签订之日起1年。现货到书周期应不大于10天。期货到书周期应不大于60天</w:t>
      </w:r>
    </w:p>
    <w:p>
      <w:pPr>
        <w:pStyle w:val="null3"/>
      </w:pPr>
      <w:r>
        <w:rPr/>
        <w:t>采购包2：</w:t>
      </w:r>
    </w:p>
    <w:p>
      <w:pPr>
        <w:pStyle w:val="null3"/>
      </w:pPr>
      <w:r>
        <w:rPr/>
        <w:t>自合同签订之日起1年。现货到书周期应不大于10天。期货到书周期应不大于60天</w:t>
      </w:r>
    </w:p>
    <w:p>
      <w:pPr>
        <w:pStyle w:val="null3"/>
      </w:pPr>
      <w:r>
        <w:rPr/>
        <w:t>采购包3：</w:t>
      </w:r>
    </w:p>
    <w:p>
      <w:pPr>
        <w:pStyle w:val="null3"/>
      </w:pPr>
      <w:r>
        <w:rPr/>
        <w:t>自合同签订之日起1年。现货到书周期应不大于10天。期货到书周期应不大于60天</w:t>
      </w:r>
    </w:p>
    <w:p>
      <w:pPr>
        <w:pStyle w:val="null3"/>
        <w:outlineLvl w:val="3"/>
      </w:pPr>
      <w:r>
        <w:rPr>
          <w:sz w:val="24"/>
          <w:b/>
        </w:rPr>
        <w:t>3.4.2交货地点</w:t>
      </w:r>
    </w:p>
    <w:p>
      <w:pPr>
        <w:pStyle w:val="null3"/>
      </w:pPr>
      <w:r>
        <w:rPr/>
        <w:t>采购包1：</w:t>
      </w:r>
    </w:p>
    <w:p>
      <w:pPr>
        <w:pStyle w:val="null3"/>
      </w:pPr>
      <w:r>
        <w:rPr/>
        <w:t>西安医学院图书馆指定地点</w:t>
      </w:r>
    </w:p>
    <w:p>
      <w:pPr>
        <w:pStyle w:val="null3"/>
      </w:pPr>
      <w:r>
        <w:rPr/>
        <w:t>采购包2：</w:t>
      </w:r>
    </w:p>
    <w:p>
      <w:pPr>
        <w:pStyle w:val="null3"/>
      </w:pPr>
      <w:r>
        <w:rPr/>
        <w:t>西安医学院图书馆指定地点</w:t>
      </w:r>
    </w:p>
    <w:p>
      <w:pPr>
        <w:pStyle w:val="null3"/>
      </w:pPr>
      <w:r>
        <w:rPr/>
        <w:t>采购包3：</w:t>
      </w:r>
    </w:p>
    <w:p>
      <w:pPr>
        <w:pStyle w:val="null3"/>
      </w:pPr>
      <w:r>
        <w:rPr/>
        <w:t>西安医学院图书馆指定地点</w:t>
      </w:r>
    </w:p>
    <w:p>
      <w:pPr>
        <w:pStyle w:val="null3"/>
        <w:outlineLvl w:val="3"/>
      </w:pPr>
      <w:r>
        <w:rPr>
          <w:sz w:val="24"/>
          <w:b/>
        </w:rPr>
        <w:t>3.4.3支付方式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pPr>
      <w:r>
        <w:rPr/>
        <w:t>采购包3：</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支付比例100%,分批验收付款，各批次付款总额不超过合同金额 (1)每批图书到货后，采购人对所购图书验收合格，办妥差、错图书的退换手续后，中标人出具国家税务部门监制的正式发票，采购人收到发票并核实发票金额与当次验收合格图书清单的结算价相符后在10个工作日(遇法定节假日或寒暑假顺延)内按实洋将当次货款付清给中标人。 (2)每批次结算价包括图书采购、运输、装卸、加工、检测、税费及售后服务等一切相关费用，结算时中标人不得再增加任何费用。 (3)实际采购中，项目每批次结算价格按投标的折扣率结算，所有货物结算币种为人民币，结算方式如下:结算价格=图书标价×中标折扣率。 (4)中标人应提供符合国家财税法规要求的出版物销售发票，达到付款条件10日内，支付每批次发票金额的100%</w:t>
      </w:r>
      <w:r>
        <w:rPr/>
        <w:t xml:space="preserve"> ，达到付款条件起 </w:t>
      </w:r>
      <w:r>
        <w:rPr/>
        <w:t>10</w:t>
      </w:r>
      <w:r>
        <w:rPr/>
        <w:t xml:space="preserve"> 日内，支付合同总金额的 </w:t>
      </w:r>
      <w:r>
        <w:rPr/>
        <w:t>100.00</w:t>
      </w:r>
      <w:r>
        <w:rPr/>
        <w:t>%。</w:t>
      </w:r>
    </w:p>
    <w:p>
      <w:pPr>
        <w:pStyle w:val="null3"/>
      </w:pPr>
      <w:r>
        <w:rPr/>
        <w:t>采购包2：</w:t>
      </w:r>
      <w:r>
        <w:rPr/>
        <w:t xml:space="preserve"> 付款条件说明： </w:t>
      </w:r>
      <w:r>
        <w:rPr/>
        <w:t>支付比例100%,分批验收付款，各批次付款总额不超过合同金额 (1)每批图书到货后，采购人对所购图书验收合格，办妥差、错图书的退换手续后，中标人出具国家税务部门监制的正式发票，采购人收到发票并核实发票金额与当次验收合格图书清单的结算价相符后在10个工作日(遇法定节假日或寒暑假顺延)内按实洋将当次货款付清给中标人。 (2)每批次结算价包括图书采购、运输、装卸、加工、检测、税费及售后服务等一切相关费用，结算时中标人不得再增加任何费用。 (3)实际采购中，项目每批次结算价格按投标的折扣率结算，所有货物结算币种为人民币，结算方式如下:结算价格=图书标价×中标折扣率。 (4)中标人应提供符合国家财税法规要求的出版物销售发票，达到付款条件10日内，支付每批次发票金额的100%</w:t>
      </w:r>
      <w:r>
        <w:rPr/>
        <w:t xml:space="preserve"> ，达到付款条件起 </w:t>
      </w:r>
      <w:r>
        <w:rPr/>
        <w:t>10</w:t>
      </w:r>
      <w:r>
        <w:rPr/>
        <w:t xml:space="preserve"> 日内，支付合同总金额的 </w:t>
      </w:r>
      <w:r>
        <w:rPr/>
        <w:t>100.00</w:t>
      </w:r>
      <w:r>
        <w:rPr/>
        <w:t>%。</w:t>
      </w:r>
    </w:p>
    <w:p>
      <w:pPr>
        <w:pStyle w:val="null3"/>
      </w:pPr>
      <w:r>
        <w:rPr/>
        <w:t>采购包3：</w:t>
      </w:r>
      <w:r>
        <w:rPr/>
        <w:t xml:space="preserve"> 付款条件说明： </w:t>
      </w:r>
      <w:r>
        <w:rPr/>
        <w:t>支付比例100%,分批验收付款，各批次付款总额不超过合同金额 (1)每批图书到货后，采购人对所购图书验收合格，办妥差、错图书的退换手续后，中标人出具国家税务部门监制的正式发票，采购人收到发票并核实发票金额与当次验收合格图书清单的结算价相符后在10个工作日(遇法定节假日或寒暑假顺延)内按实洋将当次货款付清给中标人。 (2)每批次结算价包括图书采购、运输、装卸、加工、检测、税费及售后服务等一切相关费用，结算时中标人不得再增加任何费用。 (3)实际采购中，项目每批次结算价格按投标的折扣率结算，所有货物结算币种为人民币，结算方式如下:结算价格=图书标价×中标折扣率。 (4)中标人应提供符合国家财税法规要求的出版物销售发票，达到付款条件10日内，支付每批次发票金额的100%</w:t>
      </w:r>
      <w:r>
        <w:rPr/>
        <w:t xml:space="preserve"> ，达到付款条件起 </w:t>
      </w:r>
      <w:r>
        <w:rPr/>
        <w:t>10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验收以合同文本描述的有关技术要求为准。</w:t>
      </w:r>
    </w:p>
    <w:p>
      <w:pPr>
        <w:pStyle w:val="null3"/>
      </w:pPr>
      <w:r>
        <w:rPr/>
        <w:t>采购包2：</w:t>
      </w:r>
    </w:p>
    <w:p>
      <w:pPr>
        <w:pStyle w:val="null3"/>
      </w:pPr>
      <w:r>
        <w:rPr/>
        <w:t>验收以合同文本描述的有关技术要求为准。</w:t>
      </w:r>
    </w:p>
    <w:p>
      <w:pPr>
        <w:pStyle w:val="null3"/>
      </w:pPr>
      <w:r>
        <w:rPr/>
        <w:t>采购包3：</w:t>
      </w:r>
    </w:p>
    <w:p>
      <w:pPr>
        <w:pStyle w:val="null3"/>
      </w:pPr>
      <w:r>
        <w:rPr/>
        <w:t>验收以合同文本描述的有关技术要求为准。</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采购包2：</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采购包3：</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验收合格后3年;即时响应（包括电话响应）；若出现散页、错页、倒装、盗版等质量问题，无条件退换。</w:t>
      </w:r>
    </w:p>
    <w:p>
      <w:pPr>
        <w:pStyle w:val="null3"/>
      </w:pPr>
      <w:r>
        <w:rPr/>
        <w:t>采购包2：</w:t>
      </w:r>
    </w:p>
    <w:p>
      <w:pPr>
        <w:pStyle w:val="null3"/>
      </w:pPr>
      <w:r>
        <w:rPr/>
        <w:t>验收合格后3年;即时响应（包括电话响应）；若出现散页、错页、倒装、盗版等质量问题，无条件退换。</w:t>
      </w:r>
    </w:p>
    <w:p>
      <w:pPr>
        <w:pStyle w:val="null3"/>
      </w:pPr>
      <w:r>
        <w:rPr/>
        <w:t>采购包3：</w:t>
      </w:r>
    </w:p>
    <w:p>
      <w:pPr>
        <w:pStyle w:val="null3"/>
      </w:pPr>
      <w:r>
        <w:rPr/>
        <w:t>验收合格后3年;即时响应（包括电话响应）；若出现散页、错页、倒装、盗版等质量问题，无条件退换。</w:t>
      </w:r>
    </w:p>
    <w:p>
      <w:pPr>
        <w:pStyle w:val="null3"/>
        <w:outlineLvl w:val="3"/>
      </w:pPr>
      <w:r>
        <w:rPr>
          <w:sz w:val="24"/>
          <w:b/>
        </w:rPr>
        <w:t>3.4.8违约责任与解决争议的方法</w:t>
      </w:r>
    </w:p>
    <w:p>
      <w:pPr>
        <w:pStyle w:val="null3"/>
      </w:pPr>
      <w:r>
        <w:rPr/>
        <w:t>采购包1：</w:t>
      </w:r>
    </w:p>
    <w:p>
      <w:pPr>
        <w:pStyle w:val="null3"/>
      </w:pPr>
      <w:r>
        <w:rPr/>
        <w:t>按照国家标准、招标文件、投标文件和合同要求执行</w:t>
      </w:r>
    </w:p>
    <w:p>
      <w:pPr>
        <w:pStyle w:val="null3"/>
      </w:pPr>
      <w:r>
        <w:rPr/>
        <w:t>采购包2：</w:t>
      </w:r>
    </w:p>
    <w:p>
      <w:pPr>
        <w:pStyle w:val="null3"/>
      </w:pPr>
      <w:r>
        <w:rPr/>
        <w:t>按照国家标准、招标文件、投标文件和合同要求执行</w:t>
      </w:r>
    </w:p>
    <w:p>
      <w:pPr>
        <w:pStyle w:val="null3"/>
      </w:pPr>
      <w:r>
        <w:rPr/>
        <w:t>采购包3：</w:t>
      </w:r>
    </w:p>
    <w:p>
      <w:pPr>
        <w:pStyle w:val="null3"/>
      </w:pPr>
      <w:r>
        <w:rPr/>
        <w:t>按照国家标准、招标文件、投标文件和合同要求执行</w:t>
      </w:r>
    </w:p>
    <w:p>
      <w:pPr>
        <w:pStyle w:val="null3"/>
        <w:jc w:val="left"/>
        <w:outlineLvl w:val="2"/>
      </w:pPr>
      <w:r>
        <w:rPr>
          <w:sz w:val="28"/>
          <w:b/>
        </w:rPr>
        <w:t>3.5其他要求</w:t>
      </w:r>
    </w:p>
    <w:p>
      <w:pPr>
        <w:pStyle w:val="null3"/>
      </w:pPr>
      <w:r>
        <w:rPr/>
        <w:t>1.付款方式： 采购包1： 甲方在验收合格后，乙方开具全额发票，货款按实洋结算，发票上需注明图书册数、码洋、折扣、实付金额。 采购包2： 甲方在验收合格后，乙方开具全额发票，货款按实洋结算，发票上需注明图书册数、码洋、折扣、实付金额。 采购包3： 甲方在验收合格后，乙方开具全额发票，货款按实洋结算，发票上需注明图书册数、码洋、折扣、实付金额。 2.结算时以实际供书实洋核算价格，按照实际购买图书码洋金额乘以中标折扣结算。投标人在开标一览表中报综合折扣。例如：折扣为9折，开标一览表中报90%，结算价格=图书标价×综合折扣 3.投标人可参与采购包1、采购包2、采购包3多个采购包投标,但只能中其中一个采购包。评标委员会按照采购包1、采购包2、采购包3依次评审，投标人若在前一个采购包评审中得分第一，其后各合同包只参与打分，不参与推荐中标候选人。</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提供合法有效的统一社会信用代码营业执照(事业单位提供事业单位法人证书，自然人应提供身份证)。</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2022年度或2023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具有履行合同所必需的设备和专业技术能力</w:t>
            </w:r>
          </w:p>
        </w:tc>
        <w:tc>
          <w:tcPr>
            <w:tcW w:type="dxa" w:w="3322"/>
          </w:tcPr>
          <w:p>
            <w:pPr>
              <w:pStyle w:val="null3"/>
            </w:pPr>
            <w:r>
              <w:rPr/>
              <w:t>具有履行合同所必需的设备和专业技术能力。</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提供2023年6月以来任意一个月的依法缴纳税收的相关凭据（时间以税款所属日期为准），凭据应有税务机关或代收机关的公章或业务专用章。依法免税或无须缴纳税收的供应商应提供相应证明文件。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提供2023年6月以来至投标截止时间前任意一个月的社会保障资金缴存单据或社保机构开具的社会保险参保缴费情况证明。依法不需要缴纳社会保障资金的供应商应提供相关文件证明。</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参加政府采购活动前3年内在经营活动中没有重大违法记录的书面声明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法定代表人委托授权书</w:t>
            </w:r>
          </w:p>
        </w:tc>
        <w:tc>
          <w:tcPr>
            <w:tcW w:type="dxa" w:w="3322"/>
          </w:tcPr>
          <w:p>
            <w:pPr>
              <w:pStyle w:val="null3"/>
            </w:pPr>
            <w:r>
              <w:rPr/>
              <w:t>非法定代表人参加投标的，须提供法定代表人委托授权书，法定代表人参加投标时,只须提供法定代表人证明书。</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出版物经营许可证</w:t>
            </w:r>
          </w:p>
        </w:tc>
        <w:tc>
          <w:tcPr>
            <w:tcW w:type="dxa" w:w="3322"/>
          </w:tcPr>
          <w:p>
            <w:pPr>
              <w:pStyle w:val="null3"/>
            </w:pPr>
            <w:r>
              <w:rPr/>
              <w:t>供应商提供合法有效的出版物经营许可证。</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本项目不接受联合体投标</w:t>
            </w:r>
          </w:p>
        </w:tc>
        <w:tc>
          <w:tcPr>
            <w:tcW w:type="dxa" w:w="3322"/>
          </w:tcPr>
          <w:p>
            <w:pPr>
              <w:pStyle w:val="null3"/>
            </w:pPr>
            <w:r>
              <w:rPr/>
              <w:t>非联合体投标声明。</w:t>
            </w:r>
          </w:p>
        </w:tc>
        <w:tc>
          <w:tcPr>
            <w:tcW w:type="dxa" w:w="1661"/>
          </w:tcPr>
          <w:p>
            <w:pPr>
              <w:pStyle w:val="null3"/>
            </w:pPr>
            <w:r>
              <w:rPr/>
              <w:t>资格证明文件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提供合法有效的统一社会信用代码营业执照(事业单位提供事业单位法人证书，自然人应提供身份证)。</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2022年度或2023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具有履行合同所必需的设备和专业技术能力</w:t>
            </w:r>
          </w:p>
        </w:tc>
        <w:tc>
          <w:tcPr>
            <w:tcW w:type="dxa" w:w="3322"/>
          </w:tcPr>
          <w:p>
            <w:pPr>
              <w:pStyle w:val="null3"/>
            </w:pPr>
            <w:r>
              <w:rPr/>
              <w:t>具有履行合同所必需的设备和专业技术能力。</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提供2023年6月以来任意一个月的依法缴纳税收的相关凭据（时间以税款所属日期为准），凭据应有税务机关或代收机关的公章或业务专用章。依法免税或无须缴纳税收的供应商应提供相应证明文件。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提供2023年6月以来至投标截止时间前任意一个月的社会保障资金缴存单据或社保机构开具的社会保险参保缴费情况证明。依法不需要缴纳社会保障资金的供应商应提供相关文件证明。</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参加政府采购活动前3年内在经营活动中没有重大违法记录的书面声明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法定代表人委托授权书</w:t>
            </w:r>
          </w:p>
        </w:tc>
        <w:tc>
          <w:tcPr>
            <w:tcW w:type="dxa" w:w="3322"/>
          </w:tcPr>
          <w:p>
            <w:pPr>
              <w:pStyle w:val="null3"/>
            </w:pPr>
            <w:r>
              <w:rPr/>
              <w:t>非法定代表人参加投标的，须提供法定代表人委托授权书，法定代表人参加投标时,只须提供法定代表人证明书。</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出版物经营许可证</w:t>
            </w:r>
          </w:p>
        </w:tc>
        <w:tc>
          <w:tcPr>
            <w:tcW w:type="dxa" w:w="3322"/>
          </w:tcPr>
          <w:p>
            <w:pPr>
              <w:pStyle w:val="null3"/>
            </w:pPr>
            <w:r>
              <w:rPr/>
              <w:t>供应商提供合法有效的出版物经营许可证。</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本项目不接受联合体投标</w:t>
            </w:r>
          </w:p>
        </w:tc>
        <w:tc>
          <w:tcPr>
            <w:tcW w:type="dxa" w:w="3322"/>
          </w:tcPr>
          <w:p>
            <w:pPr>
              <w:pStyle w:val="null3"/>
            </w:pPr>
            <w:r>
              <w:rPr/>
              <w:t>非联合体投标声明。</w:t>
            </w:r>
          </w:p>
        </w:tc>
        <w:tc>
          <w:tcPr>
            <w:tcW w:type="dxa" w:w="1661"/>
          </w:tcPr>
          <w:p>
            <w:pPr>
              <w:pStyle w:val="null3"/>
            </w:pPr>
            <w:r>
              <w:rPr/>
              <w:t>资格证明文件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提供合法有效的统一社会信用代码营业执照(事业单位提供事业单位法人证书，自然人应提供身份证)。</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2022年度或2023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具有履行合同所必需的设备和专业技术能力</w:t>
            </w:r>
          </w:p>
        </w:tc>
        <w:tc>
          <w:tcPr>
            <w:tcW w:type="dxa" w:w="3322"/>
          </w:tcPr>
          <w:p>
            <w:pPr>
              <w:pStyle w:val="null3"/>
            </w:pPr>
            <w:r>
              <w:rPr/>
              <w:t>具有履行合同所必需的设备和专业技术能力。</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提供2023年6月以来任意一个月的依法缴纳税收的相关凭据（时间以税款所属日期为准），凭据应有税务机关或代收机关的公章或业务专用章。依法免税或无须缴纳税收的供应商应提供相应证明文件。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提供2023年6月以来至投标截止时间前任意一个月的社会保障资金缴存单据或社保机构开具的社会保险参保缴费情况证明。依法不需要缴纳社会保障资金的供应商应提供相关文件证明。</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参加政府采购活动前3年内在经营活动中没有重大违法记录的书面声明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法定代表人委托授权书</w:t>
            </w:r>
          </w:p>
        </w:tc>
        <w:tc>
          <w:tcPr>
            <w:tcW w:type="dxa" w:w="3322"/>
          </w:tcPr>
          <w:p>
            <w:pPr>
              <w:pStyle w:val="null3"/>
            </w:pPr>
            <w:r>
              <w:rPr/>
              <w:t>非法定代表人参加投标的，须提供法定代表人委托授权书，法定代表人参加投标时,只须提供法定代表人证明书。</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出版物经营许可证</w:t>
            </w:r>
          </w:p>
        </w:tc>
        <w:tc>
          <w:tcPr>
            <w:tcW w:type="dxa" w:w="3322"/>
          </w:tcPr>
          <w:p>
            <w:pPr>
              <w:pStyle w:val="null3"/>
            </w:pPr>
            <w:r>
              <w:rPr/>
              <w:t>供应商提供合法有效的出版物经营许可证。</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本项目不接受联合体投标</w:t>
            </w:r>
          </w:p>
        </w:tc>
        <w:tc>
          <w:tcPr>
            <w:tcW w:type="dxa" w:w="3322"/>
          </w:tcPr>
          <w:p>
            <w:pPr>
              <w:pStyle w:val="null3"/>
            </w:pPr>
            <w:r>
              <w:rPr/>
              <w:t>非联合体投标声明。</w:t>
            </w:r>
          </w:p>
        </w:tc>
        <w:tc>
          <w:tcPr>
            <w:tcW w:type="dxa" w:w="1661"/>
          </w:tcPr>
          <w:p>
            <w:pPr>
              <w:pStyle w:val="null3"/>
            </w:pPr>
            <w:r>
              <w:rPr/>
              <w:t>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落实政府采购政策需满足的资格要求</w:t>
            </w:r>
          </w:p>
        </w:tc>
        <w:tc>
          <w:tcPr>
            <w:tcW w:type="dxa" w:w="3322"/>
          </w:tcPr>
          <w:p>
            <w:pPr>
              <w:pStyle w:val="null3"/>
            </w:pPr>
            <w:r>
              <w:rPr/>
              <w:t>1.《政府采购促进中小企业发展 管理办法》(财库〔2020〕46号)； 2.《财政部司法部关于政府采购支持监狱企业发展有关问题的通知》(财库〔2014〕68号)； 3.《国务院办公厅关于建立政府 强制采购节能产品制度的通知》(国办发〔2007〕51号)； 4.《节能产品政府采购实施意见》(财库〔2004〕185号)； 5.《环境标志产 品政府采购实施的意见》(财库〔2006〕90号)； 6.《三部门联合发布关于促进残疾人就业政府采购政策的通知》(财库〔2017〕141号)； 7.《财政部 发展改革委 生态 环境部 市场监管总局关于调整优化 节能产品、环境标志产品政府采购执 行机制的通知》(财库〔2019〕9 号)； 8.《财政部 农业农村部 国家乡村振兴局关于运用政府采购政 策支持乡村产业振兴的通知》(财库〔2021〕19号)； 9.陕西省财 政厅关于印发《陕西省中小企业政府采购信用融资办法》(陕财办采〔2018〕23号)。</w:t>
            </w:r>
          </w:p>
        </w:tc>
        <w:tc>
          <w:tcPr>
            <w:tcW w:type="dxa" w:w="1661"/>
          </w:tcPr>
          <w:p>
            <w:pPr>
              <w:pStyle w:val="null3"/>
            </w:pPr>
            <w:r>
              <w:rPr/>
              <w:t>中小企业声明函 残疾人福利性单位声明函 供应商认为有必要说明的其他问题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落实政府采购政策需满足的资格要求</w:t>
            </w:r>
          </w:p>
        </w:tc>
        <w:tc>
          <w:tcPr>
            <w:tcW w:type="dxa" w:w="3322"/>
          </w:tcPr>
          <w:p>
            <w:pPr>
              <w:pStyle w:val="null3"/>
            </w:pPr>
            <w:r>
              <w:rPr/>
              <w:t>1.《政府采购促进中小企业发展 管理办法》(财库〔2020〕46号)； 2.《财政部司法部关于政府采购支持监狱企业发展有关问题的通知》(财库〔2014〕68号)； 3.《国务院办公厅关于建立政府 强制采购节能产品制度的通知》(国办发〔2007〕51号)； 4.《节能产品政府采购实施意见》(财库〔2004〕185号)； 5.《环境标志产 品政府采购实施的意见》(财库〔2006〕90号)； 6.《三部门联合发布关于促进残疾人就业政府采购政策的通知》(财库〔2017〕141号)； 7.《财政部 发展改革委 生态 环境部 市场监管总局关于调整优化 节能产品、环境标志产品政府采购执 行机制的通知》(财库〔2019〕9 号)； 8.《财政部 农业农村部 国家乡村振兴局关于运用政府采购政 策支持乡村产业振兴的通知》(财库〔2021〕19号)； 9.陕西省财 政厅关于印发《陕西省中小企业政府采购信用融资办法》(陕财办采〔2018〕23号)。</w:t>
            </w:r>
          </w:p>
        </w:tc>
        <w:tc>
          <w:tcPr>
            <w:tcW w:type="dxa" w:w="1661"/>
          </w:tcPr>
          <w:p>
            <w:pPr>
              <w:pStyle w:val="null3"/>
            </w:pPr>
            <w:r>
              <w:rPr/>
              <w:t>中小企业声明函 残疾人福利性单位声明函 供应商认为有必要说明的其他问题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落实政府采购政策需满足的资格要求</w:t>
            </w:r>
          </w:p>
        </w:tc>
        <w:tc>
          <w:tcPr>
            <w:tcW w:type="dxa" w:w="3322"/>
          </w:tcPr>
          <w:p>
            <w:pPr>
              <w:pStyle w:val="null3"/>
            </w:pPr>
            <w:r>
              <w:rPr/>
              <w:t>1.《政府采购促进中小企业发展 管理办法》(财库〔2020〕46号)； 2.《财政部司法部关于政府采购支持监狱企业发展有关问题的通知》(财库〔2014〕68号)； 3.《国务院办公厅关于建立政府 强制采购节能产品制度的通知》(国办发〔2007〕51号)； 4.《节能产品政府采购实施意见》(财库〔2004〕185号)； 5.《环境标志产 品政府采购实施的意见》(财库〔2006〕90号)； 6.《三部门联合发布关于促进残疾人就业政府采购政策的通知》(财库〔2017〕141号)； 7.《财政部 发展改革委 生态 环境部 市场监管总局关于调整优化 节能产品、环境标志产品政府采购执 行机制的通知》(财库〔2019〕9 号)； 8.《财政部 农业农村部 国家乡村振兴局关于运用政府采购政 策支持乡村产业振兴的通知》(财库〔2021〕19号)； 9.陕西省财 政厅关于印发《陕西省中小企业政府采购信用融资办法》(陕财办采〔2018〕23号)。</w:t>
            </w:r>
          </w:p>
        </w:tc>
        <w:tc>
          <w:tcPr>
            <w:tcW w:type="dxa" w:w="1661"/>
          </w:tcPr>
          <w:p>
            <w:pPr>
              <w:pStyle w:val="null3"/>
            </w:pPr>
            <w:r>
              <w:rPr/>
              <w:t>中小企业声明函 残疾人福利性单位声明函 供应商认为有必要说明的其他问题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pPr>
      <w:r>
        <w:rPr/>
        <w:t>采购包2：综合评分法</w:t>
      </w:r>
    </w:p>
    <w:p>
      <w:pPr>
        <w:pStyle w:val="null3"/>
      </w:pPr>
      <w:r>
        <w:rPr/>
        <w:t>采购包3：综合评分法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投标报价</w:t>
            </w:r>
          </w:p>
        </w:tc>
        <w:tc>
          <w:tcPr>
            <w:tcW w:type="dxa" w:w="3322"/>
          </w:tcPr>
          <w:p>
            <w:pPr>
              <w:pStyle w:val="null3"/>
            </w:pPr>
            <w:r>
              <w:rPr/>
              <w:t>投标报价未超过采购预算或最高限价(合格)，投标报价超过采购预算或最高限价(不合格)</w:t>
            </w:r>
          </w:p>
        </w:tc>
        <w:tc>
          <w:tcPr>
            <w:tcW w:type="dxa" w:w="1661"/>
          </w:tcPr>
          <w:p>
            <w:pPr>
              <w:pStyle w:val="null3"/>
            </w:pPr>
            <w:r>
              <w:rPr/>
              <w:t>开标一览表 标的清单</w:t>
            </w:r>
          </w:p>
        </w:tc>
      </w:tr>
      <w:tr>
        <w:tc>
          <w:tcPr>
            <w:tcW w:type="dxa" w:w="831"/>
          </w:tcPr>
          <w:p>
            <w:pPr>
              <w:pStyle w:val="null3"/>
            </w:pPr>
            <w:r>
              <w:rPr/>
              <w:t>3</w:t>
            </w:r>
          </w:p>
        </w:tc>
        <w:tc>
          <w:tcPr>
            <w:tcW w:type="dxa" w:w="2492"/>
          </w:tcPr>
          <w:p>
            <w:pPr>
              <w:pStyle w:val="null3"/>
            </w:pPr>
            <w:r>
              <w:rPr/>
              <w:t>交货时间</w:t>
            </w:r>
          </w:p>
        </w:tc>
        <w:tc>
          <w:tcPr>
            <w:tcW w:type="dxa" w:w="3322"/>
          </w:tcPr>
          <w:p>
            <w:pPr>
              <w:pStyle w:val="null3"/>
            </w:pPr>
            <w:r>
              <w:rPr/>
              <w:t>交货时间(期)满足招标文件要求(合格)，交货时间(期)不满足招标文件要求(不合格)</w:t>
            </w:r>
          </w:p>
        </w:tc>
        <w:tc>
          <w:tcPr>
            <w:tcW w:type="dxa" w:w="1661"/>
          </w:tcPr>
          <w:p>
            <w:pPr>
              <w:pStyle w:val="null3"/>
            </w:pPr>
            <w:r>
              <w:rPr/>
              <w:t>商务应答表</w:t>
            </w:r>
          </w:p>
        </w:tc>
      </w:tr>
      <w:tr>
        <w:tc>
          <w:tcPr>
            <w:tcW w:type="dxa" w:w="831"/>
          </w:tcPr>
          <w:p>
            <w:pPr>
              <w:pStyle w:val="null3"/>
            </w:pPr>
            <w:r>
              <w:rPr/>
              <w:t>4</w:t>
            </w:r>
          </w:p>
        </w:tc>
        <w:tc>
          <w:tcPr>
            <w:tcW w:type="dxa" w:w="2492"/>
          </w:tcPr>
          <w:p>
            <w:pPr>
              <w:pStyle w:val="null3"/>
            </w:pPr>
            <w:r>
              <w:rPr/>
              <w:t>投标文件的签署、盖章</w:t>
            </w:r>
          </w:p>
        </w:tc>
        <w:tc>
          <w:tcPr>
            <w:tcW w:type="dxa" w:w="3322"/>
          </w:tcPr>
          <w:p>
            <w:pPr>
              <w:pStyle w:val="null3"/>
            </w:pPr>
            <w:r>
              <w:rPr/>
              <w:t>投标文件的签署、盖章满足招标文件要求(合格)，投标文件的签署、盖 章不满足招标文件要求(不合格)</w:t>
            </w:r>
          </w:p>
        </w:tc>
        <w:tc>
          <w:tcPr>
            <w:tcW w:type="dxa" w:w="1661"/>
          </w:tcPr>
          <w:p>
            <w:pPr>
              <w:pStyle w:val="null3"/>
            </w:pPr>
            <w:r>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t>5</w:t>
            </w:r>
          </w:p>
        </w:tc>
        <w:tc>
          <w:tcPr>
            <w:tcW w:type="dxa" w:w="2492"/>
          </w:tcPr>
          <w:p>
            <w:pPr>
              <w:pStyle w:val="null3"/>
            </w:pPr>
            <w:r>
              <w:rPr/>
              <w:t>投标有效期</w:t>
            </w:r>
          </w:p>
        </w:tc>
        <w:tc>
          <w:tcPr>
            <w:tcW w:type="dxa" w:w="3322"/>
          </w:tcPr>
          <w:p>
            <w:pPr>
              <w:pStyle w:val="null3"/>
            </w:pPr>
            <w:r>
              <w:rPr/>
              <w:t>投标有效期满足招标文件要求(合格)，投标文件无投标有效期或有效期不满足招标文件要求(不合格)</w:t>
            </w:r>
          </w:p>
        </w:tc>
        <w:tc>
          <w:tcPr>
            <w:tcW w:type="dxa" w:w="1661"/>
          </w:tcPr>
          <w:p>
            <w:pPr>
              <w:pStyle w:val="null3"/>
            </w:pPr>
            <w:r>
              <w:rPr/>
              <w:t>投标函</w:t>
            </w:r>
          </w:p>
        </w:tc>
      </w:tr>
      <w:tr>
        <w:tc>
          <w:tcPr>
            <w:tcW w:type="dxa" w:w="831"/>
          </w:tcPr>
          <w:p>
            <w:pPr>
              <w:pStyle w:val="null3"/>
            </w:pPr>
            <w:r>
              <w:rPr/>
              <w:t>6</w:t>
            </w:r>
          </w:p>
        </w:tc>
        <w:tc>
          <w:tcPr>
            <w:tcW w:type="dxa" w:w="2492"/>
          </w:tcPr>
          <w:p>
            <w:pPr>
              <w:pStyle w:val="null3"/>
            </w:pPr>
            <w:r>
              <w:rPr/>
              <w:t>法律、法规和招标文件规定 的其他无效情形</w:t>
            </w:r>
          </w:p>
        </w:tc>
        <w:tc>
          <w:tcPr>
            <w:tcW w:type="dxa" w:w="3322"/>
          </w:tcPr>
          <w:p>
            <w:pPr>
              <w:pStyle w:val="null3"/>
            </w:pPr>
            <w:r>
              <w:rPr/>
              <w:t>不存在法律、法规和招标文件规定的 其他无效情形(合格)，存在法律、法规和招标文件规定的其他无效情形(不合格)</w:t>
            </w:r>
          </w:p>
        </w:tc>
        <w:tc>
          <w:tcPr>
            <w:tcW w:type="dxa" w:w="1661"/>
          </w:tcPr>
          <w:p>
            <w:pPr>
              <w:pStyle w:val="null3"/>
            </w:pPr>
            <w:r>
              <w:rPr/>
              <w:t>开标一览表 产品技术参数表 投标函 中小企业声明函 残疾人福利性单位声明函 商务应答表 标的清单 投标文件封面 监狱企业的证明文件 投标人应提交的相关资格证明材料</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投标报价</w:t>
            </w:r>
          </w:p>
        </w:tc>
        <w:tc>
          <w:tcPr>
            <w:tcW w:type="dxa" w:w="3322"/>
          </w:tcPr>
          <w:p>
            <w:pPr>
              <w:pStyle w:val="null3"/>
            </w:pPr>
            <w:r>
              <w:rPr/>
              <w:t>投标报价未超过采购预算或最高限价(合格)，投标报价超过采购预算或最高限价(不合格)</w:t>
            </w:r>
          </w:p>
        </w:tc>
        <w:tc>
          <w:tcPr>
            <w:tcW w:type="dxa" w:w="1661"/>
          </w:tcPr>
          <w:p>
            <w:pPr>
              <w:pStyle w:val="null3"/>
            </w:pPr>
            <w:r>
              <w:rPr/>
              <w:t>开标一览表 标的清单</w:t>
            </w:r>
          </w:p>
        </w:tc>
      </w:tr>
      <w:tr>
        <w:tc>
          <w:tcPr>
            <w:tcW w:type="dxa" w:w="831"/>
          </w:tcPr>
          <w:p>
            <w:pPr>
              <w:pStyle w:val="null3"/>
            </w:pPr>
            <w:r>
              <w:rPr/>
              <w:t>3</w:t>
            </w:r>
          </w:p>
        </w:tc>
        <w:tc>
          <w:tcPr>
            <w:tcW w:type="dxa" w:w="2492"/>
          </w:tcPr>
          <w:p>
            <w:pPr>
              <w:pStyle w:val="null3"/>
            </w:pPr>
            <w:r>
              <w:rPr/>
              <w:t>交货时间</w:t>
            </w:r>
          </w:p>
        </w:tc>
        <w:tc>
          <w:tcPr>
            <w:tcW w:type="dxa" w:w="3322"/>
          </w:tcPr>
          <w:p>
            <w:pPr>
              <w:pStyle w:val="null3"/>
            </w:pPr>
            <w:r>
              <w:rPr/>
              <w:t>交货时间(期)满足招标文件要求(合格)，交货时间(期)不满足招标文件要求(不合格)</w:t>
            </w:r>
          </w:p>
        </w:tc>
        <w:tc>
          <w:tcPr>
            <w:tcW w:type="dxa" w:w="1661"/>
          </w:tcPr>
          <w:p>
            <w:pPr>
              <w:pStyle w:val="null3"/>
            </w:pPr>
            <w:r>
              <w:rPr/>
              <w:t>商务应答表</w:t>
            </w:r>
          </w:p>
        </w:tc>
      </w:tr>
      <w:tr>
        <w:tc>
          <w:tcPr>
            <w:tcW w:type="dxa" w:w="831"/>
          </w:tcPr>
          <w:p>
            <w:pPr>
              <w:pStyle w:val="null3"/>
            </w:pPr>
            <w:r>
              <w:rPr/>
              <w:t>4</w:t>
            </w:r>
          </w:p>
        </w:tc>
        <w:tc>
          <w:tcPr>
            <w:tcW w:type="dxa" w:w="2492"/>
          </w:tcPr>
          <w:p>
            <w:pPr>
              <w:pStyle w:val="null3"/>
            </w:pPr>
            <w:r>
              <w:rPr/>
              <w:t>投标文件的签署、盖章</w:t>
            </w:r>
          </w:p>
        </w:tc>
        <w:tc>
          <w:tcPr>
            <w:tcW w:type="dxa" w:w="3322"/>
          </w:tcPr>
          <w:p>
            <w:pPr>
              <w:pStyle w:val="null3"/>
            </w:pPr>
            <w:r>
              <w:rPr/>
              <w:t>投标文件的签署、盖章满足招标文件要求(合格)，投标文件的签署、盖 章不满足招标文件要求(不合格)</w:t>
            </w:r>
          </w:p>
        </w:tc>
        <w:tc>
          <w:tcPr>
            <w:tcW w:type="dxa" w:w="1661"/>
          </w:tcPr>
          <w:p>
            <w:pPr>
              <w:pStyle w:val="null3"/>
            </w:pPr>
            <w:r>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t>5</w:t>
            </w:r>
          </w:p>
        </w:tc>
        <w:tc>
          <w:tcPr>
            <w:tcW w:type="dxa" w:w="2492"/>
          </w:tcPr>
          <w:p>
            <w:pPr>
              <w:pStyle w:val="null3"/>
            </w:pPr>
            <w:r>
              <w:rPr/>
              <w:t>投标有效期</w:t>
            </w:r>
          </w:p>
        </w:tc>
        <w:tc>
          <w:tcPr>
            <w:tcW w:type="dxa" w:w="3322"/>
          </w:tcPr>
          <w:p>
            <w:pPr>
              <w:pStyle w:val="null3"/>
            </w:pPr>
            <w:r>
              <w:rPr/>
              <w:t>投标有效期满足招标文件要求(合格)，投标文件无投标有效期或有效期不满足招标文件要求(不合格)</w:t>
            </w:r>
          </w:p>
        </w:tc>
        <w:tc>
          <w:tcPr>
            <w:tcW w:type="dxa" w:w="1661"/>
          </w:tcPr>
          <w:p>
            <w:pPr>
              <w:pStyle w:val="null3"/>
            </w:pPr>
            <w:r>
              <w:rPr/>
              <w:t>投标函</w:t>
            </w:r>
          </w:p>
        </w:tc>
      </w:tr>
      <w:tr>
        <w:tc>
          <w:tcPr>
            <w:tcW w:type="dxa" w:w="831"/>
          </w:tcPr>
          <w:p>
            <w:pPr>
              <w:pStyle w:val="null3"/>
            </w:pPr>
            <w:r>
              <w:rPr/>
              <w:t>6</w:t>
            </w:r>
          </w:p>
        </w:tc>
        <w:tc>
          <w:tcPr>
            <w:tcW w:type="dxa" w:w="2492"/>
          </w:tcPr>
          <w:p>
            <w:pPr>
              <w:pStyle w:val="null3"/>
            </w:pPr>
            <w:r>
              <w:rPr/>
              <w:t>法律、法规和招标文件规定 的其他无效情形</w:t>
            </w:r>
          </w:p>
        </w:tc>
        <w:tc>
          <w:tcPr>
            <w:tcW w:type="dxa" w:w="3322"/>
          </w:tcPr>
          <w:p>
            <w:pPr>
              <w:pStyle w:val="null3"/>
            </w:pPr>
            <w:r>
              <w:rPr/>
              <w:t>不存在法律、法规和招标文件规定的 其他无效情形(合格)，存在法律、法规和招标文件规定的其他无效情形(不合格)</w:t>
            </w:r>
          </w:p>
        </w:tc>
        <w:tc>
          <w:tcPr>
            <w:tcW w:type="dxa" w:w="1661"/>
          </w:tcPr>
          <w:p>
            <w:pPr>
              <w:pStyle w:val="null3"/>
            </w:pPr>
            <w:r>
              <w:rPr/>
              <w:t>开标一览表 产品技术参数表 投标函 中小企业声明函 残疾人福利性单位声明函 商务应答表 标的清单 投标文件封面 监狱企业的证明文件 投标人应提交的相关资格证明材料</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投标报价</w:t>
            </w:r>
          </w:p>
        </w:tc>
        <w:tc>
          <w:tcPr>
            <w:tcW w:type="dxa" w:w="3322"/>
          </w:tcPr>
          <w:p>
            <w:pPr>
              <w:pStyle w:val="null3"/>
            </w:pPr>
            <w:r>
              <w:rPr/>
              <w:t>投标报价未超过采购预算或最高限价(合格)，投标报价超过采购预算或最高限价(不合格)</w:t>
            </w:r>
          </w:p>
        </w:tc>
        <w:tc>
          <w:tcPr>
            <w:tcW w:type="dxa" w:w="1661"/>
          </w:tcPr>
          <w:p>
            <w:pPr>
              <w:pStyle w:val="null3"/>
            </w:pPr>
            <w:r>
              <w:rPr/>
              <w:t>开标一览表 标的清单</w:t>
            </w:r>
          </w:p>
        </w:tc>
      </w:tr>
      <w:tr>
        <w:tc>
          <w:tcPr>
            <w:tcW w:type="dxa" w:w="831"/>
          </w:tcPr>
          <w:p>
            <w:pPr>
              <w:pStyle w:val="null3"/>
            </w:pPr>
            <w:r>
              <w:rPr/>
              <w:t>3</w:t>
            </w:r>
          </w:p>
        </w:tc>
        <w:tc>
          <w:tcPr>
            <w:tcW w:type="dxa" w:w="2492"/>
          </w:tcPr>
          <w:p>
            <w:pPr>
              <w:pStyle w:val="null3"/>
            </w:pPr>
            <w:r>
              <w:rPr/>
              <w:t>交货时间</w:t>
            </w:r>
          </w:p>
        </w:tc>
        <w:tc>
          <w:tcPr>
            <w:tcW w:type="dxa" w:w="3322"/>
          </w:tcPr>
          <w:p>
            <w:pPr>
              <w:pStyle w:val="null3"/>
            </w:pPr>
            <w:r>
              <w:rPr/>
              <w:t>交货时间(期)满足招标文件要求(合格)，交货时间(期)不满足招标文件要求(不合格)</w:t>
            </w:r>
          </w:p>
        </w:tc>
        <w:tc>
          <w:tcPr>
            <w:tcW w:type="dxa" w:w="1661"/>
          </w:tcPr>
          <w:p>
            <w:pPr>
              <w:pStyle w:val="null3"/>
            </w:pPr>
            <w:r>
              <w:rPr/>
              <w:t>商务应答表</w:t>
            </w:r>
          </w:p>
        </w:tc>
      </w:tr>
      <w:tr>
        <w:tc>
          <w:tcPr>
            <w:tcW w:type="dxa" w:w="831"/>
          </w:tcPr>
          <w:p>
            <w:pPr>
              <w:pStyle w:val="null3"/>
            </w:pPr>
            <w:r>
              <w:rPr/>
              <w:t>4</w:t>
            </w:r>
          </w:p>
        </w:tc>
        <w:tc>
          <w:tcPr>
            <w:tcW w:type="dxa" w:w="2492"/>
          </w:tcPr>
          <w:p>
            <w:pPr>
              <w:pStyle w:val="null3"/>
            </w:pPr>
            <w:r>
              <w:rPr/>
              <w:t>投标文件的签署、盖章</w:t>
            </w:r>
          </w:p>
        </w:tc>
        <w:tc>
          <w:tcPr>
            <w:tcW w:type="dxa" w:w="3322"/>
          </w:tcPr>
          <w:p>
            <w:pPr>
              <w:pStyle w:val="null3"/>
            </w:pPr>
            <w:r>
              <w:rPr/>
              <w:t>投标文件的签署、盖章满足招标文件要求(合格)，投标文件的签署、盖 章不满足招标文件要求(不合格)</w:t>
            </w:r>
          </w:p>
        </w:tc>
        <w:tc>
          <w:tcPr>
            <w:tcW w:type="dxa" w:w="1661"/>
          </w:tcPr>
          <w:p>
            <w:pPr>
              <w:pStyle w:val="null3"/>
            </w:pPr>
            <w:r>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t>5</w:t>
            </w:r>
          </w:p>
        </w:tc>
        <w:tc>
          <w:tcPr>
            <w:tcW w:type="dxa" w:w="2492"/>
          </w:tcPr>
          <w:p>
            <w:pPr>
              <w:pStyle w:val="null3"/>
            </w:pPr>
            <w:r>
              <w:rPr/>
              <w:t>投标有效期</w:t>
            </w:r>
          </w:p>
        </w:tc>
        <w:tc>
          <w:tcPr>
            <w:tcW w:type="dxa" w:w="3322"/>
          </w:tcPr>
          <w:p>
            <w:pPr>
              <w:pStyle w:val="null3"/>
            </w:pPr>
            <w:r>
              <w:rPr/>
              <w:t>投标有效期满足招标文件要求(合格)，投标文件无投标有效期或有效期不满足招标文件要求(不合格)</w:t>
            </w:r>
          </w:p>
        </w:tc>
        <w:tc>
          <w:tcPr>
            <w:tcW w:type="dxa" w:w="1661"/>
          </w:tcPr>
          <w:p>
            <w:pPr>
              <w:pStyle w:val="null3"/>
            </w:pPr>
            <w:r>
              <w:rPr/>
              <w:t>投标函</w:t>
            </w:r>
          </w:p>
        </w:tc>
      </w:tr>
      <w:tr>
        <w:tc>
          <w:tcPr>
            <w:tcW w:type="dxa" w:w="831"/>
          </w:tcPr>
          <w:p>
            <w:pPr>
              <w:pStyle w:val="null3"/>
            </w:pPr>
            <w:r>
              <w:rPr/>
              <w:t>6</w:t>
            </w:r>
          </w:p>
        </w:tc>
        <w:tc>
          <w:tcPr>
            <w:tcW w:type="dxa" w:w="2492"/>
          </w:tcPr>
          <w:p>
            <w:pPr>
              <w:pStyle w:val="null3"/>
            </w:pPr>
            <w:r>
              <w:rPr/>
              <w:t>法律、法规和招标文件规定 的其他无效情形</w:t>
            </w:r>
          </w:p>
        </w:tc>
        <w:tc>
          <w:tcPr>
            <w:tcW w:type="dxa" w:w="3322"/>
          </w:tcPr>
          <w:p>
            <w:pPr>
              <w:pStyle w:val="null3"/>
            </w:pPr>
            <w:r>
              <w:rPr/>
              <w:t>不存在法律、法规和招标文件规定的 其他无效情形(合格)，存在法律、法规和招标文件规定的其他无效情形(不合格)</w:t>
            </w:r>
          </w:p>
        </w:tc>
        <w:tc>
          <w:tcPr>
            <w:tcW w:type="dxa" w:w="1661"/>
          </w:tcPr>
          <w:p>
            <w:pPr>
              <w:pStyle w:val="null3"/>
            </w:pPr>
            <w:r>
              <w:rPr/>
              <w:t>开标一览表 产品技术参数表 投标函 中小企业声明函 残疾人福利性单位声明函 商务应答表 标的清单 投标文件封面 监狱企业的证明文件 投标人应提交的相关资格证明材料</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采购包3：</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详细评审65.0000分</w:t>
            </w:r>
          </w:p>
          <w:p>
            <w:pPr>
              <w:pStyle w:val="null3"/>
            </w:pPr>
            <w:r>
              <w:rPr/>
              <w:t>报价得分35.0000分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业绩</w:t>
            </w:r>
          </w:p>
        </w:tc>
        <w:tc>
          <w:tcPr>
            <w:tcW w:type="dxa" w:w="2492"/>
          </w:tcPr>
          <w:p>
            <w:pPr>
              <w:pStyle w:val="null3"/>
            </w:pPr>
            <w:r>
              <w:rPr/>
              <w:t>供应商所承担自2021年1月1日以来(以合同签订日期为准)同类项目业绩合同每提供1份得1分，最多得5分。 注:1.须提供供应商签订的图书订购合同复印件加盖公章。2.未体现合同签订时间的合同，不予认定。</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w:t>
            </w:r>
          </w:p>
        </w:tc>
      </w:tr>
      <w:tr>
        <w:tc>
          <w:tcPr>
            <w:tcW w:type="dxa" w:w="831"/>
            <w:vMerge/>
          </w:tcPr>
          <w:p/>
        </w:tc>
        <w:tc>
          <w:tcPr>
            <w:tcW w:type="dxa" w:w="1661"/>
          </w:tcPr>
          <w:p>
            <w:pPr>
              <w:pStyle w:val="null3"/>
            </w:pPr>
            <w:r>
              <w:rPr/>
              <w:t>人员证书</w:t>
            </w:r>
          </w:p>
        </w:tc>
        <w:tc>
          <w:tcPr>
            <w:tcW w:type="dxa" w:w="2492"/>
          </w:tcPr>
          <w:p>
            <w:pPr>
              <w:pStyle w:val="null3"/>
            </w:pPr>
            <w:r>
              <w:rPr/>
              <w:t>供应商编目员需获得Calis联机合作编目中心编目员资格证书，需提供持证人员的社保证明材料复印件和资格证书的复印件，每提供一个得1分，最多得2分，证明材料不齐全不得分。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人员证书</w:t>
            </w:r>
          </w:p>
        </w:tc>
      </w:tr>
      <w:tr>
        <w:tc>
          <w:tcPr>
            <w:tcW w:type="dxa" w:w="831"/>
            <w:vMerge/>
          </w:tcPr>
          <w:p/>
        </w:tc>
        <w:tc>
          <w:tcPr>
            <w:tcW w:type="dxa" w:w="1661"/>
          </w:tcPr>
          <w:p>
            <w:pPr>
              <w:pStyle w:val="null3"/>
            </w:pPr>
            <w:r>
              <w:rPr/>
              <w:t>自营卖场或采购物流基地</w:t>
            </w:r>
          </w:p>
        </w:tc>
        <w:tc>
          <w:tcPr>
            <w:tcW w:type="dxa" w:w="2492"/>
          </w:tcPr>
          <w:p>
            <w:pPr>
              <w:pStyle w:val="null3"/>
            </w:pPr>
            <w:r>
              <w:rPr/>
              <w:t>供应商拥有自营卖场或采购物流基地，面积小于4000 m2的得1分，4000 m2-5000 m2 (含 4000 m2)的得2分，5000 m2以上的得3分。须提供房产证明或库房租凭合同复印件及卖场或物流基地的现场照片，否则不得分。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自营卖场或采购物流基地</w:t>
            </w:r>
          </w:p>
        </w:tc>
      </w:tr>
      <w:tr>
        <w:tc>
          <w:tcPr>
            <w:tcW w:type="dxa" w:w="831"/>
            <w:vMerge/>
          </w:tcPr>
          <w:p/>
        </w:tc>
        <w:tc>
          <w:tcPr>
            <w:tcW w:type="dxa" w:w="1661"/>
          </w:tcPr>
          <w:p>
            <w:pPr>
              <w:pStyle w:val="null3"/>
            </w:pPr>
            <w:r>
              <w:rPr/>
              <w:t>供货渠道</w:t>
            </w:r>
          </w:p>
        </w:tc>
        <w:tc>
          <w:tcPr>
            <w:tcW w:type="dxa" w:w="2492"/>
          </w:tcPr>
          <w:p>
            <w:pPr>
              <w:pStyle w:val="null3"/>
            </w:pPr>
            <w:r>
              <w:rPr/>
              <w:t>供应商提供针对本项目的授权书，提供18家单位得10分，17家单位得5分，16家单位得3分，少于15家不得分。(重点关注:1、人民卫生出版社2、北京大学医学出版社3、北京大学出版社4、中国中医药出版社5、高等教育出版社6、化学工业出版社7、中国科技出版传媒股份有限公司8.学苑出版社9、清华大学出版社10、天津科学技术出版社11、中国医药科技出版社12、科学出版社13、科学技术文献出版社)14、上海科技文献出版社15、天津科技翻译出版公司16、世界图书出版公司17、上海科学技术出版社18、北京科学技术出版社 注:其中涉及的出版社须在标书中提供供货合同或授权书复印件加盖公章(有效期内)。</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供货渠道</w:t>
            </w:r>
          </w:p>
        </w:tc>
      </w:tr>
      <w:tr>
        <w:tc>
          <w:tcPr>
            <w:tcW w:type="dxa" w:w="831"/>
            <w:vMerge/>
          </w:tcPr>
          <w:p/>
        </w:tc>
        <w:tc>
          <w:tcPr>
            <w:tcW w:type="dxa" w:w="1661"/>
          </w:tcPr>
          <w:p>
            <w:pPr>
              <w:pStyle w:val="null3"/>
            </w:pPr>
            <w:r>
              <w:rPr/>
              <w:t>供货能力</w:t>
            </w:r>
          </w:p>
        </w:tc>
        <w:tc>
          <w:tcPr>
            <w:tcW w:type="dxa" w:w="2492"/>
          </w:tcPr>
          <w:p>
            <w:pPr>
              <w:pStyle w:val="null3"/>
            </w:pPr>
            <w:r>
              <w:rPr/>
              <w:t>具备对图书馆自备书目采购、零星采购、急需采购10天快速响应的能力，得3分:10天-20天快速响应能力(不含10天)，得2分;20天-30天响应能力(不含20天)，得1分:超过30天，不得分。供应商需在响应文件中附承诺书，否则不得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供货能力</w:t>
            </w:r>
          </w:p>
        </w:tc>
      </w:tr>
      <w:tr>
        <w:tc>
          <w:tcPr>
            <w:tcW w:type="dxa" w:w="831"/>
            <w:vMerge/>
          </w:tcPr>
          <w:p/>
        </w:tc>
        <w:tc>
          <w:tcPr>
            <w:tcW w:type="dxa" w:w="1661"/>
          </w:tcPr>
          <w:p>
            <w:pPr>
              <w:pStyle w:val="null3"/>
            </w:pPr>
            <w:r>
              <w:rPr/>
              <w:t>现书采购活动能力</w:t>
            </w:r>
          </w:p>
        </w:tc>
        <w:tc>
          <w:tcPr>
            <w:tcW w:type="dxa" w:w="2492"/>
          </w:tcPr>
          <w:p>
            <w:pPr>
              <w:pStyle w:val="null3"/>
            </w:pPr>
            <w:r>
              <w:rPr/>
              <w:t>能够组织图书馆参加全国性大型书展、书市等图书现场采购活动得2分。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现书采购活动能力</w:t>
            </w:r>
          </w:p>
        </w:tc>
      </w:tr>
      <w:tr>
        <w:tc>
          <w:tcPr>
            <w:tcW w:type="dxa" w:w="831"/>
            <w:vMerge/>
          </w:tcPr>
          <w:p/>
        </w:tc>
        <w:tc>
          <w:tcPr>
            <w:tcW w:type="dxa" w:w="1661"/>
          </w:tcPr>
          <w:p>
            <w:pPr>
              <w:pStyle w:val="null3"/>
            </w:pPr>
            <w:r>
              <w:rPr/>
              <w:t>图书质量</w:t>
            </w:r>
          </w:p>
        </w:tc>
        <w:tc>
          <w:tcPr>
            <w:tcW w:type="dxa" w:w="2492"/>
          </w:tcPr>
          <w:p>
            <w:pPr>
              <w:pStyle w:val="null3"/>
            </w:pPr>
            <w:r>
              <w:rPr/>
              <w:t>1.所供图书符合国家对出版物所涉及的意识形态工作要求，符合社会主义核心价值观、国家政治立场和政治导向，符合国家出版物质量检测标准，无缺页、倒装、错页，得3分: 2.所供图书无破损、无污渍，得2分。 上述两项要求均须在投标文件中附承诺书，否则不得分。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图书质量</w:t>
            </w:r>
          </w:p>
        </w:tc>
      </w:tr>
      <w:tr>
        <w:tc>
          <w:tcPr>
            <w:tcW w:type="dxa" w:w="831"/>
            <w:vMerge/>
          </w:tcPr>
          <w:p/>
        </w:tc>
        <w:tc>
          <w:tcPr>
            <w:tcW w:type="dxa" w:w="1661"/>
          </w:tcPr>
          <w:p>
            <w:pPr>
              <w:pStyle w:val="null3"/>
            </w:pPr>
            <w:r>
              <w:rPr/>
              <w:t>书展</w:t>
            </w:r>
          </w:p>
        </w:tc>
        <w:tc>
          <w:tcPr>
            <w:tcW w:type="dxa" w:w="2492"/>
          </w:tcPr>
          <w:p>
            <w:pPr>
              <w:pStyle w:val="null3"/>
            </w:pPr>
            <w:r>
              <w:rPr/>
              <w:t>投标人需具备在采购方开展综合、专业学术书展的能力，书展图书品种不少于2000种。提供策划书展次数大于2次的，得5分；策划开展书展1次的，得3分；不开展书展的，不得分。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书展</w:t>
            </w:r>
          </w:p>
        </w:tc>
      </w:tr>
      <w:tr>
        <w:tc>
          <w:tcPr>
            <w:tcW w:type="dxa" w:w="831"/>
            <w:vMerge/>
          </w:tcPr>
          <w:p/>
        </w:tc>
        <w:tc>
          <w:tcPr>
            <w:tcW w:type="dxa" w:w="1661"/>
          </w:tcPr>
          <w:p>
            <w:pPr>
              <w:pStyle w:val="null3"/>
            </w:pPr>
            <w:r>
              <w:rPr/>
              <w:t>服务承诺</w:t>
            </w:r>
          </w:p>
        </w:tc>
        <w:tc>
          <w:tcPr>
            <w:tcW w:type="dxa" w:w="2492"/>
          </w:tcPr>
          <w:p>
            <w:pPr>
              <w:pStyle w:val="null3"/>
            </w:pPr>
            <w:r>
              <w:rPr/>
              <w:t>1、能按招标要求提供书目信息，得1分； 2、能根据编目要求，提供编目数据，得1分； 3、能根据图书馆的要求，对图书进行免费加工服务，得1分； 4、送货服务的承诺、退换图书保障、图书到书率及到书周期、保质期保障措施承诺，得1分； 5、配合学校各类阅读推广活动，得1分； 上述要求均须在投标文件中附承诺书，否则不得分。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服务承诺</w:t>
            </w:r>
          </w:p>
        </w:tc>
      </w:tr>
      <w:tr>
        <w:tc>
          <w:tcPr>
            <w:tcW w:type="dxa" w:w="831"/>
            <w:vMerge/>
          </w:tcPr>
          <w:p/>
        </w:tc>
        <w:tc>
          <w:tcPr>
            <w:tcW w:type="dxa" w:w="1661"/>
          </w:tcPr>
          <w:p>
            <w:pPr>
              <w:pStyle w:val="null3"/>
            </w:pPr>
            <w:r>
              <w:rPr/>
              <w:t>实施方案</w:t>
            </w:r>
          </w:p>
        </w:tc>
        <w:tc>
          <w:tcPr>
            <w:tcW w:type="dxa" w:w="2492"/>
          </w:tcPr>
          <w:p>
            <w:pPr>
              <w:pStyle w:val="null3"/>
            </w:pPr>
            <w:r>
              <w:rPr/>
              <w:t>提供（1）针对本项目的服务质量控制规章制度；（2）服务响应及时性；（3）服务团队成员构成、稳定性、经验及能力情况；（4）本项目的工作流程；（5）配送方式；（6）紧急配送方案；（7）交货时限内图书的到货率；（8）发货差错率；（9）退换货流程方案。从方案的全面性、合理性、可行性进行比较，每提供一项最高得2分，共18分。</w:t>
            </w:r>
          </w:p>
        </w:tc>
        <w:tc>
          <w:tcPr>
            <w:tcW w:type="dxa" w:w="831"/>
          </w:tcPr>
          <w:p>
            <w:pPr>
              <w:pStyle w:val="null3"/>
              <w:jc w:val="right"/>
            </w:pPr>
            <w:r>
              <w:rPr/>
              <w:t>18.0000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针对本项目的增值服务及合理化建议</w:t>
            </w:r>
          </w:p>
        </w:tc>
        <w:tc>
          <w:tcPr>
            <w:tcW w:type="dxa" w:w="2492"/>
          </w:tcPr>
          <w:p>
            <w:pPr>
              <w:pStyle w:val="null3"/>
            </w:pPr>
            <w:r>
              <w:rPr/>
              <w:t>根据提供的增值服务或合理化建议的可行性、针对性进行计分，每提供一项最高计1分，最多计7分。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针对本项目的增值服务及合理化建议</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价格分统一采用低价优先法计算，即满足招标文件要求且投标价格最低的综合折扣为评标基准价，其价格分为满分。其他投标人的价格分统一按照下列公式计算： 价格分=(评标基准价／综合折扣)×35。 注：计算得分时四舍五入取小数点后两位。</w:t>
            </w:r>
          </w:p>
        </w:tc>
        <w:tc>
          <w:tcPr>
            <w:tcW w:type="dxa" w:w="831"/>
          </w:tcPr>
          <w:p>
            <w:pPr>
              <w:pStyle w:val="null3"/>
              <w:jc w:val="right"/>
            </w:pPr>
            <w:r>
              <w:rPr/>
              <w:t>35.0000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详细评审65.0000分</w:t>
            </w:r>
          </w:p>
          <w:p>
            <w:pPr>
              <w:pStyle w:val="null3"/>
            </w:pPr>
            <w:r>
              <w:rPr/>
              <w:t>报价得分35.0000分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业绩</w:t>
            </w:r>
          </w:p>
        </w:tc>
        <w:tc>
          <w:tcPr>
            <w:tcW w:type="dxa" w:w="2492"/>
          </w:tcPr>
          <w:p>
            <w:pPr>
              <w:pStyle w:val="null3"/>
            </w:pPr>
            <w:r>
              <w:rPr/>
              <w:t>供应商所承担自2021年1月1日以来(以合同签订日期为准)同类项目业绩合同每提供1份得1分，最多得5分。 注:1.须提供供应商签订的图书订购合同复印件加盖公章。2.未体现合同签订时间的合同，不予认定。</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w:t>
            </w:r>
          </w:p>
        </w:tc>
      </w:tr>
      <w:tr>
        <w:tc>
          <w:tcPr>
            <w:tcW w:type="dxa" w:w="831"/>
            <w:vMerge/>
          </w:tcPr>
          <w:p/>
        </w:tc>
        <w:tc>
          <w:tcPr>
            <w:tcW w:type="dxa" w:w="1661"/>
          </w:tcPr>
          <w:p>
            <w:pPr>
              <w:pStyle w:val="null3"/>
            </w:pPr>
            <w:r>
              <w:rPr/>
              <w:t>人员证书</w:t>
            </w:r>
          </w:p>
        </w:tc>
        <w:tc>
          <w:tcPr>
            <w:tcW w:type="dxa" w:w="2492"/>
          </w:tcPr>
          <w:p>
            <w:pPr>
              <w:pStyle w:val="null3"/>
            </w:pPr>
            <w:r>
              <w:rPr/>
              <w:t>供应商编目员需获得Calis联机合作编目中心编目员资格证书，需提供持证人员的社保证明材料复印件和资格证书的复印件，每提供一个得1分，最多得2分，证明材料不齐全不得分。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人员证书</w:t>
            </w:r>
          </w:p>
        </w:tc>
      </w:tr>
      <w:tr>
        <w:tc>
          <w:tcPr>
            <w:tcW w:type="dxa" w:w="831"/>
            <w:vMerge/>
          </w:tcPr>
          <w:p/>
        </w:tc>
        <w:tc>
          <w:tcPr>
            <w:tcW w:type="dxa" w:w="1661"/>
          </w:tcPr>
          <w:p>
            <w:pPr>
              <w:pStyle w:val="null3"/>
            </w:pPr>
            <w:r>
              <w:rPr/>
              <w:t>自营卖场或采购物流基地</w:t>
            </w:r>
          </w:p>
        </w:tc>
        <w:tc>
          <w:tcPr>
            <w:tcW w:type="dxa" w:w="2492"/>
          </w:tcPr>
          <w:p>
            <w:pPr>
              <w:pStyle w:val="null3"/>
            </w:pPr>
            <w:r>
              <w:rPr/>
              <w:t>供应商拥有自营卖场或采购物流基地，面积小于4000 m2的得1分，4000 m2-5000 m2 (含 4000 m2)的得2分，5000 m2以上的得3分。须提供房产证明或库房租凭合同复印件及卖场或物流基地的现场照片，否则不得分。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自营卖场或采购物流基地</w:t>
            </w:r>
          </w:p>
        </w:tc>
      </w:tr>
      <w:tr>
        <w:tc>
          <w:tcPr>
            <w:tcW w:type="dxa" w:w="831"/>
            <w:vMerge/>
          </w:tcPr>
          <w:p/>
        </w:tc>
        <w:tc>
          <w:tcPr>
            <w:tcW w:type="dxa" w:w="1661"/>
          </w:tcPr>
          <w:p>
            <w:pPr>
              <w:pStyle w:val="null3"/>
            </w:pPr>
            <w:r>
              <w:rPr/>
              <w:t>供货渠道</w:t>
            </w:r>
          </w:p>
        </w:tc>
        <w:tc>
          <w:tcPr>
            <w:tcW w:type="dxa" w:w="2492"/>
          </w:tcPr>
          <w:p>
            <w:pPr>
              <w:pStyle w:val="null3"/>
            </w:pPr>
            <w:r>
              <w:rPr/>
              <w:t>供应商提供针对本项目的授权书，提供18家单位得10分，17家单位得5分，16家单位得3分，少于15家不得分。(重点关注:1、人民卫生出版社2、北京大学医学出版社3、北京大学出版社4、高等教育出版社5、化学工业出版社6、中国科技出版传媒股份有限公司7、人民邮电出版社有限公司8、清华大学出版社9、中国人民大学出版社有限公司10、中国医药科技出版社11、科学出版社12、科学技术文献出版社13、电子工业出版社有限公司14、机械工业出版社有限公司15、中国铁道出版社16、天津科学技术出版社17、中国医药科技出版社18、世界图书出版公司 注:其中涉及的出版社须在标书中提供供货合同或授权书复印件加盖公章(有效期内)。</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供货渠道</w:t>
            </w:r>
          </w:p>
        </w:tc>
      </w:tr>
      <w:tr>
        <w:tc>
          <w:tcPr>
            <w:tcW w:type="dxa" w:w="831"/>
            <w:vMerge/>
          </w:tcPr>
          <w:p/>
        </w:tc>
        <w:tc>
          <w:tcPr>
            <w:tcW w:type="dxa" w:w="1661"/>
          </w:tcPr>
          <w:p>
            <w:pPr>
              <w:pStyle w:val="null3"/>
            </w:pPr>
            <w:r>
              <w:rPr/>
              <w:t>供货能力</w:t>
            </w:r>
          </w:p>
        </w:tc>
        <w:tc>
          <w:tcPr>
            <w:tcW w:type="dxa" w:w="2492"/>
          </w:tcPr>
          <w:p>
            <w:pPr>
              <w:pStyle w:val="null3"/>
            </w:pPr>
            <w:r>
              <w:rPr/>
              <w:t>具备对图书馆自备书目采购、零星采购、急需采购10天快速响应的能力，得3分:10天-20天快速响应能力(不含10天)，得2分;20天-30天响应能力(不含20天)，得1分:超过30天，不得分。供应商需在响应文件中附承诺书，否则不得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供货能力</w:t>
            </w:r>
          </w:p>
        </w:tc>
      </w:tr>
      <w:tr>
        <w:tc>
          <w:tcPr>
            <w:tcW w:type="dxa" w:w="831"/>
            <w:vMerge/>
          </w:tcPr>
          <w:p/>
        </w:tc>
        <w:tc>
          <w:tcPr>
            <w:tcW w:type="dxa" w:w="1661"/>
          </w:tcPr>
          <w:p>
            <w:pPr>
              <w:pStyle w:val="null3"/>
            </w:pPr>
            <w:r>
              <w:rPr/>
              <w:t>现书采购活动能力</w:t>
            </w:r>
          </w:p>
        </w:tc>
        <w:tc>
          <w:tcPr>
            <w:tcW w:type="dxa" w:w="2492"/>
          </w:tcPr>
          <w:p>
            <w:pPr>
              <w:pStyle w:val="null3"/>
            </w:pPr>
            <w:r>
              <w:rPr/>
              <w:t>能够组织图书馆参加全国性大型书展、书市等图书现场采购活动得2分。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现书采购活动能力</w:t>
            </w:r>
          </w:p>
        </w:tc>
      </w:tr>
      <w:tr>
        <w:tc>
          <w:tcPr>
            <w:tcW w:type="dxa" w:w="831"/>
            <w:vMerge/>
          </w:tcPr>
          <w:p/>
        </w:tc>
        <w:tc>
          <w:tcPr>
            <w:tcW w:type="dxa" w:w="1661"/>
          </w:tcPr>
          <w:p>
            <w:pPr>
              <w:pStyle w:val="null3"/>
            </w:pPr>
            <w:r>
              <w:rPr/>
              <w:t>图书质量</w:t>
            </w:r>
          </w:p>
        </w:tc>
        <w:tc>
          <w:tcPr>
            <w:tcW w:type="dxa" w:w="2492"/>
          </w:tcPr>
          <w:p>
            <w:pPr>
              <w:pStyle w:val="null3"/>
            </w:pPr>
            <w:r>
              <w:rPr/>
              <w:t>1.所供图书符合国家对出版物所涉及的意识形态工作要求，符合社会主义核心价值观、国家政治立场和政治导向，符合国家出版物质量检测标准，无缺页、倒装、错页，得3分: 2.所供图书无破损、无污渍，得2分。 上述两项要求均须在投标文件中附承诺书，否则不得分。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图书质量</w:t>
            </w:r>
          </w:p>
        </w:tc>
      </w:tr>
      <w:tr>
        <w:tc>
          <w:tcPr>
            <w:tcW w:type="dxa" w:w="831"/>
            <w:vMerge/>
          </w:tcPr>
          <w:p/>
        </w:tc>
        <w:tc>
          <w:tcPr>
            <w:tcW w:type="dxa" w:w="1661"/>
          </w:tcPr>
          <w:p>
            <w:pPr>
              <w:pStyle w:val="null3"/>
            </w:pPr>
            <w:r>
              <w:rPr/>
              <w:t>书展</w:t>
            </w:r>
          </w:p>
        </w:tc>
        <w:tc>
          <w:tcPr>
            <w:tcW w:type="dxa" w:w="2492"/>
          </w:tcPr>
          <w:p>
            <w:pPr>
              <w:pStyle w:val="null3"/>
            </w:pPr>
            <w:r>
              <w:rPr/>
              <w:t>投标人需具备在采购方开展综合、专业学术书展的能力，书展图书品种不少于2000种。提供策划书展次数大于2次的，得5分；策划开展书展1次的，得3分；不开展书展的，不得分。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书展</w:t>
            </w:r>
          </w:p>
        </w:tc>
      </w:tr>
      <w:tr>
        <w:tc>
          <w:tcPr>
            <w:tcW w:type="dxa" w:w="831"/>
            <w:vMerge/>
          </w:tcPr>
          <w:p/>
        </w:tc>
        <w:tc>
          <w:tcPr>
            <w:tcW w:type="dxa" w:w="1661"/>
          </w:tcPr>
          <w:p>
            <w:pPr>
              <w:pStyle w:val="null3"/>
            </w:pPr>
            <w:r>
              <w:rPr/>
              <w:t>服务承诺</w:t>
            </w:r>
          </w:p>
        </w:tc>
        <w:tc>
          <w:tcPr>
            <w:tcW w:type="dxa" w:w="2492"/>
          </w:tcPr>
          <w:p>
            <w:pPr>
              <w:pStyle w:val="null3"/>
            </w:pPr>
            <w:r>
              <w:rPr/>
              <w:t>1、能按招标要求提供书目信息，得1分； 2、能根据编目要求，提供编目数据，得1分； 3、能根据图书馆的要求，对图书进行免费加工服务，得1分； 4、送货服务的承诺、退换图书保障、图书到书率及到书周期、保质期保障措施承诺，得1分； 5、配合学校各类阅读推广活动，得1分； 上述要求均须在投标文件中附承诺书，否则不得分。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服务承诺</w:t>
            </w:r>
          </w:p>
        </w:tc>
      </w:tr>
      <w:tr>
        <w:tc>
          <w:tcPr>
            <w:tcW w:type="dxa" w:w="831"/>
            <w:vMerge/>
          </w:tcPr>
          <w:p/>
        </w:tc>
        <w:tc>
          <w:tcPr>
            <w:tcW w:type="dxa" w:w="1661"/>
          </w:tcPr>
          <w:p>
            <w:pPr>
              <w:pStyle w:val="null3"/>
            </w:pPr>
            <w:r>
              <w:rPr/>
              <w:t>实施方案</w:t>
            </w:r>
          </w:p>
        </w:tc>
        <w:tc>
          <w:tcPr>
            <w:tcW w:type="dxa" w:w="2492"/>
          </w:tcPr>
          <w:p>
            <w:pPr>
              <w:pStyle w:val="null3"/>
            </w:pPr>
            <w:r>
              <w:rPr/>
              <w:t>提供（1）针对本项目的服务质量控制规章制度；（2）服务响应及时性；（3）服务团队成员构成、稳定性、经验及能力情况；（4）本项目的工作流程；（5）配送方式；（6）紧急配送方案；（7）交货时限内图书的到货率；（8）发货差错率；（9）退换货流程方案。从方案的全面性、合理性、可行性进行比较，每提供一项最高得2分，共18分。</w:t>
            </w:r>
          </w:p>
        </w:tc>
        <w:tc>
          <w:tcPr>
            <w:tcW w:type="dxa" w:w="831"/>
          </w:tcPr>
          <w:p>
            <w:pPr>
              <w:pStyle w:val="null3"/>
              <w:jc w:val="right"/>
            </w:pPr>
            <w:r>
              <w:rPr/>
              <w:t>18.0000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针对本项目的增值服务及合理化建议</w:t>
            </w:r>
          </w:p>
        </w:tc>
        <w:tc>
          <w:tcPr>
            <w:tcW w:type="dxa" w:w="2492"/>
          </w:tcPr>
          <w:p>
            <w:pPr>
              <w:pStyle w:val="null3"/>
            </w:pPr>
            <w:r>
              <w:rPr/>
              <w:t>根据提供的增值服务或合理化建议的可行性、针对性进行计分，每提供一项最高计1分，最多计7分。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针对本项目的增值服务及合理化建议</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价格分统一采用低价优先法计算，即满足招标文件要求且投标价格最低的综合折扣为评标基准价，其价格分为满分。其他投标人的价格分统一按照下列公式计算： 价格分=(评标基准价／综合折扣)×35。 注：计算得分时四舍五入取小数点后两位。</w:t>
            </w:r>
          </w:p>
        </w:tc>
        <w:tc>
          <w:tcPr>
            <w:tcW w:type="dxa" w:w="831"/>
          </w:tcPr>
          <w:p>
            <w:pPr>
              <w:pStyle w:val="null3"/>
              <w:jc w:val="right"/>
            </w:pPr>
            <w:r>
              <w:rPr/>
              <w:t>35.0000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详细评审65.0000分</w:t>
            </w:r>
          </w:p>
          <w:p>
            <w:pPr>
              <w:pStyle w:val="null3"/>
            </w:pPr>
            <w:r>
              <w:rPr/>
              <w:t>报价得分35.0000分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业绩</w:t>
            </w:r>
          </w:p>
        </w:tc>
        <w:tc>
          <w:tcPr>
            <w:tcW w:type="dxa" w:w="2492"/>
          </w:tcPr>
          <w:p>
            <w:pPr>
              <w:pStyle w:val="null3"/>
            </w:pPr>
            <w:r>
              <w:rPr/>
              <w:t>供应商所承担自2021年1月1日以来(以合同签订日期为准)同类项目业绩合同每提供1份得1分，最多得5分。 注:1.须提供供应商签订的图书订购合同复印件加盖公章。2.未体现合同签订时间的合同，不予认定。</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w:t>
            </w:r>
          </w:p>
        </w:tc>
      </w:tr>
      <w:tr>
        <w:tc>
          <w:tcPr>
            <w:tcW w:type="dxa" w:w="831"/>
            <w:vMerge/>
          </w:tcPr>
          <w:p/>
        </w:tc>
        <w:tc>
          <w:tcPr>
            <w:tcW w:type="dxa" w:w="1661"/>
          </w:tcPr>
          <w:p>
            <w:pPr>
              <w:pStyle w:val="null3"/>
            </w:pPr>
            <w:r>
              <w:rPr/>
              <w:t>人员证书</w:t>
            </w:r>
          </w:p>
        </w:tc>
        <w:tc>
          <w:tcPr>
            <w:tcW w:type="dxa" w:w="2492"/>
          </w:tcPr>
          <w:p>
            <w:pPr>
              <w:pStyle w:val="null3"/>
            </w:pPr>
            <w:r>
              <w:rPr/>
              <w:t>供应商编目员需获得Calis联机合作编目中心编目员资格证书，需提供持证人员的社保证明材料复印件和资格证书的复印件，每提供一个得1分，最多得2分，证明材料不齐全不得分。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人员证书</w:t>
            </w:r>
          </w:p>
        </w:tc>
      </w:tr>
      <w:tr>
        <w:tc>
          <w:tcPr>
            <w:tcW w:type="dxa" w:w="831"/>
            <w:vMerge/>
          </w:tcPr>
          <w:p/>
        </w:tc>
        <w:tc>
          <w:tcPr>
            <w:tcW w:type="dxa" w:w="1661"/>
          </w:tcPr>
          <w:p>
            <w:pPr>
              <w:pStyle w:val="null3"/>
            </w:pPr>
            <w:r>
              <w:rPr/>
              <w:t>自营卖场或采购物流基地</w:t>
            </w:r>
          </w:p>
        </w:tc>
        <w:tc>
          <w:tcPr>
            <w:tcW w:type="dxa" w:w="2492"/>
          </w:tcPr>
          <w:p>
            <w:pPr>
              <w:pStyle w:val="null3"/>
            </w:pPr>
            <w:r>
              <w:rPr/>
              <w:t>供应商拥有自营卖场或采购物流基地，面积小于4000 m2的得1分，4000 m2-5000 m2 (含 4000 m2)的得2分，5000 m2以上的得3分。须提供房产证明或库房租凭合同复印件及卖场或物流基地的现场照片，否则不得分。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自营卖场或采购物流基地</w:t>
            </w:r>
          </w:p>
        </w:tc>
      </w:tr>
      <w:tr>
        <w:tc>
          <w:tcPr>
            <w:tcW w:type="dxa" w:w="831"/>
            <w:vMerge/>
          </w:tcPr>
          <w:p/>
        </w:tc>
        <w:tc>
          <w:tcPr>
            <w:tcW w:type="dxa" w:w="1661"/>
          </w:tcPr>
          <w:p>
            <w:pPr>
              <w:pStyle w:val="null3"/>
            </w:pPr>
            <w:r>
              <w:rPr/>
              <w:t>供货渠道</w:t>
            </w:r>
          </w:p>
        </w:tc>
        <w:tc>
          <w:tcPr>
            <w:tcW w:type="dxa" w:w="2492"/>
          </w:tcPr>
          <w:p>
            <w:pPr>
              <w:pStyle w:val="null3"/>
            </w:pPr>
            <w:r>
              <w:rPr/>
              <w:t>供应商提供针对本项目的授权书，提供18家单位得10分，17家单位得5分，16家单位得3分，少于15家不得分。(重点关注:1、人民文学出版社2、中国人民大学出版社3、中国社会科学出版社4、作家出版社5、社会科学文献出版社6、高等教育出版社7、江苏文艺出版社8、科学出版社 9、广西师范大学出版社10、人民邮电出版社11、中央编译出版社12、中信出版社13、北京十月文艺出版社14、北京大学出版社 15、人民日报出版社16、外语教学与研究出版社17、上海译文出版社18、中国社会科学出版社 注:其中涉及的出版社须在标书中提供供货合同或授权书复印件加盖公章(有效期内)。</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供货渠道</w:t>
            </w:r>
          </w:p>
        </w:tc>
      </w:tr>
      <w:tr>
        <w:tc>
          <w:tcPr>
            <w:tcW w:type="dxa" w:w="831"/>
            <w:vMerge/>
          </w:tcPr>
          <w:p/>
        </w:tc>
        <w:tc>
          <w:tcPr>
            <w:tcW w:type="dxa" w:w="1661"/>
          </w:tcPr>
          <w:p>
            <w:pPr>
              <w:pStyle w:val="null3"/>
            </w:pPr>
            <w:r>
              <w:rPr/>
              <w:t>供货能力</w:t>
            </w:r>
          </w:p>
        </w:tc>
        <w:tc>
          <w:tcPr>
            <w:tcW w:type="dxa" w:w="2492"/>
          </w:tcPr>
          <w:p>
            <w:pPr>
              <w:pStyle w:val="null3"/>
            </w:pPr>
            <w:r>
              <w:rPr/>
              <w:t>具备对图书馆自备书目采购、零星采购、急需采购10天快速响应的能力，得3分:10天-20天快速响应能力(不含10天)，得2分;20天-30天响应能力(不含20天)，得1分:超过30天，不得分。供应商需在响应文件中附承诺书，否则不得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供货能力</w:t>
            </w:r>
          </w:p>
        </w:tc>
      </w:tr>
      <w:tr>
        <w:tc>
          <w:tcPr>
            <w:tcW w:type="dxa" w:w="831"/>
            <w:vMerge/>
          </w:tcPr>
          <w:p/>
        </w:tc>
        <w:tc>
          <w:tcPr>
            <w:tcW w:type="dxa" w:w="1661"/>
          </w:tcPr>
          <w:p>
            <w:pPr>
              <w:pStyle w:val="null3"/>
            </w:pPr>
            <w:r>
              <w:rPr/>
              <w:t>现书采购活动能力</w:t>
            </w:r>
          </w:p>
        </w:tc>
        <w:tc>
          <w:tcPr>
            <w:tcW w:type="dxa" w:w="2492"/>
          </w:tcPr>
          <w:p>
            <w:pPr>
              <w:pStyle w:val="null3"/>
            </w:pPr>
            <w:r>
              <w:rPr/>
              <w:t>能够组织图书馆参加全国性大型书展、书市等图书现场采购活动得2分。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现书采购活动能力</w:t>
            </w:r>
          </w:p>
        </w:tc>
      </w:tr>
      <w:tr>
        <w:tc>
          <w:tcPr>
            <w:tcW w:type="dxa" w:w="831"/>
            <w:vMerge/>
          </w:tcPr>
          <w:p/>
        </w:tc>
        <w:tc>
          <w:tcPr>
            <w:tcW w:type="dxa" w:w="1661"/>
          </w:tcPr>
          <w:p>
            <w:pPr>
              <w:pStyle w:val="null3"/>
            </w:pPr>
            <w:r>
              <w:rPr/>
              <w:t>图书质量</w:t>
            </w:r>
          </w:p>
        </w:tc>
        <w:tc>
          <w:tcPr>
            <w:tcW w:type="dxa" w:w="2492"/>
          </w:tcPr>
          <w:p>
            <w:pPr>
              <w:pStyle w:val="null3"/>
            </w:pPr>
            <w:r>
              <w:rPr/>
              <w:t>1.所供图书符合国家对出版物所涉及的意识形态工作要求，符合社会主义核心价值观、国家政治立场和政治导向，符合国家出版物质量检测标准，无缺页、倒装、错页，得3分: 2.所供图书无破损、无污渍，得2分。 上述两项要求均须在投标文件中附承诺书，否则不得分。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图书质量</w:t>
            </w:r>
          </w:p>
        </w:tc>
      </w:tr>
      <w:tr>
        <w:tc>
          <w:tcPr>
            <w:tcW w:type="dxa" w:w="831"/>
            <w:vMerge/>
          </w:tcPr>
          <w:p/>
        </w:tc>
        <w:tc>
          <w:tcPr>
            <w:tcW w:type="dxa" w:w="1661"/>
          </w:tcPr>
          <w:p>
            <w:pPr>
              <w:pStyle w:val="null3"/>
            </w:pPr>
            <w:r>
              <w:rPr/>
              <w:t>书展</w:t>
            </w:r>
          </w:p>
        </w:tc>
        <w:tc>
          <w:tcPr>
            <w:tcW w:type="dxa" w:w="2492"/>
          </w:tcPr>
          <w:p>
            <w:pPr>
              <w:pStyle w:val="null3"/>
            </w:pPr>
            <w:r>
              <w:rPr/>
              <w:t>投标人需具备在采购方开展综合、专业学术书展的能力，书展图书品种不少于2000种。提供策划书展次数大于2次的，得5分；策划开展书展1次的，得3分；不开展书展的，不得分。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书展</w:t>
            </w:r>
          </w:p>
        </w:tc>
      </w:tr>
      <w:tr>
        <w:tc>
          <w:tcPr>
            <w:tcW w:type="dxa" w:w="831"/>
            <w:vMerge/>
          </w:tcPr>
          <w:p/>
        </w:tc>
        <w:tc>
          <w:tcPr>
            <w:tcW w:type="dxa" w:w="1661"/>
          </w:tcPr>
          <w:p>
            <w:pPr>
              <w:pStyle w:val="null3"/>
            </w:pPr>
            <w:r>
              <w:rPr/>
              <w:t>服务承诺</w:t>
            </w:r>
          </w:p>
        </w:tc>
        <w:tc>
          <w:tcPr>
            <w:tcW w:type="dxa" w:w="2492"/>
          </w:tcPr>
          <w:p>
            <w:pPr>
              <w:pStyle w:val="null3"/>
            </w:pPr>
            <w:r>
              <w:rPr/>
              <w:t>1、能按招标要求提供书目信息，得1分； 2、能根据编目要求，提供编目数据，得1分； 3、能根据图书馆的要求，对图书进行免费加工服务，得1分； 4、送货服务的承诺、退换图书保障、图书到书率及到书周期、保质期保障措施承诺，得1分； 5、配合学校各类阅读推广活动，得1分； 上述要求均须在投标文件中附承诺书，否则不得分。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服务承诺</w:t>
            </w:r>
          </w:p>
        </w:tc>
      </w:tr>
      <w:tr>
        <w:tc>
          <w:tcPr>
            <w:tcW w:type="dxa" w:w="831"/>
            <w:vMerge/>
          </w:tcPr>
          <w:p/>
        </w:tc>
        <w:tc>
          <w:tcPr>
            <w:tcW w:type="dxa" w:w="1661"/>
          </w:tcPr>
          <w:p>
            <w:pPr>
              <w:pStyle w:val="null3"/>
            </w:pPr>
            <w:r>
              <w:rPr/>
              <w:t>实施方案</w:t>
            </w:r>
          </w:p>
        </w:tc>
        <w:tc>
          <w:tcPr>
            <w:tcW w:type="dxa" w:w="2492"/>
          </w:tcPr>
          <w:p>
            <w:pPr>
              <w:pStyle w:val="null3"/>
            </w:pPr>
            <w:r>
              <w:rPr/>
              <w:t>提供（1）针对本项目的服务质量控制规章制度；（2）服务响应及时性；（3）服务团队成员构成、稳定性、经验及能力情况；（4）本项目的工作流程；（5）配送方式；（6）紧急配送方案；（7）交货时限内图书的到货率；（8）发货差错率；（9）退换货流程方案。从方案的全面性、合理性、可行性进行比较，每提供一项最高得2分，共18分。</w:t>
            </w:r>
          </w:p>
        </w:tc>
        <w:tc>
          <w:tcPr>
            <w:tcW w:type="dxa" w:w="831"/>
          </w:tcPr>
          <w:p>
            <w:pPr>
              <w:pStyle w:val="null3"/>
              <w:jc w:val="right"/>
            </w:pPr>
            <w:r>
              <w:rPr/>
              <w:t>18.0000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针对本项目的增值服务及合理化建议</w:t>
            </w:r>
          </w:p>
        </w:tc>
        <w:tc>
          <w:tcPr>
            <w:tcW w:type="dxa" w:w="2492"/>
          </w:tcPr>
          <w:p>
            <w:pPr>
              <w:pStyle w:val="null3"/>
            </w:pPr>
            <w:r>
              <w:rPr/>
              <w:t>根据提供的增值服务或合理化建议的可行性、针对性进行计分，每提供一项最高计1分，最多计7分。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针对本项目的增值服务及合理化建议</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价格分统一采用低价优先法计算，即满足招标文件要求且投标价格最低的综合折扣为评标基准价，其价格分为满分。其他投标人的价格分统一按照下列公式计算： 价格分=(评标基准价／综合折扣)×35。 注：计算得分时四舍五入取小数点后两位。</w:t>
            </w:r>
          </w:p>
        </w:tc>
        <w:tc>
          <w:tcPr>
            <w:tcW w:type="dxa" w:w="831"/>
          </w:tcPr>
          <w:p>
            <w:pPr>
              <w:pStyle w:val="null3"/>
              <w:jc w:val="right"/>
            </w:pPr>
            <w:r>
              <w:rPr/>
              <w:t>35.0000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详见附件：服务承诺</w:t>
      </w:r>
    </w:p>
    <w:p>
      <w:pPr>
        <w:pStyle w:val="null3"/>
        <w:ind w:firstLine="960"/>
      </w:pPr>
      <w:r>
        <w:rPr/>
        <w:t>详见附件：供货能力</w:t>
      </w:r>
    </w:p>
    <w:p>
      <w:pPr>
        <w:pStyle w:val="null3"/>
        <w:ind w:firstLine="960"/>
      </w:pPr>
      <w:r>
        <w:rPr/>
        <w:t>详见附件：供货渠道</w:t>
      </w:r>
    </w:p>
    <w:p>
      <w:pPr>
        <w:pStyle w:val="null3"/>
        <w:ind w:firstLine="960"/>
      </w:pPr>
      <w:r>
        <w:rPr/>
        <w:t>详见附件：供应商认为有必要说明的其他问题</w:t>
      </w:r>
    </w:p>
    <w:p>
      <w:pPr>
        <w:pStyle w:val="null3"/>
        <w:ind w:firstLine="960"/>
      </w:pPr>
      <w:r>
        <w:rPr/>
        <w:t>详见附件：人员证书</w:t>
      </w:r>
    </w:p>
    <w:p>
      <w:pPr>
        <w:pStyle w:val="null3"/>
        <w:ind w:firstLine="960"/>
      </w:pPr>
      <w:r>
        <w:rPr/>
        <w:t>详见附件：实施方案</w:t>
      </w:r>
    </w:p>
    <w:p>
      <w:pPr>
        <w:pStyle w:val="null3"/>
        <w:ind w:firstLine="960"/>
      </w:pPr>
      <w:r>
        <w:rPr/>
        <w:t>详见附件：书展</w:t>
      </w:r>
    </w:p>
    <w:p>
      <w:pPr>
        <w:pStyle w:val="null3"/>
        <w:ind w:firstLine="960"/>
      </w:pPr>
      <w:r>
        <w:rPr/>
        <w:t>详见附件：图书质量</w:t>
      </w:r>
    </w:p>
    <w:p>
      <w:pPr>
        <w:pStyle w:val="null3"/>
        <w:ind w:firstLine="960"/>
      </w:pPr>
      <w:r>
        <w:rPr/>
        <w:t>详见附件：现书采购活动能力</w:t>
      </w:r>
    </w:p>
    <w:p>
      <w:pPr>
        <w:pStyle w:val="null3"/>
        <w:ind w:firstLine="960"/>
      </w:pPr>
      <w:r>
        <w:rPr/>
        <w:t>详见附件：业绩</w:t>
      </w:r>
    </w:p>
    <w:p>
      <w:pPr>
        <w:pStyle w:val="null3"/>
        <w:ind w:firstLine="960"/>
      </w:pPr>
      <w:r>
        <w:rPr/>
        <w:t>详见附件：针对本项目的增值服务及合理化建议</w:t>
      </w:r>
    </w:p>
    <w:p>
      <w:pPr>
        <w:pStyle w:val="null3"/>
        <w:ind w:firstLine="960"/>
      </w:pPr>
      <w:r>
        <w:rPr/>
        <w:t>详见附件：自营卖场或采购物流基地</w:t>
      </w:r>
    </w:p>
    <w:p>
      <w:pPr>
        <w:pStyle w:val="null3"/>
        <w:ind w:firstLine="960"/>
      </w:pPr>
      <w:r>
        <w:rPr/>
        <w:t>详见附件：资格证明文件</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详见附件：服务承诺</w:t>
      </w:r>
    </w:p>
    <w:p>
      <w:pPr>
        <w:pStyle w:val="null3"/>
        <w:ind w:firstLine="960"/>
      </w:pPr>
      <w:r>
        <w:rPr/>
        <w:t>详见附件：供货能力</w:t>
      </w:r>
    </w:p>
    <w:p>
      <w:pPr>
        <w:pStyle w:val="null3"/>
        <w:ind w:firstLine="960"/>
      </w:pPr>
      <w:r>
        <w:rPr/>
        <w:t>详见附件：供货渠道</w:t>
      </w:r>
    </w:p>
    <w:p>
      <w:pPr>
        <w:pStyle w:val="null3"/>
        <w:ind w:firstLine="960"/>
      </w:pPr>
      <w:r>
        <w:rPr/>
        <w:t>详见附件：供应商认为有必要说明的其他问题</w:t>
      </w:r>
    </w:p>
    <w:p>
      <w:pPr>
        <w:pStyle w:val="null3"/>
        <w:ind w:firstLine="960"/>
      </w:pPr>
      <w:r>
        <w:rPr/>
        <w:t>详见附件：人员证书</w:t>
      </w:r>
    </w:p>
    <w:p>
      <w:pPr>
        <w:pStyle w:val="null3"/>
        <w:ind w:firstLine="960"/>
      </w:pPr>
      <w:r>
        <w:rPr/>
        <w:t>详见附件：实施方案</w:t>
      </w:r>
    </w:p>
    <w:p>
      <w:pPr>
        <w:pStyle w:val="null3"/>
        <w:ind w:firstLine="960"/>
      </w:pPr>
      <w:r>
        <w:rPr/>
        <w:t>详见附件：书展</w:t>
      </w:r>
    </w:p>
    <w:p>
      <w:pPr>
        <w:pStyle w:val="null3"/>
        <w:ind w:firstLine="960"/>
      </w:pPr>
      <w:r>
        <w:rPr/>
        <w:t>详见附件：图书质量</w:t>
      </w:r>
    </w:p>
    <w:p>
      <w:pPr>
        <w:pStyle w:val="null3"/>
        <w:ind w:firstLine="960"/>
      </w:pPr>
      <w:r>
        <w:rPr/>
        <w:t>详见附件：现书采购活动能力</w:t>
      </w:r>
    </w:p>
    <w:p>
      <w:pPr>
        <w:pStyle w:val="null3"/>
        <w:ind w:firstLine="960"/>
      </w:pPr>
      <w:r>
        <w:rPr/>
        <w:t>详见附件：业绩</w:t>
      </w:r>
    </w:p>
    <w:p>
      <w:pPr>
        <w:pStyle w:val="null3"/>
        <w:ind w:firstLine="960"/>
      </w:pPr>
      <w:r>
        <w:rPr/>
        <w:t>详见附件：针对本项目的增值服务及合理化建议</w:t>
      </w:r>
    </w:p>
    <w:p>
      <w:pPr>
        <w:pStyle w:val="null3"/>
        <w:ind w:firstLine="960"/>
      </w:pPr>
      <w:r>
        <w:rPr/>
        <w:t>详见附件：自营卖场或采购物流基地</w:t>
      </w:r>
    </w:p>
    <w:p>
      <w:pPr>
        <w:pStyle w:val="null3"/>
        <w:ind w:firstLine="960"/>
      </w:pPr>
      <w:r>
        <w:rPr/>
        <w:t>详见附件：资格证明文件</w:t>
      </w:r>
    </w:p>
    <w:p>
      <w:pPr>
        <w:pStyle w:val="null3"/>
      </w:pPr>
      <w:r>
        <w:rPr/>
        <w:t>采购包3：</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详见附件：服务承诺</w:t>
      </w:r>
    </w:p>
    <w:p>
      <w:pPr>
        <w:pStyle w:val="null3"/>
        <w:ind w:firstLine="960"/>
      </w:pPr>
      <w:r>
        <w:rPr/>
        <w:t>详见附件：供货能力</w:t>
      </w:r>
    </w:p>
    <w:p>
      <w:pPr>
        <w:pStyle w:val="null3"/>
        <w:ind w:firstLine="960"/>
      </w:pPr>
      <w:r>
        <w:rPr/>
        <w:t>详见附件：供货渠道</w:t>
      </w:r>
    </w:p>
    <w:p>
      <w:pPr>
        <w:pStyle w:val="null3"/>
        <w:ind w:firstLine="960"/>
      </w:pPr>
      <w:r>
        <w:rPr/>
        <w:t>详见附件：供应商认为有必要说明的其他问题</w:t>
      </w:r>
    </w:p>
    <w:p>
      <w:pPr>
        <w:pStyle w:val="null3"/>
        <w:ind w:firstLine="960"/>
      </w:pPr>
      <w:r>
        <w:rPr/>
        <w:t>详见附件：人员证书</w:t>
      </w:r>
    </w:p>
    <w:p>
      <w:pPr>
        <w:pStyle w:val="null3"/>
        <w:ind w:firstLine="960"/>
      </w:pPr>
      <w:r>
        <w:rPr/>
        <w:t>详见附件：实施方案</w:t>
      </w:r>
    </w:p>
    <w:p>
      <w:pPr>
        <w:pStyle w:val="null3"/>
        <w:ind w:firstLine="960"/>
      </w:pPr>
      <w:r>
        <w:rPr/>
        <w:t>详见附件：书展</w:t>
      </w:r>
    </w:p>
    <w:p>
      <w:pPr>
        <w:pStyle w:val="null3"/>
        <w:ind w:firstLine="960"/>
      </w:pPr>
      <w:r>
        <w:rPr/>
        <w:t>详见附件：图书质量</w:t>
      </w:r>
    </w:p>
    <w:p>
      <w:pPr>
        <w:pStyle w:val="null3"/>
        <w:ind w:firstLine="960"/>
      </w:pPr>
      <w:r>
        <w:rPr/>
        <w:t>详见附件：现书采购活动能力</w:t>
      </w:r>
    </w:p>
    <w:p>
      <w:pPr>
        <w:pStyle w:val="null3"/>
        <w:ind w:firstLine="960"/>
      </w:pPr>
      <w:r>
        <w:rPr/>
        <w:t>详见附件：业绩</w:t>
      </w:r>
    </w:p>
    <w:p>
      <w:pPr>
        <w:pStyle w:val="null3"/>
        <w:ind w:firstLine="960"/>
      </w:pPr>
      <w:r>
        <w:rPr/>
        <w:t>详见附件：针对本项目的增值服务及合理化建议</w:t>
      </w:r>
    </w:p>
    <w:p>
      <w:pPr>
        <w:pStyle w:val="null3"/>
        <w:ind w:firstLine="960"/>
      </w:pPr>
      <w:r>
        <w:rPr/>
        <w:t>详见附件：资格证明文件</w:t>
      </w:r>
    </w:p>
    <w:p>
      <w:pPr>
        <w:pStyle w:val="null3"/>
        <w:ind w:firstLine="960"/>
      </w:pPr>
      <w:r>
        <w:rPr/>
        <w:t>详见附件：自营卖场或采购物流基地</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详见附件：合同范本.docx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