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2024年中文纸质图书采购项目(1包、4包二次)</w:t>
      </w:r>
    </w:p>
    <w:p>
      <w:pPr>
        <w:pStyle w:val="null3"/>
        <w:jc w:val="center"/>
        <w:outlineLvl w:val="2"/>
      </w:pPr>
      <w:r>
        <w:rPr>
          <w:sz w:val="28"/>
          <w:b/>
        </w:rPr>
        <w:t>采购项目编号：</w:t>
      </w:r>
      <w:r>
        <w:rPr>
          <w:sz w:val="28"/>
          <w:b/>
        </w:rPr>
        <w:t>HXGJXM2024-ZC-GK1017</w:t>
      </w:r>
      <w:r>
        <w:br/>
      </w:r>
      <w:r>
        <w:br/>
      </w:r>
      <w:r>
        <w:br/>
      </w:r>
    </w:p>
    <w:p>
      <w:pPr>
        <w:pStyle w:val="null3"/>
        <w:jc w:val="center"/>
        <w:outlineLvl w:val="2"/>
      </w:pPr>
      <w:r>
        <w:rPr>
          <w:sz w:val="28"/>
          <w:b/>
        </w:rPr>
        <w:t>西安航空职业技术学院</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2024年08月13日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华夏国际项目管理有限公司</w:t>
      </w:r>
      <w:r>
        <w:rPr/>
        <w:t>（以下简称“代理机构”）受</w:t>
      </w:r>
      <w:r>
        <w:rPr/>
        <w:t>西安航空职业技术学院</w:t>
      </w:r>
      <w:r>
        <w:rPr/>
        <w:t>委托，拟对</w:t>
      </w:r>
      <w:r>
        <w:rPr/>
        <w:t>2024年中文纸质图书采购项目(1包、4包二次)</w:t>
      </w:r>
      <w:r>
        <w:rPr/>
        <w:t>进行国内公开招标，兹邀请符合本次招标要求的供应商参加投标。</w:t>
      </w:r>
    </w:p>
    <w:p>
      <w:pPr>
        <w:pStyle w:val="null3"/>
        <w:outlineLvl w:val="2"/>
      </w:pPr>
      <w:r>
        <w:rPr>
          <w:sz w:val="28"/>
          <w:b/>
        </w:rPr>
        <w:t>一、采购项目编号：</w:t>
      </w:r>
      <w:r>
        <w:rPr>
          <w:sz w:val="28"/>
          <w:b/>
        </w:rPr>
        <w:t>HXGJXM2024-ZC-GK1017</w:t>
      </w:r>
    </w:p>
    <w:p>
      <w:pPr>
        <w:pStyle w:val="null3"/>
        <w:outlineLvl w:val="2"/>
      </w:pPr>
      <w:r>
        <w:rPr>
          <w:sz w:val="28"/>
          <w:b/>
        </w:rPr>
        <w:t>二、采购项目名称：</w:t>
      </w:r>
      <w:r>
        <w:rPr>
          <w:sz w:val="28"/>
          <w:b/>
        </w:rPr>
        <w:t>2024年中文纸质图书采购项目(1包、4包二次)</w:t>
      </w:r>
    </w:p>
    <w:p>
      <w:pPr>
        <w:pStyle w:val="null3"/>
        <w:outlineLvl w:val="2"/>
      </w:pPr>
      <w:r>
        <w:rPr>
          <w:sz w:val="28"/>
          <w:b/>
        </w:rPr>
        <w:t>三、招标项目简介</w:t>
      </w:r>
    </w:p>
    <w:p>
      <w:pPr>
        <w:pStyle w:val="null3"/>
        <w:ind w:firstLine="480"/>
      </w:pPr>
      <w:r>
        <w:rPr/>
        <w:t>采购内容：本项目采购为2024年度图书馆中文纸质图书定点供应商招标，采购包1：社会科学类图书40万元。采购包2（原采购包4）：自然科学类图书20万元。详见招标文件相关要求。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1、法定代表人身份证明/法定代表人授权书：法定代表人授权书 (附法定代表人、被授权人身份证复印件) ； (法定代表人直接参加投标，须提供法定代表人身份证明) 。</w:t>
      </w:r>
    </w:p>
    <w:p>
      <w:pPr>
        <w:pStyle w:val="null3"/>
      </w:pPr>
      <w:r>
        <w:rPr/>
        <w:t>2、资质证书：供应商具有有效的《出版物经营许可证》。</w:t>
      </w:r>
    </w:p>
    <w:p>
      <w:pPr>
        <w:pStyle w:val="null3"/>
      </w:pPr>
      <w:r>
        <w:rPr/>
        <w:t>3、信用记录：供应商未被“信用中国”网站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p>
      <w:pPr>
        <w:pStyle w:val="null3"/>
      </w:pPr>
      <w:r>
        <w:rPr/>
        <w:t>4、投标保证金：投标保证金缴纳凭证或担保机构出具的保函。</w:t>
      </w:r>
    </w:p>
    <w:p>
      <w:pPr>
        <w:pStyle w:val="null3"/>
      </w:pPr>
      <w:r>
        <w:rPr/>
        <w:t>5、非联合体：本项目不接受联合体投标。</w:t>
      </w:r>
    </w:p>
    <w:p>
      <w:pPr>
        <w:pStyle w:val="null3"/>
      </w:pPr>
      <w:r>
        <w:rPr/>
        <w:t>采购包2：</w:t>
      </w:r>
    </w:p>
    <w:p>
      <w:pPr>
        <w:pStyle w:val="null3"/>
      </w:pPr>
      <w:r>
        <w:rPr/>
        <w:t>1、法定代表人身份证明/法定代表人授权书：法定代表人授权书 (附法定代表人、被授权人身份证复印件) ； (法定代表人直接参加投标，须提供法定代表人身份证明) 。</w:t>
      </w:r>
    </w:p>
    <w:p>
      <w:pPr>
        <w:pStyle w:val="null3"/>
      </w:pPr>
      <w:r>
        <w:rPr/>
        <w:t>2、资质证书：供应商具有有效的《出版物经营许可证》。</w:t>
      </w:r>
    </w:p>
    <w:p>
      <w:pPr>
        <w:pStyle w:val="null3"/>
      </w:pPr>
      <w:r>
        <w:rPr/>
        <w:t>3、信用记录：供应商未被“信用中国”网站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p>
      <w:pPr>
        <w:pStyle w:val="null3"/>
      </w:pPr>
      <w:r>
        <w:rPr/>
        <w:t>4、投标保证金：投标保证金缴纳凭证或担保机构出具的保函。</w:t>
      </w:r>
    </w:p>
    <w:p>
      <w:pPr>
        <w:pStyle w:val="null3"/>
      </w:pPr>
      <w:r>
        <w:rPr/>
        <w:t>5、非联合体：本项目不接受联合体投标。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西安航空职业技术学院</w:t>
      </w:r>
    </w:p>
    <w:p>
      <w:pPr>
        <w:pStyle w:val="null3"/>
      </w:pPr>
      <w:r>
        <w:rPr/>
        <w:t xml:space="preserve"> 地址： </w:t>
      </w:r>
      <w:r>
        <w:rPr/>
        <w:t>西安市阎良区迎宾大道500号</w:t>
      </w:r>
    </w:p>
    <w:p>
      <w:pPr>
        <w:pStyle w:val="null3"/>
      </w:pPr>
      <w:r>
        <w:rPr/>
        <w:t xml:space="preserve"> 邮编： </w:t>
      </w:r>
      <w:r>
        <w:rPr/>
        <w:t>710089</w:t>
      </w:r>
    </w:p>
    <w:p>
      <w:pPr>
        <w:pStyle w:val="null3"/>
      </w:pPr>
      <w:r>
        <w:rPr/>
        <w:t xml:space="preserve"> 联系人： </w:t>
      </w:r>
      <w:r>
        <w:rPr/>
        <w:t>于老师</w:t>
      </w:r>
    </w:p>
    <w:p>
      <w:pPr>
        <w:pStyle w:val="null3"/>
      </w:pPr>
      <w:r>
        <w:rPr/>
        <w:t xml:space="preserve"> 联系电话： </w:t>
      </w:r>
      <w:r>
        <w:rPr/>
        <w:t>029-86852376</w:t>
      </w:r>
    </w:p>
    <w:p>
      <w:pPr>
        <w:pStyle w:val="null3"/>
        <w:outlineLvl w:val="2"/>
      </w:pPr>
      <w:r>
        <w:rPr>
          <w:sz w:val="28"/>
          <w:b/>
        </w:rPr>
        <w:t>代理机构：</w:t>
      </w:r>
      <w:r>
        <w:rPr>
          <w:sz w:val="28"/>
          <w:b/>
        </w:rPr>
        <w:t>华夏国际项目管理有限公司</w:t>
      </w:r>
    </w:p>
    <w:p>
      <w:pPr>
        <w:pStyle w:val="null3"/>
      </w:pPr>
      <w:r>
        <w:rPr/>
        <w:t xml:space="preserve"> 地址： </w:t>
      </w:r>
      <w:r>
        <w:rPr/>
        <w:t>安市高新区科技五路8号数字大厦4楼</w:t>
      </w:r>
    </w:p>
    <w:p>
      <w:pPr>
        <w:pStyle w:val="null3"/>
      </w:pPr>
      <w:r>
        <w:rPr/>
        <w:t xml:space="preserve"> 邮编： </w:t>
      </w:r>
      <w:r>
        <w:rPr/>
        <w:t>710065</w:t>
      </w:r>
    </w:p>
    <w:p>
      <w:pPr>
        <w:pStyle w:val="null3"/>
      </w:pPr>
      <w:r>
        <w:rPr/>
        <w:t xml:space="preserve"> 联系人： </w:t>
      </w:r>
      <w:r>
        <w:rPr/>
        <w:t>柴彩珍、陆文科、张艳萍、康敏茹</w:t>
      </w:r>
    </w:p>
    <w:p>
      <w:pPr>
        <w:pStyle w:val="null3"/>
      </w:pPr>
      <w:r>
        <w:rPr/>
        <w:t xml:space="preserve"> 联系电话： </w:t>
      </w:r>
      <w:r>
        <w:rPr/>
        <w:t>029-88899970-815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p>
          <w:p>
            <w:pPr>
              <w:pStyle w:val="null3"/>
            </w:pPr>
            <w:r>
              <w:rPr/>
              <w:t>采购包2：200,000.00元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采购包1保证金金额：8,000.00元</w:t>
            </w:r>
          </w:p>
          <w:p>
            <w:pPr>
              <w:pStyle w:val="null3"/>
            </w:pPr>
            <w:r>
              <w:rPr/>
              <w:t>采购包2保证金金额：3,000.00元</w:t>
            </w:r>
          </w:p>
          <w:p>
            <w:pPr>
              <w:pStyle w:val="null3"/>
            </w:pPr>
            <w:r>
              <w:rPr/>
              <w:t>缴交渠道：转账、支票、汇票等（需通过实体账户、户名及开户行信息）,电子保函</w:t>
            </w:r>
          </w:p>
          <w:p>
            <w:pPr>
              <w:pStyle w:val="null3"/>
            </w:pPr>
            <w:r>
              <w:rPr/>
              <w:t>开户名称：华夏国际项目管理有限公司</w:t>
            </w:r>
          </w:p>
          <w:p>
            <w:pPr>
              <w:pStyle w:val="null3"/>
            </w:pPr>
            <w:r>
              <w:rPr/>
              <w:t>开户银行：招商银行西安枫林绿洲支行</w:t>
            </w:r>
          </w:p>
          <w:p>
            <w:pPr>
              <w:pStyle w:val="null3"/>
            </w:pPr>
            <w:r>
              <w:rPr/>
              <w:t>银行账号：129916843810000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 和国家发展改革委员会办公厅颁发的《关于招标代理服务收费有关问题的通知》(发改办价格[2003]857号) 的有关规定下浮20%执行。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西安航空职业技术学院</w:t>
      </w:r>
      <w:r>
        <w:rPr/>
        <w:t>和</w:t>
      </w:r>
      <w:r>
        <w:rPr/>
        <w:t>华夏国际项目管理有限公司</w:t>
      </w:r>
      <w:r>
        <w:rPr/>
        <w:t>享有。对招标文件中供应商参加本次政府采购活动应当具备的条件，招标项目技术、服务、商务及其他要求，评标细则及标准由</w:t>
      </w:r>
      <w:r>
        <w:rPr/>
        <w:t>西安航空职业技术学院</w:t>
      </w:r>
      <w:r>
        <w:rPr/>
        <w:t>负责解释。除上述招标文件内容，其他内容由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西安航空职业技术学院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3.验收依据：合同文本；国家有关的验收标准及规范；招标文件；投标文件。</w:t>
      </w:r>
    </w:p>
    <w:p>
      <w:pPr>
        <w:pStyle w:val="null3"/>
      </w:pPr>
      <w:r>
        <w:rPr/>
        <w:t>采购包2：</w:t>
      </w:r>
    </w:p>
    <w:p>
      <w:pPr>
        <w:pStyle w:val="null3"/>
      </w:pPr>
      <w:r>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3.验收依据：合同文本；国家有关的验收标准及规范；招标文件；投标文件。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联系人：柴彩珍、陆文科、张艳萍、康敏茹</w:t>
      </w:r>
    </w:p>
    <w:p>
      <w:pPr>
        <w:pStyle w:val="null3"/>
      </w:pPr>
      <w:r>
        <w:rPr/>
        <w:t>联系电话：029-88899970-815</w:t>
      </w:r>
    </w:p>
    <w:p>
      <w:pPr>
        <w:pStyle w:val="null3"/>
      </w:pPr>
      <w:r>
        <w:rPr/>
        <w:t>地址：西安市高新区科技五路8号数字大厦4楼</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color w:val="000000"/>
        </w:rPr>
        <w:t>采购内容</w:t>
      </w:r>
      <w:r>
        <w:rPr>
          <w:color w:val="000000"/>
        </w:rPr>
        <w:t>：本项目采购为2024年度图书馆中文纸质图书定点供应商招标，采购包1：社会科学类图书40万元。采购包2（原采购包4））：自然科学类图书20万元。详见招标文件相关要求。</w:t>
      </w:r>
    </w:p>
    <w:p>
      <w:pPr>
        <w:pStyle w:val="null3"/>
        <w:outlineLvl w:val="2"/>
      </w:pPr>
      <w:r>
        <w:rPr>
          <w:sz w:val="28"/>
          <w:b/>
        </w:rPr>
        <w:t>3.2采购内容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纸质图书</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纸质图书</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宋体" w:hAnsi="宋体" w:cs="宋体" w:eastAsia="宋体"/>
                <w:sz w:val="24"/>
                <w:color w:val="000000"/>
              </w:rPr>
              <w:t>1、必须能独立完成下列项目：</w:t>
            </w: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通过三目（指社科新书目、科技新书目和上海新书目）征订供应图书；</w:t>
            </w: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通过投标单位自编的书目或提供的样书方式，现场选购图书；</w:t>
            </w: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特别要求投标单位须有较强的收集地方版图书的能力；</w:t>
            </w: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投标单位必须满足图书馆荐购订单要求并保证到货率。</w:t>
            </w:r>
          </w:p>
          <w:p>
            <w:pPr>
              <w:pStyle w:val="null3"/>
              <w:ind w:firstLine="480"/>
              <w:jc w:val="left"/>
            </w:pPr>
            <w:r>
              <w:rPr>
                <w:rFonts w:ascii="宋体" w:hAnsi="宋体" w:cs="宋体" w:eastAsia="宋体"/>
                <w:sz w:val="24"/>
                <w:color w:val="000000"/>
              </w:rPr>
              <w:t>2、要求可以实现数据的上传和下载，供本馆作采访订购的依据。</w:t>
            </w:r>
          </w:p>
          <w:p>
            <w:pPr>
              <w:pStyle w:val="null3"/>
              <w:ind w:firstLine="480"/>
              <w:jc w:val="left"/>
            </w:pPr>
            <w:r>
              <w:rPr>
                <w:rFonts w:ascii="宋体" w:hAnsi="宋体" w:cs="宋体" w:eastAsia="宋体"/>
                <w:sz w:val="24"/>
                <w:color w:val="000000"/>
              </w:rPr>
              <w:t>3、需向本馆提供MARC格式社科新书目、科技新书目、沪版图书新书目、及地方版科技新书目的采访数据。定期组织本馆采访人员参加全国大型书展，并具有现场选书的条件和能力。</w:t>
            </w:r>
          </w:p>
          <w:p>
            <w:pPr>
              <w:pStyle w:val="null3"/>
              <w:ind w:firstLine="480"/>
              <w:jc w:val="left"/>
            </w:pPr>
            <w:r>
              <w:rPr>
                <w:rFonts w:ascii="宋体" w:hAnsi="宋体" w:cs="宋体" w:eastAsia="宋体"/>
                <w:sz w:val="24"/>
                <w:color w:val="000000"/>
              </w:rPr>
              <w:t>4、必须根据要求定期免费送货上门。定期向本院师生提供新书样书服务。</w:t>
            </w:r>
          </w:p>
          <w:p>
            <w:pPr>
              <w:pStyle w:val="null3"/>
              <w:ind w:firstLine="480"/>
              <w:jc w:val="left"/>
            </w:pPr>
            <w:r>
              <w:rPr>
                <w:rFonts w:ascii="宋体" w:hAnsi="宋体" w:cs="宋体" w:eastAsia="宋体"/>
                <w:sz w:val="24"/>
                <w:color w:val="000000"/>
              </w:rPr>
              <w:t>5、服务质量要求：</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图书质量：所供图书必须是国家正式出版社出版的图书，任何盗版图书、印刷或装祯质量不符合要求，污损、缺页、倒装等的图书均在被限制之列。如有上述图书，必须无条件调换。</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到书率：到书率须达</w:t>
            </w:r>
            <w:r>
              <w:rPr>
                <w:rFonts w:ascii="宋体" w:hAnsi="宋体" w:cs="宋体" w:eastAsia="宋体"/>
                <w:sz w:val="24"/>
                <w:color w:val="000000"/>
              </w:rPr>
              <w:t>95％以上。</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供书方必须提供标准</w:t>
            </w:r>
            <w:r>
              <w:rPr>
                <w:rFonts w:ascii="宋体" w:hAnsi="宋体" w:cs="宋体" w:eastAsia="宋体"/>
                <w:sz w:val="24"/>
                <w:color w:val="000000"/>
              </w:rPr>
              <w:t>CNMARC数据，以国家图书馆的数据为准。</w:t>
            </w:r>
          </w:p>
          <w:p>
            <w:pPr>
              <w:pStyle w:val="null3"/>
              <w:ind w:firstLine="480"/>
              <w:jc w:val="left"/>
            </w:pPr>
            <w:r>
              <w:rPr>
                <w:rFonts w:ascii="宋体" w:hAnsi="宋体" w:cs="宋体" w:eastAsia="宋体"/>
                <w:sz w:val="24"/>
                <w:color w:val="000000"/>
              </w:rPr>
              <w:t>6.细节服务：</w:t>
            </w:r>
          </w:p>
          <w:p>
            <w:pPr>
              <w:pStyle w:val="null3"/>
              <w:ind w:firstLine="480"/>
              <w:jc w:val="left"/>
            </w:pPr>
            <w:r>
              <w:rPr>
                <w:rFonts w:ascii="宋体" w:hAnsi="宋体" w:cs="宋体" w:eastAsia="宋体"/>
                <w:sz w:val="24"/>
                <w:color w:val="000000"/>
              </w:rPr>
              <w:t>⑴免费提供采访数据和标准、规范、完备的编目数据，如中标方提供的MARC数据达不到招标方要求，则须向招标方支付制作数据费用。免费提供采访，编目，贴书标，以及图书上架服务。</w:t>
            </w:r>
            <w:r>
              <w:rPr>
                <w:rFonts w:ascii="宋体" w:hAnsi="宋体" w:cs="宋体" w:eastAsia="宋体"/>
                <w:sz w:val="24"/>
                <w:color w:val="000000"/>
              </w:rPr>
              <w:t>免费提供图书</w:t>
            </w:r>
            <w:r>
              <w:rPr>
                <w:rFonts w:ascii="宋体" w:hAnsi="宋体" w:cs="宋体" w:eastAsia="宋体"/>
                <w:sz w:val="24"/>
                <w:color w:val="000000"/>
              </w:rPr>
              <w:t>MARC编目数据操作、维护技术等培训内容（培训内容、地点、时间由采购人指定）。</w:t>
            </w:r>
          </w:p>
          <w:p>
            <w:pPr>
              <w:pStyle w:val="null3"/>
              <w:ind w:firstLine="480"/>
              <w:jc w:val="left"/>
            </w:pPr>
            <w:r>
              <w:rPr>
                <w:rFonts w:ascii="宋体" w:hAnsi="宋体" w:cs="宋体" w:eastAsia="宋体"/>
                <w:sz w:val="24"/>
                <w:color w:val="000000"/>
              </w:rPr>
              <w:t>⑵所供图书必须免费夹装16cm不干胶钴基复合磁条（300页以内夹装1根，300～500页夹装2根，500页以上夹装3根）；</w:t>
            </w:r>
          </w:p>
          <w:p>
            <w:pPr>
              <w:pStyle w:val="null3"/>
              <w:ind w:firstLine="480"/>
              <w:jc w:val="left"/>
            </w:pPr>
            <w:r>
              <w:rPr>
                <w:rFonts w:ascii="宋体" w:hAnsi="宋体" w:cs="宋体" w:eastAsia="宋体"/>
                <w:sz w:val="24"/>
                <w:color w:val="000000"/>
              </w:rPr>
              <w:t>⑶由于其他原因造成图书污损、撕毁、丢失等，能够积极协助图书馆配齐等。</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00"/>
              <w:jc w:val="left"/>
            </w:pPr>
            <w:r>
              <w:rPr>
                <w:rFonts w:ascii="宋体" w:hAnsi="宋体" w:cs="宋体" w:eastAsia="宋体"/>
                <w:sz w:val="24"/>
                <w:color w:val="000000"/>
              </w:rPr>
              <w:t>采购要求：</w:t>
            </w:r>
          </w:p>
          <w:p>
            <w:pPr>
              <w:pStyle w:val="null3"/>
              <w:ind w:firstLine="480"/>
              <w:jc w:val="left"/>
            </w:pPr>
            <w:r>
              <w:rPr>
                <w:rFonts w:ascii="宋体" w:hAnsi="宋体" w:cs="宋体" w:eastAsia="宋体"/>
                <w:sz w:val="24"/>
                <w:color w:val="000000"/>
              </w:rPr>
              <w:t>1、必须能独立完成下列项目：</w:t>
            </w: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通过三目（指社科新书目、科技新书目和上海新书目）征订供应图书；</w:t>
            </w: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通过投标单位自编的书目或提供的样书方式，现场选购图书；</w:t>
            </w: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特别要求投标单位须有较强的收集地方版图书的能力；</w:t>
            </w: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投标单位必须满足图书馆荐购订单要求并保证到货率。</w:t>
            </w:r>
          </w:p>
          <w:p>
            <w:pPr>
              <w:pStyle w:val="null3"/>
              <w:ind w:firstLine="480"/>
              <w:jc w:val="left"/>
            </w:pPr>
            <w:r>
              <w:rPr>
                <w:rFonts w:ascii="宋体" w:hAnsi="宋体" w:cs="宋体" w:eastAsia="宋体"/>
                <w:sz w:val="24"/>
                <w:color w:val="000000"/>
              </w:rPr>
              <w:t>2、要求可以实现数据的上传和下载，供本馆作采访订购的依据。</w:t>
            </w:r>
          </w:p>
          <w:p>
            <w:pPr>
              <w:pStyle w:val="null3"/>
              <w:ind w:firstLine="480"/>
              <w:jc w:val="left"/>
            </w:pPr>
            <w:r>
              <w:rPr>
                <w:rFonts w:ascii="宋体" w:hAnsi="宋体" w:cs="宋体" w:eastAsia="宋体"/>
                <w:sz w:val="24"/>
                <w:color w:val="000000"/>
              </w:rPr>
              <w:t>3、需向本馆提供MARC格式社科新书目、科技新书目、沪版图书新书目、及地方版科技新书目的采访数据。定期组织本馆采访人员参加全国大型书展，并具有现场选书的条件和能力。</w:t>
            </w:r>
          </w:p>
          <w:p>
            <w:pPr>
              <w:pStyle w:val="null3"/>
              <w:ind w:firstLine="480"/>
              <w:jc w:val="left"/>
            </w:pPr>
            <w:r>
              <w:rPr>
                <w:rFonts w:ascii="宋体" w:hAnsi="宋体" w:cs="宋体" w:eastAsia="宋体"/>
                <w:sz w:val="24"/>
                <w:color w:val="000000"/>
              </w:rPr>
              <w:t>4、必须根据要求定期免费送货上门。定期向本院师生提供新书样书服务。</w:t>
            </w:r>
          </w:p>
          <w:p>
            <w:pPr>
              <w:pStyle w:val="null3"/>
              <w:ind w:firstLine="480"/>
              <w:jc w:val="left"/>
            </w:pPr>
            <w:r>
              <w:rPr>
                <w:rFonts w:ascii="宋体" w:hAnsi="宋体" w:cs="宋体" w:eastAsia="宋体"/>
                <w:sz w:val="24"/>
                <w:color w:val="000000"/>
              </w:rPr>
              <w:t>5、服务质量要求：</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图书质量：所供图书必须是国家正式出版社出版的图书，任何盗版图书、印刷或装祯质量不符合要求，污损、缺页、倒装等的图书均在被限制之列。如有上述图书，必须无条件调换。</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到书率：到书率须达</w:t>
            </w:r>
            <w:r>
              <w:rPr>
                <w:rFonts w:ascii="宋体" w:hAnsi="宋体" w:cs="宋体" w:eastAsia="宋体"/>
                <w:sz w:val="24"/>
                <w:color w:val="000000"/>
              </w:rPr>
              <w:t>95％以上。</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供书方必须提供标准</w:t>
            </w:r>
            <w:r>
              <w:rPr>
                <w:rFonts w:ascii="宋体" w:hAnsi="宋体" w:cs="宋体" w:eastAsia="宋体"/>
                <w:sz w:val="24"/>
                <w:color w:val="000000"/>
              </w:rPr>
              <w:t>CNMARC数据，以国家图书馆的数据为准。</w:t>
            </w:r>
          </w:p>
          <w:p>
            <w:pPr>
              <w:pStyle w:val="null3"/>
              <w:ind w:firstLine="480"/>
              <w:jc w:val="left"/>
            </w:pPr>
            <w:r>
              <w:rPr>
                <w:rFonts w:ascii="宋体" w:hAnsi="宋体" w:cs="宋体" w:eastAsia="宋体"/>
                <w:sz w:val="24"/>
                <w:color w:val="000000"/>
              </w:rPr>
              <w:t>6.细节服务：</w:t>
            </w:r>
          </w:p>
          <w:p>
            <w:pPr>
              <w:pStyle w:val="null3"/>
              <w:ind w:firstLine="480"/>
              <w:jc w:val="left"/>
            </w:pPr>
            <w:r>
              <w:rPr>
                <w:rFonts w:ascii="宋体" w:hAnsi="宋体" w:cs="宋体" w:eastAsia="宋体"/>
                <w:sz w:val="24"/>
                <w:color w:val="000000"/>
              </w:rPr>
              <w:t>⑴免费提供采访数据和标准、规范、完备的编目数据，如中标方提供的MARC数据达不到招标方要求，则须向招标方支付制作数据费用。免费提供采访，编目，贴书标，以及图书上架服务。</w:t>
            </w:r>
            <w:r>
              <w:rPr>
                <w:rFonts w:ascii="宋体" w:hAnsi="宋体" w:cs="宋体" w:eastAsia="宋体"/>
                <w:sz w:val="24"/>
                <w:color w:val="000000"/>
              </w:rPr>
              <w:t>免费提供图书</w:t>
            </w:r>
            <w:r>
              <w:rPr>
                <w:rFonts w:ascii="宋体" w:hAnsi="宋体" w:cs="宋体" w:eastAsia="宋体"/>
                <w:sz w:val="24"/>
                <w:color w:val="000000"/>
              </w:rPr>
              <w:t>MARC编目数据操作、维护技术等培训内容（培训内容、地点、时间由采购人指定）。</w:t>
            </w:r>
          </w:p>
          <w:p>
            <w:pPr>
              <w:pStyle w:val="null3"/>
              <w:ind w:firstLine="480"/>
              <w:jc w:val="left"/>
            </w:pPr>
            <w:r>
              <w:rPr>
                <w:rFonts w:ascii="宋体" w:hAnsi="宋体" w:cs="宋体" w:eastAsia="宋体"/>
                <w:sz w:val="24"/>
                <w:color w:val="000000"/>
              </w:rPr>
              <w:t>⑵所供图书必须免费夹装16cm不干胶钴基复合磁条（300页以内夹装1根，300～500页夹装2根，500页以上夹装3根）；</w:t>
            </w:r>
          </w:p>
          <w:p>
            <w:pPr>
              <w:pStyle w:val="null3"/>
              <w:ind w:firstLine="480"/>
              <w:jc w:val="left"/>
            </w:pPr>
            <w:r>
              <w:rPr>
                <w:rFonts w:ascii="宋体" w:hAnsi="宋体" w:cs="宋体" w:eastAsia="宋体"/>
                <w:sz w:val="24"/>
                <w:color w:val="000000"/>
              </w:rPr>
              <w:t>⑶由于其他原因造成图书污损、撕毁、丢失等，能够积极协助图书馆配齐等。</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签订合同后，根据采购人要求定期免费送货上门。合同履行时间为质保期满。</w:t>
      </w:r>
    </w:p>
    <w:p>
      <w:pPr>
        <w:pStyle w:val="null3"/>
      </w:pPr>
      <w:r>
        <w:rPr/>
        <w:t>采购包2：</w:t>
      </w:r>
    </w:p>
    <w:p>
      <w:pPr>
        <w:pStyle w:val="null3"/>
      </w:pPr>
      <w:r>
        <w:rPr/>
        <w:t>签订合同后，根据采购人要求定期免费送货上门。合同履行时间为质保期满。</w:t>
      </w:r>
    </w:p>
    <w:p>
      <w:pPr>
        <w:pStyle w:val="null3"/>
        <w:outlineLvl w:val="3"/>
      </w:pPr>
      <w:r>
        <w:rPr>
          <w:sz w:val="24"/>
          <w:b/>
        </w:rPr>
        <w:t>3.4.2交货地点</w:t>
      </w:r>
    </w:p>
    <w:p>
      <w:pPr>
        <w:pStyle w:val="null3"/>
      </w:pPr>
      <w:r>
        <w:rPr/>
        <w:t>采购包1：</w:t>
      </w:r>
    </w:p>
    <w:p>
      <w:pPr>
        <w:pStyle w:val="null3"/>
      </w:pPr>
      <w:r>
        <w:rPr/>
        <w:t>采购人指定地点（西安航空职业技术学院）。</w:t>
      </w:r>
    </w:p>
    <w:p>
      <w:pPr>
        <w:pStyle w:val="null3"/>
      </w:pPr>
      <w:r>
        <w:rPr/>
        <w:t>采购包2：</w:t>
      </w:r>
    </w:p>
    <w:p>
      <w:pPr>
        <w:pStyle w:val="null3"/>
      </w:pPr>
      <w:r>
        <w:rPr/>
        <w:t>采购人指定地点（西安航空职业技术学院）。</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满足合同要求</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满足合同要求</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t>采购包2：</w:t>
      </w:r>
    </w:p>
    <w:p>
      <w:pPr>
        <w:pStyle w:val="null3"/>
      </w:pPr>
      <w:r>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outlineLvl w:val="3"/>
      </w:pPr>
      <w:r>
        <w:rPr>
          <w:sz w:val="24"/>
          <w:b/>
        </w:rPr>
        <w:t>3.4.6包装方式及运输</w:t>
      </w:r>
    </w:p>
    <w:p>
      <w:pPr>
        <w:pStyle w:val="null3"/>
      </w:pPr>
      <w:r>
        <w:rPr/>
        <w:t>采购包1：</w:t>
      </w:r>
    </w:p>
    <w:p>
      <w:pPr>
        <w:pStyle w:val="null3"/>
      </w:pPr>
      <w:r>
        <w:rPr/>
        <w:t>（一）签订合同后，根据采购人要求定期免费送货上门。 （二）所有货物必须运输至采购人指定地点，卖方负责所有设备的运输、保险。 （三）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（一）签订合同后，根据采购人要求定期免费送货上门。 （二）所有货物必须运输至采购人指定地点，卖方负责所有设备的运输、保险。 （三）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按合同执行。 （1）图书质量：所供图书必须是国家正式出版社出版的图书，任何盗版图书、印刷或装祯质量不符合要求，污损、缺页、倒装等的图书均在被限制之列。如有上述图书，必须无条件调换。 （2）到书率：到书率须达95％以上。 （3）供书方必须提供标准CNMARC数据，以国家图书馆的数据为准。 （4）质保期：1年。</w:t>
      </w:r>
    </w:p>
    <w:p>
      <w:pPr>
        <w:pStyle w:val="null3"/>
      </w:pPr>
      <w:r>
        <w:rPr/>
        <w:t>采购包2：</w:t>
      </w:r>
    </w:p>
    <w:p>
      <w:pPr>
        <w:pStyle w:val="null3"/>
      </w:pPr>
      <w:r>
        <w:rPr/>
        <w:t>按合同执行。 （1）图书质量：所供图书必须是国家正式出版社出版的图书，任何盗版图书、印刷或装祯质量不符合要求，污损、缺页、倒装等的图书均在被限制之列。如有上述图书，必须无条件调换。 （2）到书率：到书率须达95％以上。 （3）供书方必须提供标准CNMARC数据，以国家图书馆的数据为准。 （4）质保期：1年。</w:t>
      </w:r>
    </w:p>
    <w:p>
      <w:pPr>
        <w:pStyle w:val="null3"/>
        <w:outlineLvl w:val="3"/>
      </w:pPr>
      <w:r>
        <w:rPr>
          <w:sz w:val="24"/>
          <w:b/>
        </w:rPr>
        <w:t>3.4.8违约责任与解决争议的方法</w:t>
      </w:r>
    </w:p>
    <w:p>
      <w:pPr>
        <w:pStyle w:val="null3"/>
      </w:pPr>
      <w:r>
        <w:rPr/>
        <w:t>采购包1：</w:t>
      </w:r>
    </w:p>
    <w:p>
      <w:pPr>
        <w:pStyle w:val="null3"/>
      </w:pPr>
      <w:r>
        <w:rPr/>
        <w:t>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pPr>
      <w:r>
        <w:rPr/>
        <w:t>采购包2：</w:t>
      </w:r>
    </w:p>
    <w:p>
      <w:pPr>
        <w:pStyle w:val="null3"/>
      </w:pPr>
      <w:r>
        <w:rPr/>
        <w:t>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jc w:val="left"/>
        <w:outlineLvl w:val="2"/>
      </w:pPr>
      <w:r>
        <w:rPr>
          <w:sz w:val="28"/>
          <w:b/>
        </w:rPr>
        <w:t>3.5其他要求</w:t>
      </w:r>
    </w:p>
    <w:p>
      <w:pPr>
        <w:pStyle w:val="null3"/>
      </w:pPr>
      <w:r>
        <w:rPr/>
        <w:t>注：1、本次投标的最小单元为“包”，为保证供货时间及货物质量，同一投标人可参与多个包的投标，但同一个投标人最多中标一个包。按包号顺序确定第一中标候选人，上一包排名第一的，后面各包由排序第二名递补。 2、本项目为二次招标，一次参与招标并中标的单位，不作为本项目二次招标的中标单位。</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提供合格有效的法人或者其他组织的营业执照等证明文件，自然人的身份证明；供应商是法人或其他组织的应提供营业执照等证明文件，供应商是自然人的应提供有效的自然人身份证明。2、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3、 提供投标截止日前一年内已缴纳的至少一个月的纳税证明或完税证明，依法免税的单位应提供相关证明材料；4、提供投标截止日前一年内已缴存的至少一个月的社会保障资金缴存单据 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w:t>
            </w:r>
          </w:p>
        </w:tc>
        <w:tc>
          <w:tcPr>
            <w:tcW w:type="dxa" w:w="1661"/>
          </w:tcPr>
          <w:p>
            <w:pPr>
              <w:pStyle w:val="null3"/>
            </w:pPr>
            <w:r>
              <w:rPr/>
              <w:t>1、资格证明文件（1包）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1、资格证明文件（1包）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6、供应商承诺书（1包）</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提供合格有效的法人或者其他组织的营业执照等证明文件，自然人的身份证明；供应商是法人或其他组织的应提供营业执照等证明文件，供应商是自然人的应提供有效的自然人身份证明。2、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3、 提供投标截止日前一年内已缴纳的至少一个月的纳税证明或完税证明，依法免税的单位应提供相关证明材料；4、提供投标截止日前一年内已缴存的至少一个月的社会保障资金缴存单据 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w:t>
            </w:r>
          </w:p>
        </w:tc>
        <w:tc>
          <w:tcPr>
            <w:tcW w:type="dxa" w:w="1661"/>
          </w:tcPr>
          <w:p>
            <w:pPr>
              <w:pStyle w:val="null3"/>
            </w:pPr>
            <w:r>
              <w:rPr/>
              <w:t>投标函 1、资格证明文件（4包）</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1、资格证明文件（4包）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6、供应商承诺书（4包）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法定代表人身份证明/法定代表人授权书</w:t>
            </w:r>
          </w:p>
        </w:tc>
        <w:tc>
          <w:tcPr>
            <w:tcW w:type="dxa" w:w="3322"/>
          </w:tcPr>
          <w:p>
            <w:pPr>
              <w:pStyle w:val="null3"/>
            </w:pPr>
            <w:r>
              <w:rPr/>
              <w:t>法定代表人授权书 (附法定代表人、被授权人身份证复印件) ； (法定代表人直接参加投标，须提供法定代表人身份证明) 。</w:t>
            </w:r>
          </w:p>
        </w:tc>
        <w:tc>
          <w:tcPr>
            <w:tcW w:type="dxa" w:w="1661"/>
          </w:tcPr>
          <w:p>
            <w:pPr>
              <w:pStyle w:val="null3"/>
            </w:pPr>
            <w:r>
              <w:rPr/>
              <w:t>1、资格证明文件（1包） 投标函</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供应商具有有效的《出版物经营许可证》。</w:t>
            </w:r>
          </w:p>
        </w:tc>
        <w:tc>
          <w:tcPr>
            <w:tcW w:type="dxa" w:w="1661"/>
          </w:tcPr>
          <w:p>
            <w:pPr>
              <w:pStyle w:val="null3"/>
            </w:pPr>
            <w:r>
              <w:rPr/>
              <w:t>1、资格证明文件（1包） 投标函</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tc>
        <w:tc>
          <w:tcPr>
            <w:tcW w:type="dxa" w:w="1661"/>
          </w:tcPr>
          <w:p>
            <w:pPr>
              <w:pStyle w:val="null3"/>
            </w:pPr>
            <w:r>
              <w:rPr/>
              <w:t>1、资格证明文件（1包） 投标函</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1、资格证明文件（1包） 投标函</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1、资格证明文件（1包）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法定代表人身份证明/法定代表人授权书</w:t>
            </w:r>
          </w:p>
        </w:tc>
        <w:tc>
          <w:tcPr>
            <w:tcW w:type="dxa" w:w="3322"/>
          </w:tcPr>
          <w:p>
            <w:pPr>
              <w:pStyle w:val="null3"/>
            </w:pPr>
            <w:r>
              <w:rPr/>
              <w:t>法定代表人授权书 (附法定代表人、被授权人身份证复印件) ； (法定代表人直接参加投标，须提供法定代表人身份证明) 。</w:t>
            </w:r>
          </w:p>
        </w:tc>
        <w:tc>
          <w:tcPr>
            <w:tcW w:type="dxa" w:w="1661"/>
          </w:tcPr>
          <w:p>
            <w:pPr>
              <w:pStyle w:val="null3"/>
            </w:pPr>
            <w:r>
              <w:rPr/>
              <w:t>投标函 1、资格证明文件（4包）</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供应商具有有效的《出版物经营许可证》。</w:t>
            </w:r>
          </w:p>
        </w:tc>
        <w:tc>
          <w:tcPr>
            <w:tcW w:type="dxa" w:w="1661"/>
          </w:tcPr>
          <w:p>
            <w:pPr>
              <w:pStyle w:val="null3"/>
            </w:pPr>
            <w:r>
              <w:rPr/>
              <w:t>投标函 1、资格证明文件（4包）</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tc>
        <w:tc>
          <w:tcPr>
            <w:tcW w:type="dxa" w:w="1661"/>
          </w:tcPr>
          <w:p>
            <w:pPr>
              <w:pStyle w:val="null3"/>
            </w:pPr>
            <w:r>
              <w:rPr/>
              <w:t>投标函 1、资格证明文件（4包）</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投标函 1、资格证明文件（4包）</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投标函 1、资格证明文件（4包）</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其他有效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4、投标报价表（开标一览表）（1包） 开标一览表 投标函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4、投标报价表（开标一览表）（1包） 5-3、投标方案说明书——物流运作能力、图书现采能力（1包） 开标一览表 1、资格证明文件（1包） 5-5、投标方案说明书——图书加工服务（1包） 5-7、投标方案说明书——业绩（1包） 中小企业声明函 5-1、投标方案说明书——与出版社合作关系（1包） 2、技术规格响应表（1包） 7、其他资料（1包） 5-4、投标方案说明书——实施方案（1包） 投标函 残疾人福利性单位声明函 5-2、投标方案说明书——质量保证（1包） 标的清单 投标文件封面 6、供应商承诺书（1包） 5-6、投标方案说明书——售后服务及培训方案（1包） 监狱企业的证明文件 3、商务条款偏离表（1包） 5-8、投标方案说明书——服务评价（1包）</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4、投标报价表（开标一览表）（1包） 5-3、投标方案说明书——物流运作能力、图书现采能力（1包） 开标一览表 1、资格证明文件（1包） 5-5、投标方案说明书——图书加工服务（1包） 5-7、投标方案说明书——业绩（1包） 中小企业声明函 5-1、投标方案说明书——与出版社合作关系（1包） 2、技术规格响应表（1包） 7、其他资料（1包） 5-4、投标方案说明书——实施方案（1包） 投标函 残疾人福利性单位声明函 5-2、投标方案说明书——质量保证（1包） 标的清单 投标文件封面 6、供应商承诺书（1包） 5-6、投标方案说明书——售后服务及培训方案（1包） 监狱企业的证明文件 3、商务条款偏离表（1包） 5-8、投标方案说明书——服务评价（1包）</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4、投标报价表（开标一览表）（1包） 开标一览表 标的清单</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要求实质性条款全部响应，不能有采购人不能接受的附加条件。</w:t>
            </w:r>
          </w:p>
        </w:tc>
        <w:tc>
          <w:tcPr>
            <w:tcW w:type="dxa" w:w="1661"/>
          </w:tcPr>
          <w:p>
            <w:pPr>
              <w:pStyle w:val="null3"/>
            </w:pPr>
            <w:r>
              <w:rPr/>
              <w:t>开标一览表 标的清单</w:t>
            </w:r>
          </w:p>
        </w:tc>
      </w:tr>
      <w:tr>
        <w:tc>
          <w:tcPr>
            <w:tcW w:type="dxa" w:w="831"/>
          </w:tcPr>
          <w:p>
            <w:pPr>
              <w:pStyle w:val="null3"/>
            </w:pPr>
            <w:r>
              <w:rPr/>
              <w:t>6</w:t>
            </w:r>
          </w:p>
        </w:tc>
        <w:tc>
          <w:tcPr>
            <w:tcW w:type="dxa" w:w="2492"/>
          </w:tcPr>
          <w:p>
            <w:pPr>
              <w:pStyle w:val="null3"/>
            </w:pPr>
            <w:r>
              <w:rPr/>
              <w:t>交货期（交货时间）</w:t>
            </w:r>
          </w:p>
        </w:tc>
        <w:tc>
          <w:tcPr>
            <w:tcW w:type="dxa" w:w="3322"/>
          </w:tcPr>
          <w:p>
            <w:pPr>
              <w:pStyle w:val="null3"/>
            </w:pPr>
            <w:r>
              <w:rPr/>
              <w:t>应满足招标文件中要求的交货期（交货时间）。</w:t>
            </w:r>
          </w:p>
        </w:tc>
        <w:tc>
          <w:tcPr>
            <w:tcW w:type="dxa" w:w="1661"/>
          </w:tcPr>
          <w:p>
            <w:pPr>
              <w:pStyle w:val="null3"/>
            </w:pPr>
            <w:r>
              <w:rPr/>
              <w:t>4、投标报价表（开标一览表）（1包）</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其他有效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4、投标报价表（开标一览表）（4包）</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5-8、投标方案说明书——服务评价（4包） 5-6、投标方案说明书——售后服务及培训方案（4包） 开标一览表 5-3、投标方案说明书——物流运作能力、图书现采能力（4包） 1、资格证明文件（4包） 中小企业声明函 5-5、投标方案说明书——图书加工服务（4包） 5-7、投标方案说明书——业绩（4包） 2、技术规格响应表（4包） 7、其他资料（4包） 5-4、投标方案说明书——实施方案（4包） 6、供应商承诺书（4包） 投标函 残疾人福利性单位声明函 5-1、投标方案说明书——与出版社合作关系（4包） 标的清单 3、商务条款偏离表（4包） 投标文件封面 5-2、投标方案说明书——质量保证（4包） 监狱企业的证明文件 4、投标报价表（开标一览表）（4包）</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5-8、投标方案说明书——服务评价（4包） 5-6、投标方案说明书——售后服务及培训方案（4包） 开标一览表 5-3、投标方案说明书——物流运作能力、图书现采能力（4包） 1、资格证明文件（4包） 中小企业声明函 5-5、投标方案说明书——图书加工服务（4包） 5-7、投标方案说明书——业绩（4包） 2、技术规格响应表（4包） 7、其他资料（4包） 5-4、投标方案说明书——实施方案（4包） 6、供应商承诺书（4包） 投标函 残疾人福利性单位声明函 5-1、投标方案说明书——与出版社合作关系（4包） 标的清单 3、商务条款偏离表（4包） 投标文件封面 5-2、投标方案说明书——质量保证（4包） 监狱企业的证明文件 4、投标报价表（开标一览表）（4包）</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开标一览表 标的清单 4、投标报价表（开标一览表）（4包）</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要求实质性条款全部响应，不能有采购人不能接受的附加条件。</w:t>
            </w:r>
          </w:p>
        </w:tc>
        <w:tc>
          <w:tcPr>
            <w:tcW w:type="dxa" w:w="1661"/>
          </w:tcPr>
          <w:p>
            <w:pPr>
              <w:pStyle w:val="null3"/>
            </w:pPr>
            <w:r>
              <w:rPr/>
              <w:t>开标一览表 标的清单</w:t>
            </w:r>
          </w:p>
        </w:tc>
      </w:tr>
      <w:tr>
        <w:tc>
          <w:tcPr>
            <w:tcW w:type="dxa" w:w="831"/>
          </w:tcPr>
          <w:p>
            <w:pPr>
              <w:pStyle w:val="null3"/>
            </w:pPr>
            <w:r>
              <w:rPr/>
              <w:t>6</w:t>
            </w:r>
          </w:p>
        </w:tc>
        <w:tc>
          <w:tcPr>
            <w:tcW w:type="dxa" w:w="2492"/>
          </w:tcPr>
          <w:p>
            <w:pPr>
              <w:pStyle w:val="null3"/>
            </w:pPr>
            <w:r>
              <w:rPr/>
              <w:t>交货期（交货时间）</w:t>
            </w:r>
          </w:p>
        </w:tc>
        <w:tc>
          <w:tcPr>
            <w:tcW w:type="dxa" w:w="3322"/>
          </w:tcPr>
          <w:p>
            <w:pPr>
              <w:pStyle w:val="null3"/>
            </w:pPr>
            <w:r>
              <w:rPr/>
              <w:t>应满足招标文件中要求的交货期（交货时间）。</w:t>
            </w:r>
          </w:p>
        </w:tc>
        <w:tc>
          <w:tcPr>
            <w:tcW w:type="dxa" w:w="1661"/>
          </w:tcPr>
          <w:p>
            <w:pPr>
              <w:pStyle w:val="null3"/>
            </w:pPr>
            <w:r>
              <w:rPr/>
              <w:t>4、投标报价表（开标一览表）（4包）</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与出版社合作关系</w:t>
            </w:r>
          </w:p>
        </w:tc>
        <w:tc>
          <w:tcPr>
            <w:tcW w:type="dxa" w:w="2492"/>
          </w:tcPr>
          <w:p>
            <w:pPr>
              <w:pStyle w:val="null3"/>
            </w:pPr>
            <w:r>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5-1、投标方案说明书——与出版社合作关系（1包）</w:t>
            </w:r>
          </w:p>
        </w:tc>
      </w:tr>
      <w:tr>
        <w:tc>
          <w:tcPr>
            <w:tcW w:type="dxa" w:w="831"/>
            <w:vMerge/>
          </w:tcPr>
          <w:p/>
        </w:tc>
        <w:tc>
          <w:tcPr>
            <w:tcW w:type="dxa" w:w="1661"/>
          </w:tcPr>
          <w:p>
            <w:pPr>
              <w:pStyle w:val="null3"/>
            </w:pPr>
            <w:r>
              <w:rPr/>
              <w:t>质量保证</w:t>
            </w:r>
          </w:p>
        </w:tc>
        <w:tc>
          <w:tcPr>
            <w:tcW w:type="dxa" w:w="2492"/>
          </w:tcPr>
          <w:p>
            <w:pPr>
              <w:pStyle w:val="null3"/>
            </w:pPr>
            <w:r>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1、质量保证承诺全面无缺项，对应的保障措施完善可行性强，得6分； 2、质量保证承诺缺一项，已提供承诺的对应保障措施有一定的可行性，得4分； 3、质量保证承诺缺两项，且已提供承诺的对应保障措施有一定的可行性，得2分。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5-2、投标方案说明书——质量保证（1包）</w:t>
            </w:r>
          </w:p>
        </w:tc>
      </w:tr>
      <w:tr>
        <w:tc>
          <w:tcPr>
            <w:tcW w:type="dxa" w:w="831"/>
            <w:vMerge/>
          </w:tcPr>
          <w:p/>
        </w:tc>
        <w:tc>
          <w:tcPr>
            <w:tcW w:type="dxa" w:w="1661"/>
          </w:tcPr>
          <w:p>
            <w:pPr>
              <w:pStyle w:val="null3"/>
            </w:pPr>
            <w:r>
              <w:rPr/>
              <w:t>物流运作能力、图书现采能力</w:t>
            </w:r>
          </w:p>
        </w:tc>
        <w:tc>
          <w:tcPr>
            <w:tcW w:type="dxa" w:w="2492"/>
          </w:tcPr>
          <w:p>
            <w:pPr>
              <w:pStyle w:val="null3"/>
            </w:pPr>
            <w:r>
              <w:rPr/>
              <w:t>供应商具有完善畅通的物流运作渠道和现场采购的能力，提供相关证明材料。 1、供应商具有图书基地、物流运作渠道,证明材料齐全，能有效证明其相应的能力并完全满足本次采购需求的，得6分； 2、供应商具有图书基地、物流运作渠道，并提供了部分证明材料，得4分； 3、供应商响应内容有缺漏，提供的证明材料不齐全，得2分。未提供不得分。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5-3、投标方案说明书——物流运作能力、图书现采能力（1包）</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免费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5-4、投标方案说明书——实施方案（1包）</w:t>
            </w:r>
          </w:p>
        </w:tc>
      </w:tr>
      <w:tr>
        <w:tc>
          <w:tcPr>
            <w:tcW w:type="dxa" w:w="831"/>
            <w:vMerge/>
          </w:tcPr>
          <w:p/>
        </w:tc>
        <w:tc>
          <w:tcPr>
            <w:tcW w:type="dxa" w:w="1661"/>
          </w:tcPr>
          <w:p>
            <w:pPr>
              <w:pStyle w:val="null3"/>
            </w:pPr>
            <w:r>
              <w:rPr/>
              <w:t>图书加工服务</w:t>
            </w:r>
          </w:p>
        </w:tc>
        <w:tc>
          <w:tcPr>
            <w:tcW w:type="dxa" w:w="2492"/>
          </w:tcPr>
          <w:p>
            <w:pPr>
              <w:pStyle w:val="null3"/>
            </w:pPr>
            <w:r>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1、图书加工方案详细齐全且人员保障措施详细、职责划分清晰、拟投入的人员能够满足图书加工要求及项目需求，得6分； 2、图书加工方案基本齐全且有一定的人员保障措施、职责划分，拟投入的人员能够基本满足图书加工及项目需求，得4分； 3、图书加工方案简单笼统，人员职责不明确，无法确保满足项目需求，得2分。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5-5、投标方案说明书——图书加工服务（1包）</w:t>
            </w:r>
          </w:p>
        </w:tc>
      </w:tr>
      <w:tr>
        <w:tc>
          <w:tcPr>
            <w:tcW w:type="dxa" w:w="831"/>
            <w:vMerge/>
          </w:tcPr>
          <w:p/>
        </w:tc>
        <w:tc>
          <w:tcPr>
            <w:tcW w:type="dxa" w:w="1661"/>
          </w:tcPr>
          <w:p>
            <w:pPr>
              <w:pStyle w:val="null3"/>
            </w:pPr>
            <w:r>
              <w:rPr/>
              <w:t>售后服务及培训方案</w:t>
            </w:r>
          </w:p>
        </w:tc>
        <w:tc>
          <w:tcPr>
            <w:tcW w:type="dxa" w:w="2492"/>
          </w:tcPr>
          <w:p>
            <w:pPr>
              <w:pStyle w:val="null3"/>
            </w:pPr>
            <w:r>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方案各项内容全面详细、阐述条理清晰，能有效保障本项目实施，得12分；每有一项缺项扣6分；每有一项内容存在缺陷，扣0-6分，扣完为止。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5-6、投标方案说明书——售后服务及培训方案（1包）</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5-7、投标方案说明书——业绩（1包）</w:t>
            </w:r>
          </w:p>
        </w:tc>
      </w:tr>
      <w:tr>
        <w:tc>
          <w:tcPr>
            <w:tcW w:type="dxa" w:w="831"/>
            <w:vMerge/>
          </w:tcPr>
          <w:p/>
        </w:tc>
        <w:tc>
          <w:tcPr>
            <w:tcW w:type="dxa" w:w="1661"/>
          </w:tcPr>
          <w:p>
            <w:pPr>
              <w:pStyle w:val="null3"/>
            </w:pPr>
            <w:r>
              <w:rPr/>
              <w:t>服务评价</w:t>
            </w:r>
          </w:p>
        </w:tc>
        <w:tc>
          <w:tcPr>
            <w:tcW w:type="dxa" w:w="2492"/>
          </w:tcPr>
          <w:p>
            <w:pPr>
              <w:pStyle w:val="null3"/>
            </w:pPr>
            <w:r>
              <w:rPr/>
              <w:t>提供与业绩合同对应项目业主好评证明每提供一个得1分，本项最高5分。未提供不得分。（备注：提供加盖业主相关印章的证明材料）</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5-8、投标方案说明书——服务评价（1包）</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1、经初审合格的投标文件，通过符合性审查的投标报价为有效投标价。对符合政策性扣减的有效投标报价进行政策性扣减，并依据扣减后的价格（评审价格）进行价格评审。 2、价格分统一采用低价优先法计算，即满足招标文件要求且投标价格最低的投标报价为评标基准价，其价格分为满分。 3、其他投标人的价格分统一按照下列公式计算： 投标报价得分=(评标基准价／投标报价)×35。 4、计算分数时四舍五入取小数点后两位。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与出版社合作关系</w:t>
            </w:r>
          </w:p>
        </w:tc>
        <w:tc>
          <w:tcPr>
            <w:tcW w:type="dxa" w:w="2492"/>
          </w:tcPr>
          <w:p>
            <w:pPr>
              <w:pStyle w:val="null3"/>
            </w:pPr>
            <w:r>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5-1、投标方案说明书——与出版社合作关系（4包）</w:t>
            </w:r>
          </w:p>
        </w:tc>
      </w:tr>
      <w:tr>
        <w:tc>
          <w:tcPr>
            <w:tcW w:type="dxa" w:w="831"/>
            <w:vMerge/>
          </w:tcPr>
          <w:p/>
        </w:tc>
        <w:tc>
          <w:tcPr>
            <w:tcW w:type="dxa" w:w="1661"/>
          </w:tcPr>
          <w:p>
            <w:pPr>
              <w:pStyle w:val="null3"/>
            </w:pPr>
            <w:r>
              <w:rPr/>
              <w:t>质量保证</w:t>
            </w:r>
          </w:p>
        </w:tc>
        <w:tc>
          <w:tcPr>
            <w:tcW w:type="dxa" w:w="2492"/>
          </w:tcPr>
          <w:p>
            <w:pPr>
              <w:pStyle w:val="null3"/>
            </w:pPr>
            <w:r>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1、质量保证承诺全面无缺项，对应的保障措施完善可行性强，得6分； 2、质量保证承诺缺一项，已提供承诺的对应保障措施有一定的可行性，得4分； 3、质量保证承诺缺两项，且已提供承诺的对应保障措施有一定的可行性，得2分。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5-2、投标方案说明书——质量保证（4包）</w:t>
            </w:r>
          </w:p>
        </w:tc>
      </w:tr>
      <w:tr>
        <w:tc>
          <w:tcPr>
            <w:tcW w:type="dxa" w:w="831"/>
            <w:vMerge/>
          </w:tcPr>
          <w:p/>
        </w:tc>
        <w:tc>
          <w:tcPr>
            <w:tcW w:type="dxa" w:w="1661"/>
          </w:tcPr>
          <w:p>
            <w:pPr>
              <w:pStyle w:val="null3"/>
            </w:pPr>
            <w:r>
              <w:rPr/>
              <w:t>物流运作能力、图书现采能力</w:t>
            </w:r>
          </w:p>
        </w:tc>
        <w:tc>
          <w:tcPr>
            <w:tcW w:type="dxa" w:w="2492"/>
          </w:tcPr>
          <w:p>
            <w:pPr>
              <w:pStyle w:val="null3"/>
            </w:pPr>
            <w:r>
              <w:rPr/>
              <w:t>供应商具有完善畅通的物流运作渠道和现场采购的能力，提供相关证明材料。 1、供应商具有图书基地、物流运作渠道,证明材料齐全，能有效证明其相应的能力并完全满足本次采购需求的，得6分； 2、供应商具有图书基地、物流运作渠道，并提供了部分证明材料，得4分； 3、供应商响应内容有缺漏，提供的证明材料不齐全，得2分。未提供不得分。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5-3、投标方案说明书——物流运作能力、图书现采能力（4包）</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免费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5-4、投标方案说明书——实施方案（4包）</w:t>
            </w:r>
          </w:p>
        </w:tc>
      </w:tr>
      <w:tr>
        <w:tc>
          <w:tcPr>
            <w:tcW w:type="dxa" w:w="831"/>
            <w:vMerge/>
          </w:tcPr>
          <w:p/>
        </w:tc>
        <w:tc>
          <w:tcPr>
            <w:tcW w:type="dxa" w:w="1661"/>
          </w:tcPr>
          <w:p>
            <w:pPr>
              <w:pStyle w:val="null3"/>
            </w:pPr>
            <w:r>
              <w:rPr/>
              <w:t>图书加工服务</w:t>
            </w:r>
          </w:p>
        </w:tc>
        <w:tc>
          <w:tcPr>
            <w:tcW w:type="dxa" w:w="2492"/>
          </w:tcPr>
          <w:p>
            <w:pPr>
              <w:pStyle w:val="null3"/>
            </w:pPr>
            <w:r>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1、图书加工方案详细齐全且人员保障措施详细、职责划分清晰、拟投入的人员能够满足图书加工要求及项目需求，得6分； 2、图书加工方案基本齐全且有一定的人员保障措施、职责划分，拟投入的人员能够基本满足图书加工及项目需求，得4分； 3、图书加工方案简单笼统，人员职责不明确，无法确保满足项目需求，得2分。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5-5、投标方案说明书——图书加工服务（4包）</w:t>
            </w:r>
          </w:p>
        </w:tc>
      </w:tr>
      <w:tr>
        <w:tc>
          <w:tcPr>
            <w:tcW w:type="dxa" w:w="831"/>
            <w:vMerge/>
          </w:tcPr>
          <w:p/>
        </w:tc>
        <w:tc>
          <w:tcPr>
            <w:tcW w:type="dxa" w:w="1661"/>
          </w:tcPr>
          <w:p>
            <w:pPr>
              <w:pStyle w:val="null3"/>
            </w:pPr>
            <w:r>
              <w:rPr/>
              <w:t>售后服务及培训方案</w:t>
            </w:r>
          </w:p>
        </w:tc>
        <w:tc>
          <w:tcPr>
            <w:tcW w:type="dxa" w:w="2492"/>
          </w:tcPr>
          <w:p>
            <w:pPr>
              <w:pStyle w:val="null3"/>
            </w:pPr>
            <w:r>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方案各项内容全面详细、阐述条理清晰，能有效保障本项目实施，得12分；每有一项缺项扣6分；每有一项内容存在缺陷，扣0-6分，扣完为止。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5-6、投标方案说明书——售后服务及培训方案（4包）</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5-7、投标方案说明书——业绩（4包）</w:t>
            </w:r>
          </w:p>
        </w:tc>
      </w:tr>
      <w:tr>
        <w:tc>
          <w:tcPr>
            <w:tcW w:type="dxa" w:w="831"/>
            <w:vMerge/>
          </w:tcPr>
          <w:p/>
        </w:tc>
        <w:tc>
          <w:tcPr>
            <w:tcW w:type="dxa" w:w="1661"/>
          </w:tcPr>
          <w:p>
            <w:pPr>
              <w:pStyle w:val="null3"/>
            </w:pPr>
            <w:r>
              <w:rPr/>
              <w:t>服务评价</w:t>
            </w:r>
          </w:p>
        </w:tc>
        <w:tc>
          <w:tcPr>
            <w:tcW w:type="dxa" w:w="2492"/>
          </w:tcPr>
          <w:p>
            <w:pPr>
              <w:pStyle w:val="null3"/>
            </w:pPr>
            <w:r>
              <w:rPr/>
              <w:t>提供与业绩合同对应项目业主好评证明每提供一个得1分，本项最高5分。未提供不得分。（备注：提供加盖业主相关印章的证明材料）</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5-8、投标方案说明书——服务评价（4包）</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1、经初审合格的投标文件，通过符合性审查的投标报价为有效投标价。对符合政策性扣减的有效投标报价进行政策性扣减，并依据扣减后的价格（评审价格）进行价格评审。 2、价格分统一采用低价优先法计算，即满足招标文件要求且投标价格最低的投标报价为评标基准价，其价格分为满分。 3、其他投标人的价格分统一按照下列公式计算： 投标报价得分=(评标基准价／投标报价)×35。 4、计算分数时四舍五入取小数点后两位。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详见附件：1、资格证明文件（1包）</w:t>
      </w:r>
    </w:p>
    <w:p>
      <w:pPr>
        <w:pStyle w:val="null3"/>
        <w:ind w:firstLine="960"/>
      </w:pPr>
      <w:r>
        <w:rPr/>
        <w:t>详见附件：2、技术规格响应表（1包）</w:t>
      </w:r>
    </w:p>
    <w:p>
      <w:pPr>
        <w:pStyle w:val="null3"/>
        <w:ind w:firstLine="960"/>
      </w:pPr>
      <w:r>
        <w:rPr/>
        <w:t>详见附件：3、商务条款偏离表（1包）</w:t>
      </w:r>
    </w:p>
    <w:p>
      <w:pPr>
        <w:pStyle w:val="null3"/>
        <w:ind w:firstLine="960"/>
      </w:pPr>
      <w:r>
        <w:rPr/>
        <w:t>详见附件：4、投标报价表（开标一览表）（1包）</w:t>
      </w:r>
    </w:p>
    <w:p>
      <w:pPr>
        <w:pStyle w:val="null3"/>
        <w:ind w:firstLine="960"/>
      </w:pPr>
      <w:r>
        <w:rPr/>
        <w:t>详见附件：5-1、投标方案说明书——与出版社合作关系（1包）</w:t>
      </w:r>
    </w:p>
    <w:p>
      <w:pPr>
        <w:pStyle w:val="null3"/>
        <w:ind w:firstLine="960"/>
      </w:pPr>
      <w:r>
        <w:rPr/>
        <w:t>详见附件：5-2、投标方案说明书——质量保证（1包）</w:t>
      </w:r>
    </w:p>
    <w:p>
      <w:pPr>
        <w:pStyle w:val="null3"/>
        <w:ind w:firstLine="960"/>
      </w:pPr>
      <w:r>
        <w:rPr/>
        <w:t>详见附件：5-3、投标方案说明书——物流运作能力、图书现采能力（1包）</w:t>
      </w:r>
    </w:p>
    <w:p>
      <w:pPr>
        <w:pStyle w:val="null3"/>
        <w:ind w:firstLine="960"/>
      </w:pPr>
      <w:r>
        <w:rPr/>
        <w:t>详见附件：5-4、投标方案说明书——实施方案（1包）</w:t>
      </w:r>
    </w:p>
    <w:p>
      <w:pPr>
        <w:pStyle w:val="null3"/>
        <w:ind w:firstLine="960"/>
      </w:pPr>
      <w:r>
        <w:rPr/>
        <w:t>详见附件：5-5、投标方案说明书——图书加工服务（1包）</w:t>
      </w:r>
    </w:p>
    <w:p>
      <w:pPr>
        <w:pStyle w:val="null3"/>
        <w:ind w:firstLine="960"/>
      </w:pPr>
      <w:r>
        <w:rPr/>
        <w:t>详见附件：5-6、投标方案说明书——售后服务及培训方案（1包）</w:t>
      </w:r>
    </w:p>
    <w:p>
      <w:pPr>
        <w:pStyle w:val="null3"/>
        <w:ind w:firstLine="960"/>
      </w:pPr>
      <w:r>
        <w:rPr/>
        <w:t>详见附件：5-7、投标方案说明书——业绩（1包）</w:t>
      </w:r>
    </w:p>
    <w:p>
      <w:pPr>
        <w:pStyle w:val="null3"/>
        <w:ind w:firstLine="960"/>
      </w:pPr>
      <w:r>
        <w:rPr/>
        <w:t>详见附件：5-8、投标方案说明书——服务评价（1包）</w:t>
      </w:r>
    </w:p>
    <w:p>
      <w:pPr>
        <w:pStyle w:val="null3"/>
        <w:ind w:firstLine="960"/>
      </w:pPr>
      <w:r>
        <w:rPr/>
        <w:t>详见附件：6、供应商承诺书（1包）</w:t>
      </w:r>
    </w:p>
    <w:p>
      <w:pPr>
        <w:pStyle w:val="null3"/>
        <w:ind w:firstLine="960"/>
      </w:pPr>
      <w:r>
        <w:rPr/>
        <w:t>详见附件：7、其他资料（1包）</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详见附件：1、资格证明文件（4包）</w:t>
      </w:r>
    </w:p>
    <w:p>
      <w:pPr>
        <w:pStyle w:val="null3"/>
        <w:ind w:firstLine="960"/>
      </w:pPr>
      <w:r>
        <w:rPr/>
        <w:t>详见附件：2、技术规格响应表（4包）</w:t>
      </w:r>
    </w:p>
    <w:p>
      <w:pPr>
        <w:pStyle w:val="null3"/>
        <w:ind w:firstLine="960"/>
      </w:pPr>
      <w:r>
        <w:rPr/>
        <w:t>详见附件：3、商务条款偏离表（4包）</w:t>
      </w:r>
    </w:p>
    <w:p>
      <w:pPr>
        <w:pStyle w:val="null3"/>
        <w:ind w:firstLine="960"/>
      </w:pPr>
      <w:r>
        <w:rPr/>
        <w:t>详见附件：4、投标报价表（开标一览表）（4包）</w:t>
      </w:r>
    </w:p>
    <w:p>
      <w:pPr>
        <w:pStyle w:val="null3"/>
        <w:ind w:firstLine="960"/>
      </w:pPr>
      <w:r>
        <w:rPr/>
        <w:t>详见附件：5-1、投标方案说明书——与出版社合作关系（4包）</w:t>
      </w:r>
    </w:p>
    <w:p>
      <w:pPr>
        <w:pStyle w:val="null3"/>
        <w:ind w:firstLine="960"/>
      </w:pPr>
      <w:r>
        <w:rPr/>
        <w:t>详见附件：5-2、投标方案说明书——质量保证（4包）</w:t>
      </w:r>
    </w:p>
    <w:p>
      <w:pPr>
        <w:pStyle w:val="null3"/>
        <w:ind w:firstLine="960"/>
      </w:pPr>
      <w:r>
        <w:rPr/>
        <w:t>详见附件：5-3、投标方案说明书——物流运作能力、图书现采能力（4包）</w:t>
      </w:r>
    </w:p>
    <w:p>
      <w:pPr>
        <w:pStyle w:val="null3"/>
        <w:ind w:firstLine="960"/>
      </w:pPr>
      <w:r>
        <w:rPr/>
        <w:t>详见附件：5-4、投标方案说明书——实施方案（4包）</w:t>
      </w:r>
    </w:p>
    <w:p>
      <w:pPr>
        <w:pStyle w:val="null3"/>
        <w:ind w:firstLine="960"/>
      </w:pPr>
      <w:r>
        <w:rPr/>
        <w:t>详见附件：5-5、投标方案说明书——图书加工服务（4包）</w:t>
      </w:r>
    </w:p>
    <w:p>
      <w:pPr>
        <w:pStyle w:val="null3"/>
        <w:ind w:firstLine="960"/>
      </w:pPr>
      <w:r>
        <w:rPr/>
        <w:t>详见附件：5-6、投标方案说明书——售后服务及培训方案（4包）</w:t>
      </w:r>
    </w:p>
    <w:p>
      <w:pPr>
        <w:pStyle w:val="null3"/>
        <w:ind w:firstLine="960"/>
      </w:pPr>
      <w:r>
        <w:rPr/>
        <w:t>详见附件：5-7、投标方案说明书——业绩（4包）</w:t>
      </w:r>
    </w:p>
    <w:p>
      <w:pPr>
        <w:pStyle w:val="null3"/>
        <w:ind w:firstLine="960"/>
      </w:pPr>
      <w:r>
        <w:rPr/>
        <w:t>详见附件：5-8、投标方案说明书——服务评价（4包）</w:t>
      </w:r>
    </w:p>
    <w:p>
      <w:pPr>
        <w:pStyle w:val="null3"/>
        <w:ind w:firstLine="960"/>
      </w:pPr>
      <w:r>
        <w:rPr/>
        <w:t>详见附件：6、供应商承诺书（4包）</w:t>
      </w:r>
    </w:p>
    <w:p>
      <w:pPr>
        <w:pStyle w:val="null3"/>
        <w:ind w:firstLine="960"/>
      </w:pPr>
      <w:r>
        <w:rPr/>
        <w:t>详见附件：7、其他资料（4包）</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