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94A2A9">
      <w:pPr>
        <w:shd w:val="clear"/>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第1包：彩色超声诊断仪器1.全数字化超高端全身彩色多普勒超声诊断仪（核心产品）第三章 招标项目技术、服务、商务及其他要求3.3技术要求</w:t>
      </w:r>
    </w:p>
    <w:p w14:paraId="4EE1407D">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“4.1.1  专用硬屏高分辨率液晶显示器≥23英寸，分辨率≥1920×1080，无闪烁，不间断逐行扫描，可上下左右任意旋转，可前后折叠”更正为“4.1.1  专用高分辨率液晶显示器≥23英寸，分辨率≥1920×1080，无闪烁，不间断逐行扫描，可上下左右任意旋转，可前后折叠”；</w:t>
      </w:r>
    </w:p>
    <w:p w14:paraId="52486750">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★4.1.2  操作面板具备液晶触摸屏≥12英寸,可通过手指滑动触摸屏进行翻页，直接点击触摸屏即可选择需要调节的参数，操作面板可上下左右进行高度调整及旋转，最大旋转角度≥360度</w:t>
      </w:r>
      <w:r>
        <w:rPr>
          <w:rFonts w:hint="eastAsia" w:ascii="仿宋" w:hAnsi="仿宋" w:eastAsia="仿宋" w:cs="仿宋"/>
          <w:sz w:val="24"/>
          <w:szCs w:val="24"/>
          <w:highlight w:val="none"/>
          <w:lang w:val="en-US" w:eastAsia="zh-CN"/>
        </w:rPr>
        <w:t>”更正为“＃4.1.2  操作面板具备液晶触摸屏≥12英寸,可通过手指滑动触摸屏进行翻页，直接点击触摸屏即可选择需要调节的参数，操作面板可上下左右进行高度调整及旋转，最大旋转角度±45°”；</w:t>
      </w:r>
    </w:p>
    <w:p w14:paraId="7F246342">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4.1.14  动态范围≥300dB</w:t>
      </w:r>
      <w:r>
        <w:rPr>
          <w:rFonts w:hint="eastAsia" w:ascii="仿宋" w:hAnsi="仿宋" w:eastAsia="仿宋" w:cs="仿宋"/>
          <w:sz w:val="24"/>
          <w:szCs w:val="24"/>
          <w:highlight w:val="none"/>
          <w:lang w:val="en-US" w:eastAsia="zh-CN"/>
        </w:rPr>
        <w:t>”更正为“4.1.14 动态范围≥280dB”；</w:t>
      </w:r>
    </w:p>
    <w:p w14:paraId="3BCECAF5">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4.1.15 数字化通道≥7,000,000（附白皮书截图证明）</w:t>
      </w:r>
      <w:r>
        <w:rPr>
          <w:rFonts w:hint="eastAsia" w:ascii="仿宋" w:hAnsi="仿宋" w:eastAsia="仿宋" w:cs="仿宋"/>
          <w:sz w:val="24"/>
          <w:szCs w:val="24"/>
          <w:highlight w:val="none"/>
          <w:lang w:val="en-US" w:eastAsia="zh-CN"/>
        </w:rPr>
        <w:t>”更正为删除此条款；</w:t>
      </w:r>
    </w:p>
    <w:p w14:paraId="4677FED9">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4.1.18  空间复合成像：支持所有凸阵、线阵及容积探头，具有帧平均、帧速率等多种可调节参数</w:t>
      </w:r>
      <w:r>
        <w:rPr>
          <w:rFonts w:hint="eastAsia" w:ascii="仿宋" w:hAnsi="仿宋" w:eastAsia="仿宋" w:cs="仿宋"/>
          <w:sz w:val="24"/>
          <w:szCs w:val="24"/>
          <w:highlight w:val="none"/>
          <w:lang w:val="en-US" w:eastAsia="zh-CN"/>
        </w:rPr>
        <w:t>”更正为“4.1.18  空间复合成像”；</w:t>
      </w:r>
    </w:p>
    <w:p w14:paraId="47E55E8A">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★4.2.7 具备实时持续双屏显示，主屏幕与触摸屏实时持续同步显示扫描图像</w:t>
      </w:r>
      <w:r>
        <w:rPr>
          <w:rFonts w:hint="eastAsia" w:ascii="仿宋" w:hAnsi="仿宋" w:eastAsia="仿宋" w:cs="仿宋"/>
          <w:sz w:val="24"/>
          <w:szCs w:val="24"/>
          <w:highlight w:val="none"/>
          <w:lang w:val="en-US" w:eastAsia="zh-CN"/>
        </w:rPr>
        <w:t>”更正为删除此条款；</w:t>
      </w:r>
    </w:p>
    <w:p w14:paraId="1B4397AE">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4.2.9 具备弹性成像技术★2)具备自动囊实性结构鉴别弹性成像技术</w:t>
      </w:r>
      <w:r>
        <w:rPr>
          <w:rFonts w:hint="eastAsia" w:ascii="仿宋" w:hAnsi="仿宋" w:eastAsia="仿宋" w:cs="仿宋"/>
          <w:sz w:val="24"/>
          <w:szCs w:val="24"/>
          <w:highlight w:val="none"/>
          <w:lang w:val="en-US" w:eastAsia="zh-CN"/>
        </w:rPr>
        <w:t>”更正为更正为删除此条款；</w:t>
      </w:r>
    </w:p>
    <w:p w14:paraId="4CEBB68A">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“4.2.10 具备肝脏剪切波定量技术2)具有肝纤维化分级指示器，自动将获得的剪切波数值和肝纤维化分级关联显示”更正为删除此条款；</w:t>
      </w:r>
    </w:p>
    <w:p w14:paraId="6F26B203">
      <w:pPr>
        <w:shd w:val="clear"/>
        <w:jc w:val="both"/>
        <w:rPr>
          <w:rFonts w:hint="default"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4.2.11具备实时剪切波弹性定量技术，可实时对感兴趣区域内组织进行硬度定量评价3)取样框ROI可调节大小，≥5x6cm</w:t>
      </w:r>
      <w:r>
        <w:rPr>
          <w:rFonts w:hint="eastAsia" w:ascii="仿宋" w:hAnsi="仿宋" w:eastAsia="仿宋" w:cs="仿宋"/>
          <w:sz w:val="24"/>
          <w:szCs w:val="24"/>
          <w:highlight w:val="none"/>
          <w:lang w:val="en-US" w:eastAsia="zh-CN"/>
        </w:rPr>
        <w:t>”更正为“4.2.11 具备实时剪切波弹性定量技术，可实时对感兴趣区域内组织进行硬度定量评价3)取样框ROI可调节大小”；</w:t>
      </w:r>
    </w:p>
    <w:p w14:paraId="5BCB3479">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“4.2.14 具备感兴趣区定量1）≥10个用户自定义的区域”更正为删除此条款；</w:t>
      </w:r>
    </w:p>
    <w:p w14:paraId="2BE98F67">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“4.2.15  具有微细血流成像技术，可捕捉超微细血流及超低速血流信号，支持凸阵、线阵探头，可用于腹部、浅表、肌骨、儿科、血管等多种应用，具有单独模式、增强模式及2D对比模式，具有≥8种map图可选，并可进行血流速度测量，已存储的图像亦可使用增强模式进行观察。（附图证明）”更正为“4.2.15  具有微细血流成像技术，可捕捉超微细血流及超低速血流信号，支持凸阵、线阵探头，可用于腹部、浅表、肌骨、儿科、血管等多种应用。（附图证明）”；</w:t>
      </w:r>
    </w:p>
    <w:p w14:paraId="21CF73CC">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“5.1.2  操作面板具备液晶触摸屏≥12英寸，可通过手指滑动触摸屏进行翻页，直接点击触摸屏即可选择需要调节的参数，操作面板可上下左右进行高度调整及旋转，最大旋转角度≥360度”更正为“5.1.2  操作面板具备液晶触摸屏≥12英寸，可通过手指滑动触摸屏进行翻页，直接点击触摸屏即可选择需要调节的参数，操作面板可上下左右进行高度调整及旋转，最大旋转角度±45°”；</w:t>
      </w:r>
    </w:p>
    <w:p w14:paraId="0B7ABE01">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“★5.2.4 支持纯净波或冰晶探头≥9把，具有腹部、浅表、心脏、腔内、经食道全面纯净波单晶体或冰晶探头支持”更正为“＃5.2.4 支持单晶体探头≥3把，具有腹部、浅表、心脏、腔内、经食道探头支持”；</w:t>
      </w:r>
    </w:p>
    <w:p w14:paraId="22763FCA">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“★5.2.5 配备探头数量及频率：腹部凸阵探头（1.0-4.9MHz）  1把，心脏相控阵探头（1.0-5.0MHz）  1把，高频线阵探头（2.0-21.0MHz）  1把，介入探头（2.0-7.0MHz）  1把，需具备冰晶或纯净波单晶体技术的探头≥3”更正为“＃5.2.5 配备探头数量及频率：腹部凸阵探头（1.0-4.9MHz）  1把，心脏相控阵探头（1.0-5.0MHz）  1把，高频线阵探头（3.0-16.0MHz）  1把，介入探头（2.0-7.0MHz）  1把，具备单晶体探头≥2把”；</w:t>
      </w:r>
    </w:p>
    <w:p w14:paraId="2EEFDFED">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“5.3.6 接收超声信号系统动态范围≥300dB”更正为“5.3.6 接收超声信号系统动态范围≥280dB”；</w:t>
      </w:r>
    </w:p>
    <w:p w14:paraId="085724E1">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“5.4.4  最大测量速度：PWD正或反向血流速度：≥10.0 m/s（0度夹角）CWD：血流速度≥28.0m/s”更正为“5.4.4  最大测量速度：CWD：血流速度≥28.0m/s”；</w:t>
      </w:r>
    </w:p>
    <w:p w14:paraId="4F1F6348">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“5.4.9 零位移动：≥9级”更正为“5.4.9 零位移动：≥8级”；</w:t>
      </w:r>
    </w:p>
    <w:p w14:paraId="0B5420D3">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“5.7.2  主机系统具备内置两个高速的数据存储和处理单元，分别是≥1T（1024GB）硬盘和≥200GB固态SSD硬盘”更正为“5.7.2  内置硬盘≥1TB”；</w:t>
      </w:r>
    </w:p>
    <w:p w14:paraId="0DA5A70D">
      <w:pPr>
        <w:shd w:val="clear"/>
        <w:jc w:val="both"/>
        <w:rPr>
          <w:rFonts w:hint="eastAsia" w:ascii="仿宋" w:hAnsi="仿宋" w:eastAsia="仿宋" w:cs="仿宋"/>
          <w:sz w:val="24"/>
          <w:szCs w:val="24"/>
          <w:highlight w:val="none"/>
          <w:lang w:val="en-US" w:eastAsia="zh-CN"/>
        </w:rPr>
      </w:pPr>
    </w:p>
    <w:p w14:paraId="6BED3166">
      <w:pPr>
        <w:shd w:val="clear"/>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第1包：彩色超声诊断仪器2.全数字化高端彩色多普勒超声诊断仪第三章 招标项目技术、服务、商务及其他要求3.3技术要求</w:t>
      </w:r>
    </w:p>
    <w:p w14:paraId="5693C77E">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“★4.1.2 操作面板具备液晶触摸屏≥12英寸,可通过手指滑动触摸屏进行翻页，直接点击触摸屏即可选择需要调节的参数，操作面板可上下左右进行高度调整及旋转，最大旋转角度≥360度”更正为“＃4.1.2 操作面板具备液晶触摸屏≥12英寸,可通过手指滑动触摸屏进行翻页，直接点击触摸屏即可选择需要调节的参数，操作面板可上下左右进行高度调整及旋转，最大旋转角度±45°”；</w:t>
      </w:r>
    </w:p>
    <w:p w14:paraId="0F8CE089">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“4.1.14 动态范围≥300dB”更正为“ 4.1.14 动态范围≥280dB”；</w:t>
      </w:r>
    </w:p>
    <w:p w14:paraId="5307E93A">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“4.2.1 具备全屏高清放大功能，放大后图像显示区域尺寸≥23英寸，显示比例≥16：9，分辨率≥1080p”更正为“4.2.1 具备全屏高清放大功能，放大后图像显示区域尺寸≥23英寸，分辨率≥1080p”；</w:t>
      </w:r>
    </w:p>
    <w:p w14:paraId="4796879F">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“★4.2.6 具备可实时双屏显示，主屏幕与触摸屏实时同步显示扫描图像</w:t>
      </w: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更正为删除此条款；</w:t>
      </w:r>
    </w:p>
    <w:p w14:paraId="098A020D">
      <w:pPr>
        <w:shd w:val="clear"/>
        <w:jc w:val="both"/>
        <w:rPr>
          <w:rFonts w:hint="eastAsia" w:ascii="仿宋" w:hAnsi="仿宋" w:eastAsia="仿宋" w:cs="仿宋"/>
          <w:sz w:val="24"/>
          <w:szCs w:val="24"/>
          <w:highlight w:val="none"/>
          <w:lang w:val="en-US" w:eastAsia="zh-CN"/>
        </w:rPr>
      </w:pP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4.2.7 具备造影成像技术★8）超微细血流成像技术支持在造影模式下使用</w:t>
      </w: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更正为“4.2.7 具备造影成像技术＃8）具备微细血流成像技术</w:t>
      </w:r>
      <w:r>
        <w:rPr>
          <w:rFonts w:hint="default" w:ascii="仿宋" w:hAnsi="仿宋" w:eastAsia="仿宋" w:cs="仿宋"/>
          <w:sz w:val="24"/>
          <w:szCs w:val="24"/>
          <w:highlight w:val="none"/>
          <w:lang w:val="en-US" w:eastAsia="zh-CN"/>
        </w:rPr>
        <w:t>”</w:t>
      </w:r>
      <w:r>
        <w:rPr>
          <w:rFonts w:hint="eastAsia" w:ascii="仿宋" w:hAnsi="仿宋" w:eastAsia="仿宋" w:cs="仿宋"/>
          <w:sz w:val="24"/>
          <w:szCs w:val="24"/>
          <w:highlight w:val="none"/>
          <w:lang w:val="en-US" w:eastAsia="zh-CN"/>
        </w:rPr>
        <w:t>；</w:t>
      </w:r>
    </w:p>
    <w:p w14:paraId="18937888">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4.2.10具备实时剪切波弹性定量技术，可实时对感兴趣区域内组织进行硬度定量评价3)取样框ROI可调节大小，腹部凸阵≥5x6cm；浅表线阵≥5x3.5cm</w:t>
      </w:r>
      <w:r>
        <w:rPr>
          <w:rFonts w:hint="eastAsia" w:ascii="仿宋" w:hAnsi="仿宋" w:eastAsia="仿宋" w:cs="仿宋"/>
          <w:sz w:val="24"/>
          <w:szCs w:val="24"/>
          <w:highlight w:val="none"/>
          <w:lang w:val="en-US" w:eastAsia="zh-CN"/>
        </w:rPr>
        <w:t>”更正为“</w:t>
      </w:r>
      <w:r>
        <w:rPr>
          <w:rFonts w:hint="default" w:ascii="仿宋" w:hAnsi="仿宋" w:eastAsia="仿宋" w:cs="仿宋"/>
          <w:sz w:val="24"/>
          <w:szCs w:val="24"/>
          <w:highlight w:val="none"/>
          <w:lang w:val="en-US" w:eastAsia="zh-CN"/>
        </w:rPr>
        <w:t>4.2.10具备实时剪切波弹性定量技术，可实时对感兴趣区域内组织进行硬度定量评价3)取样框ROI可调节大小</w:t>
      </w:r>
      <w:r>
        <w:rPr>
          <w:rFonts w:hint="eastAsia" w:ascii="仿宋" w:hAnsi="仿宋" w:eastAsia="仿宋" w:cs="仿宋"/>
          <w:sz w:val="24"/>
          <w:szCs w:val="24"/>
          <w:highlight w:val="none"/>
          <w:lang w:val="en-US" w:eastAsia="zh-CN"/>
        </w:rPr>
        <w:t>”；</w:t>
      </w:r>
    </w:p>
    <w:p w14:paraId="081564AD">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4.2.11具有高清超微血流成像技术，可高清显示超微细血流及超低速血流信号，支持凸阵、线阵探头、微凸阵探头，可用于腹部、浅表、肌骨、儿科、血管等多种应用，具有单独模式、增强模式及2D对比模式，具有≥8种map图可选，并可进行血流速度测量，已存储的图像亦可使用增强模式进行观察。（附图证明）”</w:t>
      </w:r>
      <w:r>
        <w:rPr>
          <w:rFonts w:hint="eastAsia" w:ascii="仿宋" w:hAnsi="仿宋" w:eastAsia="仿宋" w:cs="仿宋"/>
          <w:sz w:val="24"/>
          <w:szCs w:val="24"/>
          <w:highlight w:val="none"/>
          <w:lang w:val="en-US" w:eastAsia="zh-CN"/>
        </w:rPr>
        <w:t>更正为“＃4.2.11具有高清超微血流成像技术，可高清显示超微细血流及超低速血流信号，支持凸阵、线阵探头、微凸阵探头，可用于腹部、浅表、肌骨、儿科、血管等多种应用。（附图证明）”；</w:t>
      </w:r>
    </w:p>
    <w:p w14:paraId="7EF4E295">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“4.2.13具备感兴趣区定量，≥10个用户自定义的区域，自动标记 ECG 触发，以实现特定心动周期时相的定量分析”更正为“4.2.13具备感兴趣区定量，自动标记 ECG 触发，以实现特定心动周期时相的定量分析”；</w:t>
      </w:r>
    </w:p>
    <w:p w14:paraId="157CB966">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4.2.15具备自动二维左心功能定量，依据选择的心脏切面自动描记感兴趣区，自动计算EF，ESV，EDV，最大体积，最小体积以及LVEF、PER、PRFR、AFF，可使用回放或存储剪辑分析，可在机分析”更正为“4.2.15具备自动二维左心功能定量，依据选择的心脏切面自动描记感兴趣区，自动计算EF，ESV，EDV，最大体积，最小体积以及LVEF，可使用回放或存储剪辑分析，可在机分析”；</w:t>
      </w:r>
    </w:p>
    <w:p w14:paraId="56B393BB">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4.2.16 具备心脏自动应变定量，支持心脏常规二维、心脏造影成像等多种模式下使用，全自动识别左心室切面并追踪，快速获得左心室整体应变值、左心室长径值、左心室18节段应变牛眼图和达峰时间牛眼图。</w:t>
      </w:r>
      <w:r>
        <w:rPr>
          <w:rFonts w:hint="eastAsia" w:ascii="仿宋" w:hAnsi="仿宋" w:eastAsia="仿宋" w:cs="仿宋"/>
          <w:sz w:val="24"/>
          <w:szCs w:val="24"/>
          <w:highlight w:val="none"/>
          <w:lang w:val="en-US" w:eastAsia="zh-CN"/>
        </w:rPr>
        <w:t>”更正为“4.2.16 具备心脏自动应变定量，支持心脏常规二维、心脏造影成像等多种模式下使用，全自动识别左心室切面并追踪，快速获得左心室整体应变值、左心室长径值、左心室应变牛眼图和达峰时间牛眼图。”；</w:t>
      </w:r>
    </w:p>
    <w:p w14:paraId="7B3D0D16">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“4.4.2 超声主机自带硬盘数量≥2个（提供技术白皮书截图证明），图像存储和系统运行分别在不同硬盘，具备固态硬盘，DVD／USB图像存储，电影回放重现单元≥2200帧”更正为“4.4.2 内置硬盘≥1TB”；</w:t>
      </w:r>
    </w:p>
    <w:p w14:paraId="4A5ED4E5">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★5.2.4 支持冰晶或纯净波探头≥9把，具有腹部、浅表、心脏、腔内、经食道全面纯净波单晶体探头支持</w:t>
      </w:r>
      <w:r>
        <w:rPr>
          <w:rFonts w:hint="eastAsia" w:ascii="仿宋" w:hAnsi="仿宋" w:eastAsia="仿宋" w:cs="仿宋"/>
          <w:sz w:val="24"/>
          <w:szCs w:val="24"/>
          <w:highlight w:val="none"/>
          <w:lang w:val="en-US" w:eastAsia="zh-CN"/>
        </w:rPr>
        <w:t>”更正为“＃5.2.4 支持单晶体探头≥3把，具有腹部、浅表、心脏、腔内、经食道探头支持”；</w:t>
      </w:r>
      <w:bookmarkStart w:id="0" w:name="_GoBack"/>
      <w:bookmarkEnd w:id="0"/>
    </w:p>
    <w:p w14:paraId="5190C475">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5.2.5 配备探头数量和频率：心脏相控阵探头（1.0-5.0MHz）</w:t>
      </w:r>
      <w:r>
        <w:rPr>
          <w:rFonts w:hint="eastAsia" w:ascii="仿宋" w:hAnsi="仿宋" w:eastAsia="仿宋" w:cs="仿宋"/>
          <w:sz w:val="24"/>
          <w:szCs w:val="24"/>
          <w:highlight w:val="none"/>
          <w:lang w:val="en-US" w:eastAsia="zh-CN"/>
        </w:rPr>
        <w:t xml:space="preserve"> </w:t>
      </w:r>
      <w:r>
        <w:rPr>
          <w:rFonts w:hint="default" w:ascii="仿宋" w:hAnsi="仿宋" w:eastAsia="仿宋" w:cs="仿宋"/>
          <w:sz w:val="24"/>
          <w:szCs w:val="24"/>
          <w:highlight w:val="none"/>
          <w:lang w:val="en-US" w:eastAsia="zh-CN"/>
        </w:rPr>
        <w:t>1把</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腹部凸阵探头（1.0-5.0MHz）  1把</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线阵探头（2.0-21.0MHz），宽度≥5cm  1把</w:t>
      </w: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以上标配三把探头需具备冰晶或纯净波单晶体技术</w:t>
      </w:r>
      <w:r>
        <w:rPr>
          <w:rFonts w:hint="eastAsia" w:ascii="仿宋" w:hAnsi="仿宋" w:eastAsia="仿宋" w:cs="仿宋"/>
          <w:sz w:val="24"/>
          <w:szCs w:val="24"/>
          <w:highlight w:val="none"/>
          <w:lang w:val="en-US" w:eastAsia="zh-CN"/>
        </w:rPr>
        <w:t>”更正为“5.2.5 配备探头数量和频率：心脏相控阵探头（1.0-5.0MHz）  1把，腹部凸阵探头（1.0-5.0MHz）  1把，线阵探头（3.0-16.0MHz）  1把，具备单晶体探头≥2把”；</w:t>
      </w:r>
    </w:p>
    <w:p w14:paraId="550400E5">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5.4.4 最大测量速度：PWD正或反向血流速度：≥ 10.0 m/s（0度夹角）；CWD:血流速度³28.0m/s</w:t>
      </w:r>
      <w:r>
        <w:rPr>
          <w:rFonts w:hint="eastAsia" w:ascii="仿宋" w:hAnsi="仿宋" w:eastAsia="仿宋" w:cs="仿宋"/>
          <w:sz w:val="24"/>
          <w:szCs w:val="24"/>
          <w:highlight w:val="none"/>
          <w:lang w:val="en-US" w:eastAsia="zh-CN"/>
        </w:rPr>
        <w:t>”更正为“5.4.4 最大测量速度：CWD:血流速度≥28.0m/s”；</w:t>
      </w:r>
    </w:p>
    <w:p w14:paraId="5FB84C68">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5.4.7 零位移动：≥9级</w:t>
      </w:r>
      <w:r>
        <w:rPr>
          <w:rFonts w:hint="eastAsia" w:ascii="仿宋" w:hAnsi="仿宋" w:eastAsia="仿宋" w:cs="仿宋"/>
          <w:sz w:val="24"/>
          <w:szCs w:val="24"/>
          <w:highlight w:val="none"/>
          <w:lang w:val="en-US" w:eastAsia="zh-CN"/>
        </w:rPr>
        <w:t>”更正为“5.4.7 零位移动：≥8级”；</w:t>
      </w:r>
    </w:p>
    <w:p w14:paraId="692D48F6">
      <w:pPr>
        <w:shd w:val="clear"/>
        <w:jc w:val="both"/>
        <w:rPr>
          <w:rFonts w:hint="eastAsia" w:ascii="仿宋" w:hAnsi="仿宋" w:eastAsia="仿宋" w:cs="仿宋"/>
          <w:sz w:val="24"/>
          <w:szCs w:val="24"/>
          <w:highlight w:val="none"/>
          <w:lang w:val="en-US" w:eastAsia="zh-CN"/>
        </w:rPr>
      </w:pPr>
    </w:p>
    <w:p w14:paraId="1BDF076F">
      <w:pPr>
        <w:shd w:val="clear"/>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第2包：全身彩色多普勒超声诊断仪第三章 招标项目技术、服务、商务及其他要求3.3技术要求</w:t>
      </w:r>
    </w:p>
    <w:p w14:paraId="7216A1B3">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5.1.1具备主机一体化液晶显示器≥22英寸</w:t>
      </w:r>
      <w:r>
        <w:rPr>
          <w:rFonts w:hint="eastAsia" w:ascii="仿宋" w:hAnsi="仿宋" w:eastAsia="仿宋" w:cs="仿宋"/>
          <w:sz w:val="24"/>
          <w:szCs w:val="24"/>
          <w:highlight w:val="none"/>
          <w:lang w:val="en-US" w:eastAsia="zh-CN"/>
        </w:rPr>
        <w:t>”更正为“5.1.1具备主机一体化液晶显示器≥21英寸”；</w:t>
      </w:r>
    </w:p>
    <w:p w14:paraId="1451B497">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5.1.15 二维凸阵探头可以支持CW连续波多普勒成像</w:t>
      </w:r>
      <w:r>
        <w:rPr>
          <w:rFonts w:hint="eastAsia" w:ascii="仿宋" w:hAnsi="仿宋" w:eastAsia="仿宋" w:cs="仿宋"/>
          <w:sz w:val="24"/>
          <w:szCs w:val="24"/>
          <w:highlight w:val="none"/>
          <w:lang w:val="en-US" w:eastAsia="zh-CN"/>
        </w:rPr>
        <w:t>”更正为“5.1.15 二维凸阵探头可以支持CW多普勒成像”；</w:t>
      </w:r>
    </w:p>
    <w:p w14:paraId="1C26F67E">
      <w:pPr>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“★5.1.17 具有三维超低速血流显示技术，全面显示组织器官微血流灌注状态”更正为“＃5.1.17 具有三维超低速血流显示技术，全面显示组织器官微血流灌注状态”；</w:t>
      </w:r>
    </w:p>
    <w:p w14:paraId="66370BFC">
      <w:pPr>
        <w:pStyle w:val="4"/>
        <w:shd w:val="clear"/>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ascii="仿宋" w:hAnsi="仿宋" w:eastAsia="仿宋" w:cs="仿宋"/>
          <w:sz w:val="24"/>
          <w:highlight w:val="none"/>
        </w:rPr>
        <w:t>★5.1.24 具有自动盆底测量软件包并能自动测量子宫最大下降距离和直肠最大下降距离</w:t>
      </w:r>
      <w:r>
        <w:rPr>
          <w:rFonts w:hint="eastAsia" w:ascii="仿宋" w:hAnsi="仿宋" w:eastAsia="仿宋" w:cs="仿宋"/>
          <w:sz w:val="24"/>
          <w:highlight w:val="none"/>
          <w:lang w:eastAsia="zh-CN"/>
        </w:rPr>
        <w:t>”</w:t>
      </w:r>
      <w:r>
        <w:rPr>
          <w:rFonts w:hint="eastAsia" w:ascii="仿宋" w:hAnsi="仿宋" w:eastAsia="仿宋" w:cs="仿宋"/>
          <w:sz w:val="24"/>
          <w:szCs w:val="24"/>
          <w:highlight w:val="none"/>
          <w:lang w:val="en-US" w:eastAsia="zh-CN"/>
        </w:rPr>
        <w:t>更正为“</w:t>
      </w:r>
      <w:r>
        <w:rPr>
          <w:rFonts w:ascii="仿宋" w:hAnsi="仿宋" w:eastAsia="仿宋" w:cs="仿宋"/>
          <w:sz w:val="24"/>
          <w:highlight w:val="none"/>
        </w:rPr>
        <w:t>5.1.24 具有自动盆底测量软件包</w:t>
      </w:r>
      <w:r>
        <w:rPr>
          <w:rFonts w:hint="eastAsia" w:ascii="仿宋" w:hAnsi="仿宋" w:eastAsia="仿宋" w:cs="仿宋"/>
          <w:sz w:val="24"/>
          <w:highlight w:val="none"/>
          <w:lang w:eastAsia="zh-CN"/>
        </w:rPr>
        <w:t>”；</w:t>
      </w:r>
    </w:p>
    <w:p w14:paraId="1809B79D">
      <w:pPr>
        <w:pStyle w:val="4"/>
        <w:shd w:val="clear"/>
        <w:jc w:val="both"/>
        <w:rPr>
          <w:rFonts w:hint="eastAsia" w:ascii="仿宋" w:hAnsi="仿宋" w:eastAsia="仿宋" w:cs="仿宋"/>
          <w:sz w:val="24"/>
          <w:highlight w:val="none"/>
          <w:lang w:eastAsia="zh-CN"/>
        </w:rPr>
      </w:pPr>
      <w:r>
        <w:rPr>
          <w:rFonts w:hint="eastAsia" w:ascii="仿宋" w:hAnsi="仿宋" w:eastAsia="仿宋" w:cs="仿宋"/>
          <w:sz w:val="24"/>
          <w:highlight w:val="none"/>
          <w:lang w:eastAsia="zh-CN"/>
        </w:rPr>
        <w:t>“</w:t>
      </w:r>
      <w:r>
        <w:rPr>
          <w:rFonts w:ascii="仿宋" w:hAnsi="仿宋" w:eastAsia="仿宋" w:cs="仿宋"/>
          <w:sz w:val="24"/>
          <w:highlight w:val="none"/>
        </w:rPr>
        <w:t>5.2.3具备胎儿检测技术，可实时自动跟踪胎儿运动、调整容积成像框位置，快速获得胎儿表面容积成像</w:t>
      </w:r>
      <w:r>
        <w:rPr>
          <w:rFonts w:hint="eastAsia" w:ascii="仿宋" w:hAnsi="仿宋" w:eastAsia="仿宋" w:cs="仿宋"/>
          <w:sz w:val="24"/>
          <w:highlight w:val="none"/>
          <w:lang w:eastAsia="zh-CN"/>
        </w:rPr>
        <w:t>”</w:t>
      </w:r>
      <w:r>
        <w:rPr>
          <w:rFonts w:hint="eastAsia" w:ascii="仿宋" w:hAnsi="仿宋" w:eastAsia="仿宋" w:cs="仿宋"/>
          <w:sz w:val="24"/>
          <w:szCs w:val="24"/>
          <w:highlight w:val="none"/>
          <w:lang w:val="en-US" w:eastAsia="zh-CN"/>
        </w:rPr>
        <w:t>更正为“</w:t>
      </w:r>
      <w:r>
        <w:rPr>
          <w:rFonts w:ascii="仿宋" w:hAnsi="仿宋" w:eastAsia="仿宋" w:cs="仿宋"/>
          <w:sz w:val="24"/>
          <w:highlight w:val="none"/>
        </w:rPr>
        <w:t>5.2.3具备胎儿检测技术</w:t>
      </w:r>
      <w:r>
        <w:rPr>
          <w:rFonts w:hint="eastAsia" w:ascii="仿宋" w:hAnsi="仿宋" w:eastAsia="仿宋" w:cs="仿宋"/>
          <w:sz w:val="24"/>
          <w:highlight w:val="none"/>
          <w:lang w:eastAsia="zh-CN"/>
        </w:rPr>
        <w:t>”；</w:t>
      </w:r>
    </w:p>
    <w:p w14:paraId="7FEC0BED">
      <w:pPr>
        <w:pStyle w:val="4"/>
        <w:shd w:val="clear"/>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“5.2.5 具备窦卵泡智能容积成像，彩色编码显示，并按照体积大小排序及计数</w:t>
      </w:r>
      <w:r>
        <w:rPr>
          <w:rFonts w:hint="default" w:ascii="仿宋" w:hAnsi="仿宋" w:eastAsia="仿宋" w:cs="仿宋"/>
          <w:sz w:val="24"/>
          <w:highlight w:val="none"/>
          <w:lang w:val="en-US" w:eastAsia="zh-CN"/>
        </w:rPr>
        <w:t>”</w:t>
      </w:r>
      <w:r>
        <w:rPr>
          <w:rFonts w:hint="eastAsia" w:ascii="仿宋" w:hAnsi="仿宋" w:eastAsia="仿宋" w:cs="仿宋"/>
          <w:sz w:val="24"/>
          <w:szCs w:val="24"/>
          <w:highlight w:val="none"/>
          <w:lang w:val="en-US" w:eastAsia="zh-CN"/>
        </w:rPr>
        <w:t>更正为</w:t>
      </w:r>
      <w:r>
        <w:rPr>
          <w:rFonts w:hint="eastAsia" w:ascii="仿宋" w:hAnsi="仿宋" w:eastAsia="仿宋" w:cs="仿宋"/>
          <w:sz w:val="24"/>
          <w:highlight w:val="none"/>
          <w:lang w:eastAsia="zh-CN"/>
        </w:rPr>
        <w:t>“5.2.5 具备窦卵泡容积成像，彩色编码显示，并按照体积大小排序及计数</w:t>
      </w:r>
      <w:r>
        <w:rPr>
          <w:rFonts w:hint="default" w:ascii="仿宋" w:hAnsi="仿宋" w:eastAsia="仿宋" w:cs="仿宋"/>
          <w:sz w:val="24"/>
          <w:highlight w:val="none"/>
          <w:lang w:val="en-US" w:eastAsia="zh-CN"/>
        </w:rPr>
        <w:t>”</w:t>
      </w:r>
      <w:r>
        <w:rPr>
          <w:rFonts w:hint="eastAsia" w:ascii="仿宋" w:hAnsi="仿宋" w:eastAsia="仿宋" w:cs="仿宋"/>
          <w:sz w:val="24"/>
          <w:highlight w:val="none"/>
          <w:lang w:val="en-US" w:eastAsia="zh-CN"/>
        </w:rPr>
        <w:t>;</w:t>
      </w:r>
    </w:p>
    <w:p w14:paraId="165FEBE9">
      <w:pPr>
        <w:pStyle w:val="4"/>
        <w:shd w:val="clear"/>
        <w:jc w:val="both"/>
        <w:rPr>
          <w:rFonts w:hint="eastAsia" w:ascii="仿宋" w:hAnsi="仿宋" w:eastAsia="仿宋" w:cs="仿宋"/>
          <w:sz w:val="24"/>
          <w:szCs w:val="24"/>
          <w:highlight w:val="none"/>
          <w:lang w:val="en-US" w:eastAsia="zh-CN"/>
        </w:rPr>
      </w:pPr>
      <w:r>
        <w:rPr>
          <w:rFonts w:hint="default" w:ascii="仿宋" w:hAnsi="仿宋" w:eastAsia="仿宋" w:cs="仿宋"/>
          <w:sz w:val="24"/>
          <w:highlight w:val="none"/>
          <w:lang w:val="en-US" w:eastAsia="zh-CN"/>
        </w:rPr>
        <w:t>“★5.2.8腔内容积探头具有四维实时对比谐波造影功能，并支持阴道子宫输卵管超声造影检查。”</w:t>
      </w:r>
      <w:r>
        <w:rPr>
          <w:rFonts w:hint="eastAsia" w:ascii="仿宋" w:hAnsi="仿宋" w:eastAsia="仿宋" w:cs="仿宋"/>
          <w:sz w:val="24"/>
          <w:szCs w:val="24"/>
          <w:highlight w:val="none"/>
          <w:lang w:val="en-US" w:eastAsia="zh-CN"/>
        </w:rPr>
        <w:t>更正为“＃5.2.8腔内容积探头具有四维实时对比谐波造影功能，并支持阴道子宫输卵管超声造影检查。”；</w:t>
      </w:r>
    </w:p>
    <w:p w14:paraId="2002F4E7">
      <w:pPr>
        <w:pStyle w:val="4"/>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“5.3.4具备胎儿生长指标自动测量功能，包括胎儿双顶径、枕额径、头围、腹围、股骨长、肱骨等”</w:t>
      </w:r>
      <w:r>
        <w:rPr>
          <w:rFonts w:hint="eastAsia" w:ascii="仿宋" w:hAnsi="仿宋" w:eastAsia="仿宋" w:cs="仿宋"/>
          <w:sz w:val="24"/>
          <w:szCs w:val="24"/>
          <w:highlight w:val="none"/>
          <w:lang w:val="en-US" w:eastAsia="zh-CN"/>
        </w:rPr>
        <w:t>更正为“</w:t>
      </w:r>
      <w:r>
        <w:rPr>
          <w:rFonts w:ascii="仿宋" w:hAnsi="仿宋" w:eastAsia="仿宋" w:cs="仿宋"/>
          <w:sz w:val="24"/>
          <w:highlight w:val="none"/>
        </w:rPr>
        <w:t>5.3.4具备胎儿生长指标自动测量功能</w:t>
      </w:r>
      <w:r>
        <w:rPr>
          <w:rFonts w:hint="eastAsia" w:ascii="仿宋" w:hAnsi="仿宋" w:eastAsia="仿宋" w:cs="仿宋"/>
          <w:sz w:val="24"/>
          <w:szCs w:val="24"/>
          <w:highlight w:val="none"/>
          <w:lang w:val="en-US" w:eastAsia="zh-CN"/>
        </w:rPr>
        <w:t>”；</w:t>
      </w:r>
    </w:p>
    <w:p w14:paraId="1ED45DA6">
      <w:pPr>
        <w:pStyle w:val="4"/>
        <w:shd w:val="clear"/>
        <w:jc w:val="both"/>
        <w:rPr>
          <w:rFonts w:hint="eastAsia" w:ascii="仿宋" w:hAnsi="仿宋" w:eastAsia="仿宋" w:cs="仿宋"/>
          <w:sz w:val="24"/>
          <w:highlight w:val="none"/>
          <w:lang w:val="en-US" w:eastAsia="zh-CN"/>
        </w:rPr>
      </w:pPr>
      <w:r>
        <w:rPr>
          <w:rFonts w:hint="eastAsia" w:ascii="仿宋" w:hAnsi="仿宋" w:eastAsia="仿宋" w:cs="仿宋"/>
          <w:sz w:val="24"/>
          <w:highlight w:val="none"/>
          <w:lang w:eastAsia="zh-CN"/>
        </w:rPr>
        <w:t>“</w:t>
      </w:r>
      <w:r>
        <w:rPr>
          <w:rFonts w:ascii="仿宋" w:hAnsi="仿宋" w:eastAsia="仿宋" w:cs="仿宋"/>
          <w:sz w:val="24"/>
          <w:highlight w:val="none"/>
        </w:rPr>
        <w:t>5.4.5硬盘容量≥2TB</w:t>
      </w:r>
      <w:r>
        <w:rPr>
          <w:rFonts w:hint="eastAsia" w:ascii="仿宋" w:hAnsi="仿宋" w:eastAsia="仿宋" w:cs="仿宋"/>
          <w:sz w:val="24"/>
          <w:highlight w:val="none"/>
          <w:lang w:eastAsia="zh-CN"/>
        </w:rPr>
        <w:t>”</w:t>
      </w:r>
      <w:r>
        <w:rPr>
          <w:rFonts w:hint="eastAsia" w:ascii="仿宋" w:hAnsi="仿宋" w:eastAsia="仿宋" w:cs="仿宋"/>
          <w:sz w:val="24"/>
          <w:szCs w:val="24"/>
          <w:highlight w:val="none"/>
          <w:lang w:val="en-US" w:eastAsia="zh-CN"/>
        </w:rPr>
        <w:t>更正为“</w:t>
      </w:r>
      <w:r>
        <w:rPr>
          <w:rFonts w:ascii="仿宋" w:hAnsi="仿宋" w:eastAsia="仿宋" w:cs="仿宋"/>
          <w:sz w:val="24"/>
          <w:highlight w:val="none"/>
        </w:rPr>
        <w:t>5.4.5硬盘容量≥</w:t>
      </w:r>
      <w:r>
        <w:rPr>
          <w:rFonts w:hint="eastAsia" w:ascii="仿宋" w:hAnsi="仿宋" w:eastAsia="仿宋" w:cs="仿宋"/>
          <w:sz w:val="24"/>
          <w:highlight w:val="none"/>
          <w:lang w:val="en-US" w:eastAsia="zh-CN"/>
        </w:rPr>
        <w:t>1</w:t>
      </w:r>
      <w:r>
        <w:rPr>
          <w:rFonts w:ascii="仿宋" w:hAnsi="仿宋" w:eastAsia="仿宋" w:cs="仿宋"/>
          <w:sz w:val="24"/>
          <w:highlight w:val="none"/>
        </w:rPr>
        <w:t>TB</w:t>
      </w:r>
      <w:r>
        <w:rPr>
          <w:rFonts w:hint="default" w:ascii="仿宋" w:hAnsi="仿宋" w:eastAsia="仿宋" w:cs="仿宋"/>
          <w:sz w:val="24"/>
          <w:highlight w:val="none"/>
          <w:lang w:val="en-US" w:eastAsia="zh-CN"/>
        </w:rPr>
        <w:t>”</w:t>
      </w:r>
      <w:r>
        <w:rPr>
          <w:rFonts w:hint="eastAsia" w:ascii="仿宋" w:hAnsi="仿宋" w:eastAsia="仿宋" w:cs="仿宋"/>
          <w:sz w:val="24"/>
          <w:highlight w:val="none"/>
          <w:lang w:val="en-US" w:eastAsia="zh-CN"/>
        </w:rPr>
        <w:t>;</w:t>
      </w:r>
    </w:p>
    <w:p w14:paraId="30146A5E">
      <w:pPr>
        <w:pStyle w:val="4"/>
        <w:shd w:val="clear"/>
        <w:jc w:val="both"/>
        <w:rPr>
          <w:rFonts w:hint="eastAsia" w:ascii="仿宋" w:hAnsi="仿宋" w:eastAsia="仿宋" w:cs="仿宋"/>
          <w:sz w:val="24"/>
          <w:szCs w:val="24"/>
          <w:highlight w:val="none"/>
          <w:lang w:val="en-US" w:eastAsia="zh-CN"/>
        </w:rPr>
      </w:pPr>
      <w:r>
        <w:rPr>
          <w:rFonts w:hint="default" w:ascii="仿宋" w:hAnsi="仿宋" w:eastAsia="仿宋" w:cs="仿宋"/>
          <w:sz w:val="24"/>
          <w:highlight w:val="none"/>
          <w:lang w:val="en-US" w:eastAsia="zh-CN"/>
        </w:rPr>
        <w:t>“</w:t>
      </w:r>
      <w:r>
        <w:rPr>
          <w:rFonts w:ascii="仿宋" w:hAnsi="仿宋" w:eastAsia="仿宋" w:cs="仿宋"/>
          <w:sz w:val="24"/>
          <w:highlight w:val="none"/>
        </w:rPr>
        <w:t>5.5.1具备监视器≥22英寸高分辨率液晶监视器</w:t>
      </w:r>
      <w:r>
        <w:rPr>
          <w:rFonts w:hint="default" w:ascii="仿宋" w:hAnsi="仿宋" w:eastAsia="仿宋" w:cs="仿宋"/>
          <w:sz w:val="24"/>
          <w:highlight w:val="none"/>
          <w:lang w:val="en-US" w:eastAsia="zh-CN"/>
        </w:rPr>
        <w:t>”</w:t>
      </w:r>
      <w:r>
        <w:rPr>
          <w:rFonts w:hint="eastAsia" w:ascii="仿宋" w:hAnsi="仿宋" w:eastAsia="仿宋" w:cs="仿宋"/>
          <w:sz w:val="24"/>
          <w:szCs w:val="24"/>
          <w:highlight w:val="none"/>
          <w:lang w:val="en-US" w:eastAsia="zh-CN"/>
        </w:rPr>
        <w:t>更正为“5.5.1具备监视器≥21英寸高分辨率液晶监视器”；</w:t>
      </w:r>
    </w:p>
    <w:p w14:paraId="103C8602">
      <w:pPr>
        <w:pStyle w:val="4"/>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“5.6.8 高频腔内容积探头：超声频率7.0—13.0MHZ，阵元≥256，1个”更正为“5.6.8 高频腔内容积探头：超声频率7.0—13.0MHZ，1个”；</w:t>
      </w:r>
    </w:p>
    <w:p w14:paraId="13680FD3">
      <w:pPr>
        <w:pStyle w:val="4"/>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w:t>
      </w:r>
      <w:r>
        <w:rPr>
          <w:rFonts w:hint="default" w:ascii="仿宋" w:hAnsi="仿宋" w:eastAsia="仿宋" w:cs="仿宋"/>
          <w:sz w:val="24"/>
          <w:szCs w:val="24"/>
          <w:highlight w:val="none"/>
          <w:lang w:val="en-US" w:eastAsia="zh-CN"/>
        </w:rPr>
        <w:t>★5.6.10 频率：变频探头，可调节工作频率，工作频率的具体数值可显示在显示器上</w:t>
      </w:r>
      <w:r>
        <w:rPr>
          <w:rFonts w:hint="eastAsia" w:ascii="仿宋" w:hAnsi="仿宋" w:eastAsia="仿宋" w:cs="仿宋"/>
          <w:sz w:val="24"/>
          <w:szCs w:val="24"/>
          <w:highlight w:val="none"/>
          <w:lang w:val="en-US" w:eastAsia="zh-CN"/>
        </w:rPr>
        <w:t>”更正为：＃5.6.10 频率：变频探头，可调节工作频率，工作频率的具体数值可显示在显示器上”；</w:t>
      </w:r>
    </w:p>
    <w:p w14:paraId="45A41EDF">
      <w:pPr>
        <w:pStyle w:val="4"/>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highlight w:val="none"/>
          <w:lang w:eastAsia="zh-CN"/>
        </w:rPr>
        <w:t>“</w:t>
      </w:r>
      <w:r>
        <w:rPr>
          <w:rFonts w:ascii="仿宋" w:hAnsi="仿宋" w:eastAsia="仿宋" w:cs="仿宋"/>
          <w:sz w:val="24"/>
          <w:highlight w:val="none"/>
        </w:rPr>
        <w:t>★5.6.11 所配的腹部二维凸阵探头的扫描深度≥48cm（附图证明），所配的腹部二维凸阵探头的扫描角度≥100°（附图证明）。</w:t>
      </w:r>
      <w:r>
        <w:rPr>
          <w:rFonts w:hint="eastAsia" w:ascii="仿宋" w:hAnsi="仿宋" w:eastAsia="仿宋" w:cs="仿宋"/>
          <w:sz w:val="24"/>
          <w:highlight w:val="none"/>
          <w:lang w:eastAsia="zh-CN"/>
        </w:rPr>
        <w:t>”</w:t>
      </w:r>
      <w:r>
        <w:rPr>
          <w:rFonts w:hint="eastAsia" w:ascii="仿宋" w:hAnsi="仿宋" w:eastAsia="仿宋" w:cs="仿宋"/>
          <w:sz w:val="24"/>
          <w:szCs w:val="24"/>
          <w:highlight w:val="none"/>
          <w:lang w:val="en-US" w:eastAsia="zh-CN"/>
        </w:rPr>
        <w:t>更正为“＃5.6.11 所配的腹部二维凸阵探头的扫描深度≥48cm（附图证明）或所配的腹部二维凸阵探头的扫描角度≥100°（附图证明）。”；</w:t>
      </w:r>
    </w:p>
    <w:p w14:paraId="2B8C6D9E">
      <w:pPr>
        <w:pStyle w:val="4"/>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highlight w:val="none"/>
          <w:lang w:eastAsia="zh-CN"/>
        </w:rPr>
        <w:t>“</w:t>
      </w:r>
      <w:r>
        <w:rPr>
          <w:rFonts w:ascii="仿宋" w:hAnsi="仿宋" w:eastAsia="仿宋" w:cs="仿宋"/>
          <w:sz w:val="24"/>
          <w:highlight w:val="none"/>
        </w:rPr>
        <w:t>5.7.3数字集成化智能TGC分段≥8，无实体按键</w:t>
      </w:r>
      <w:r>
        <w:rPr>
          <w:rFonts w:hint="eastAsia" w:ascii="仿宋" w:hAnsi="仿宋" w:eastAsia="仿宋" w:cs="仿宋"/>
          <w:sz w:val="24"/>
          <w:highlight w:val="none"/>
          <w:lang w:eastAsia="zh-CN"/>
        </w:rPr>
        <w:t>”</w:t>
      </w:r>
      <w:r>
        <w:rPr>
          <w:rFonts w:hint="eastAsia" w:ascii="仿宋" w:hAnsi="仿宋" w:eastAsia="仿宋" w:cs="仿宋"/>
          <w:sz w:val="24"/>
          <w:szCs w:val="24"/>
          <w:highlight w:val="none"/>
          <w:lang w:val="en-US" w:eastAsia="zh-CN"/>
        </w:rPr>
        <w:t>更正为“5.7.3数字集成化智能TGC分段≥8”；</w:t>
      </w:r>
    </w:p>
    <w:p w14:paraId="2477D160">
      <w:pPr>
        <w:pStyle w:val="4"/>
        <w:shd w:val="clear"/>
        <w:jc w:val="both"/>
        <w:rPr>
          <w:rFonts w:hint="eastAsia" w:ascii="仿宋" w:hAnsi="仿宋" w:eastAsia="仿宋" w:cs="仿宋"/>
          <w:sz w:val="24"/>
          <w:szCs w:val="24"/>
          <w:highlight w:val="none"/>
          <w:lang w:val="en-US" w:eastAsia="zh-CN"/>
        </w:rPr>
      </w:pPr>
      <w:r>
        <w:rPr>
          <w:rFonts w:hint="eastAsia" w:ascii="仿宋" w:hAnsi="仿宋" w:eastAsia="仿宋" w:cs="仿宋"/>
          <w:sz w:val="24"/>
          <w:szCs w:val="24"/>
          <w:highlight w:val="none"/>
          <w:lang w:val="en-US" w:eastAsia="zh-CN"/>
        </w:rPr>
        <w:t>“★5.7.4 可支持线阵容积探头，可支持矩阵电子容积探头”更正为“＃5.7.4 可支持线阵容积探头或可支持矩阵电子容积探头”；</w:t>
      </w:r>
    </w:p>
    <w:p w14:paraId="2069336A">
      <w:pPr>
        <w:pStyle w:val="4"/>
        <w:shd w:val="clear"/>
        <w:jc w:val="both"/>
        <w:rPr>
          <w:rFonts w:hint="eastAsia" w:ascii="仿宋" w:hAnsi="仿宋" w:eastAsia="仿宋" w:cs="仿宋"/>
          <w:sz w:val="24"/>
          <w:szCs w:val="24"/>
          <w:highlight w:val="none"/>
          <w:lang w:val="en-US" w:eastAsia="zh-CN"/>
        </w:rPr>
      </w:pPr>
    </w:p>
    <w:p w14:paraId="07EBFB83">
      <w:pPr>
        <w:pStyle w:val="4"/>
        <w:shd w:val="clear"/>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第1包：彩色超声诊断仪器第五章 评标办法5.6.2评分标准</w:t>
      </w:r>
    </w:p>
    <w:p w14:paraId="116361DA">
      <w:pPr>
        <w:pStyle w:val="4"/>
        <w:shd w:val="clear"/>
        <w:jc w:val="both"/>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产品技术指标评审内容1，1、投标产品的技术指标评审：完全响应或优于得34分。“★”号技术指标参数一项不满足扣3分，非“★”号技术指标参数一项不满足扣1分，扣完为止（技术指标提供技术支持资料，并在技术偏离表“说明”栏中标明页码，未提供技术支持资料不得分）。”</w:t>
      </w:r>
      <w:r>
        <w:rPr>
          <w:rFonts w:hint="eastAsia" w:ascii="仿宋" w:hAnsi="仿宋" w:eastAsia="仿宋" w:cs="仿宋"/>
          <w:sz w:val="24"/>
          <w:szCs w:val="24"/>
          <w:highlight w:val="none"/>
          <w:lang w:val="en-US" w:eastAsia="zh-CN"/>
        </w:rPr>
        <w:t>更正为</w:t>
      </w:r>
      <w:r>
        <w:rPr>
          <w:rFonts w:hint="eastAsia" w:ascii="仿宋" w:hAnsi="仿宋" w:eastAsia="仿宋" w:cs="仿宋"/>
          <w:b w:val="0"/>
          <w:bCs w:val="0"/>
          <w:sz w:val="24"/>
          <w:szCs w:val="24"/>
          <w:highlight w:val="none"/>
          <w:lang w:val="en-US" w:eastAsia="zh-CN"/>
        </w:rPr>
        <w:t>“投标产品技术指标评审内容1，1、投标产品的技术指标评审：完全响应或优于得34分。“</w:t>
      </w:r>
      <w:r>
        <w:rPr>
          <w:rFonts w:hint="eastAsia" w:ascii="仿宋" w:hAnsi="仿宋" w:eastAsia="仿宋" w:cs="仿宋"/>
          <w:b/>
          <w:bCs/>
          <w:sz w:val="24"/>
          <w:szCs w:val="24"/>
          <w:highlight w:val="none"/>
          <w:lang w:val="en-US" w:eastAsia="zh-CN"/>
        </w:rPr>
        <w:t>＃</w:t>
      </w:r>
      <w:r>
        <w:rPr>
          <w:rFonts w:hint="eastAsia" w:ascii="仿宋" w:hAnsi="仿宋" w:eastAsia="仿宋" w:cs="仿宋"/>
          <w:b w:val="0"/>
          <w:bCs w:val="0"/>
          <w:sz w:val="24"/>
          <w:szCs w:val="24"/>
          <w:highlight w:val="none"/>
          <w:lang w:val="en-US" w:eastAsia="zh-CN"/>
        </w:rPr>
        <w:t>”号技术指标参数一项不满足扣3分，非“</w:t>
      </w:r>
      <w:r>
        <w:rPr>
          <w:rFonts w:hint="eastAsia" w:ascii="仿宋" w:hAnsi="仿宋" w:eastAsia="仿宋" w:cs="仿宋"/>
          <w:b/>
          <w:bCs/>
          <w:sz w:val="24"/>
          <w:szCs w:val="24"/>
          <w:highlight w:val="none"/>
          <w:lang w:val="en-US" w:eastAsia="zh-CN"/>
        </w:rPr>
        <w:t>＃</w:t>
      </w:r>
      <w:r>
        <w:rPr>
          <w:rFonts w:hint="eastAsia" w:ascii="仿宋" w:hAnsi="仿宋" w:eastAsia="仿宋" w:cs="仿宋"/>
          <w:b w:val="0"/>
          <w:bCs w:val="0"/>
          <w:sz w:val="24"/>
          <w:szCs w:val="24"/>
          <w:highlight w:val="none"/>
          <w:lang w:val="en-US" w:eastAsia="zh-CN"/>
        </w:rPr>
        <w:t>”号技术指标参数一项不满足扣1分，扣完为止（技术指标提供技术支持资料，并在技术偏离表“说明”栏中标明页码，未提供技术支持资料不得分）。”；</w:t>
      </w:r>
    </w:p>
    <w:p w14:paraId="548B16B5">
      <w:pPr>
        <w:pStyle w:val="4"/>
        <w:shd w:val="clear"/>
        <w:jc w:val="both"/>
        <w:rPr>
          <w:rFonts w:hint="eastAsia" w:ascii="仿宋" w:hAnsi="仿宋" w:eastAsia="仿宋" w:cs="仿宋"/>
          <w:b/>
          <w:bCs/>
          <w:sz w:val="24"/>
          <w:szCs w:val="24"/>
          <w:highlight w:val="none"/>
          <w:lang w:val="en-US" w:eastAsia="zh-CN"/>
        </w:rPr>
      </w:pPr>
      <w:r>
        <w:rPr>
          <w:rFonts w:hint="eastAsia" w:ascii="仿宋" w:hAnsi="仿宋" w:eastAsia="仿宋" w:cs="仿宋"/>
          <w:b/>
          <w:bCs/>
          <w:sz w:val="24"/>
          <w:szCs w:val="24"/>
          <w:highlight w:val="none"/>
          <w:lang w:val="en-US" w:eastAsia="zh-CN"/>
        </w:rPr>
        <w:t>第2包：全身彩色多普勒超声诊断仪第五章 评标办法5.6.2评分标准</w:t>
      </w:r>
    </w:p>
    <w:p w14:paraId="470AC03F">
      <w:pPr>
        <w:pStyle w:val="4"/>
        <w:shd w:val="clear"/>
        <w:jc w:val="both"/>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投标产品技术指标评审内容1，1、投标产品的技术指标评审：完全响应或优于得34分。“★”号技术指标参数一项不满足扣3分，非“★”号技术指标参数一项不满足扣2分，扣完为止（技术指标提供技术支持资料，并在技术偏离表“说明”栏中标明页码，未提供技术支持资料不得分）。”</w:t>
      </w:r>
      <w:r>
        <w:rPr>
          <w:rFonts w:hint="eastAsia" w:ascii="仿宋" w:hAnsi="仿宋" w:eastAsia="仿宋" w:cs="仿宋"/>
          <w:sz w:val="24"/>
          <w:szCs w:val="24"/>
          <w:highlight w:val="none"/>
          <w:lang w:val="en-US" w:eastAsia="zh-CN"/>
        </w:rPr>
        <w:t>更正为</w:t>
      </w:r>
      <w:r>
        <w:rPr>
          <w:rFonts w:hint="eastAsia" w:ascii="仿宋" w:hAnsi="仿宋" w:eastAsia="仿宋" w:cs="仿宋"/>
          <w:b w:val="0"/>
          <w:bCs w:val="0"/>
          <w:sz w:val="24"/>
          <w:szCs w:val="24"/>
          <w:highlight w:val="none"/>
          <w:lang w:val="en-US" w:eastAsia="zh-CN"/>
        </w:rPr>
        <w:t>“投标产品技术指标评审内容1，1、投标产品的技术指标评审：完全响应或优于得34分。“</w:t>
      </w:r>
      <w:r>
        <w:rPr>
          <w:rFonts w:hint="eastAsia" w:ascii="仿宋" w:hAnsi="仿宋" w:eastAsia="仿宋" w:cs="仿宋"/>
          <w:b/>
          <w:bCs/>
          <w:sz w:val="24"/>
          <w:szCs w:val="24"/>
          <w:highlight w:val="none"/>
          <w:lang w:val="en-US" w:eastAsia="zh-CN"/>
        </w:rPr>
        <w:t>＃</w:t>
      </w:r>
      <w:r>
        <w:rPr>
          <w:rFonts w:hint="eastAsia" w:ascii="仿宋" w:hAnsi="仿宋" w:eastAsia="仿宋" w:cs="仿宋"/>
          <w:b w:val="0"/>
          <w:bCs w:val="0"/>
          <w:sz w:val="24"/>
          <w:szCs w:val="24"/>
          <w:highlight w:val="none"/>
          <w:lang w:val="en-US" w:eastAsia="zh-CN"/>
        </w:rPr>
        <w:t>”号技术指标参数一项不满足扣3分，非“</w:t>
      </w:r>
      <w:r>
        <w:rPr>
          <w:rFonts w:hint="eastAsia" w:ascii="仿宋" w:hAnsi="仿宋" w:eastAsia="仿宋" w:cs="仿宋"/>
          <w:b/>
          <w:bCs/>
          <w:sz w:val="24"/>
          <w:szCs w:val="24"/>
          <w:highlight w:val="none"/>
          <w:lang w:val="en-US" w:eastAsia="zh-CN"/>
        </w:rPr>
        <w:t>＃</w:t>
      </w:r>
      <w:r>
        <w:rPr>
          <w:rFonts w:hint="eastAsia" w:ascii="仿宋" w:hAnsi="仿宋" w:eastAsia="仿宋" w:cs="仿宋"/>
          <w:b w:val="0"/>
          <w:bCs w:val="0"/>
          <w:sz w:val="24"/>
          <w:szCs w:val="24"/>
          <w:highlight w:val="none"/>
          <w:lang w:val="en-US" w:eastAsia="zh-CN"/>
        </w:rPr>
        <w:t>”号技术指标参数一项不满足扣2分，扣完为止（技术指标提供技术支持资料，并在技术偏离表“说明”栏中标明页码，未提供技术支持资料不得分）。”；</w:t>
      </w:r>
    </w:p>
    <w:p w14:paraId="7F0F8F50">
      <w:pPr>
        <w:pStyle w:val="4"/>
        <w:shd w:val="clear"/>
        <w:jc w:val="both"/>
        <w:rPr>
          <w:rFonts w:hint="eastAsia" w:ascii="仿宋" w:hAnsi="仿宋" w:eastAsia="仿宋" w:cs="仿宋"/>
          <w:b w:val="0"/>
          <w:bCs w:val="0"/>
          <w:sz w:val="24"/>
          <w:szCs w:val="24"/>
          <w:highlight w:val="none"/>
          <w:lang w:val="en-US" w:eastAsia="zh-CN"/>
        </w:rPr>
      </w:pPr>
    </w:p>
    <w:p w14:paraId="4A8A3E1C">
      <w:pPr>
        <w:pStyle w:val="4"/>
        <w:shd w:val="clear"/>
        <w:jc w:val="both"/>
        <w:rPr>
          <w:rFonts w:hint="eastAsia" w:ascii="仿宋" w:hAnsi="仿宋" w:eastAsia="仿宋" w:cs="仿宋"/>
          <w:sz w:val="24"/>
          <w:szCs w:val="24"/>
          <w:highlight w:val="none"/>
          <w:lang w:val="en-US" w:eastAsia="zh-CN"/>
        </w:rPr>
      </w:pPr>
    </w:p>
    <w:p w14:paraId="1F2EC02A">
      <w:pPr>
        <w:pStyle w:val="4"/>
        <w:shd w:val="clear"/>
        <w:jc w:val="both"/>
        <w:rPr>
          <w:rFonts w:hint="eastAsia" w:ascii="仿宋" w:hAnsi="仿宋" w:eastAsia="仿宋" w:cs="仿宋"/>
          <w:sz w:val="24"/>
          <w:szCs w:val="24"/>
          <w:highlight w:val="none"/>
          <w:lang w:val="en-US" w:eastAsia="zh-CN"/>
        </w:rPr>
      </w:pPr>
    </w:p>
    <w:p w14:paraId="3E6DB48F">
      <w:pPr>
        <w:pStyle w:val="4"/>
        <w:shd w:val="clear"/>
        <w:jc w:val="both"/>
        <w:rPr>
          <w:rFonts w:hint="eastAsia" w:ascii="仿宋" w:hAnsi="仿宋" w:eastAsia="仿宋" w:cs="仿宋"/>
          <w:sz w:val="24"/>
          <w:szCs w:val="24"/>
          <w:highlight w:val="none"/>
          <w:lang w:val="en-US" w:eastAsia="zh-CN"/>
        </w:rPr>
      </w:pPr>
    </w:p>
    <w:p w14:paraId="2F4C4FFE">
      <w:pPr>
        <w:pStyle w:val="4"/>
        <w:shd w:val="clear"/>
        <w:jc w:val="both"/>
        <w:rPr>
          <w:rFonts w:hint="default" w:ascii="仿宋" w:hAnsi="仿宋" w:eastAsia="仿宋" w:cs="仿宋"/>
          <w:sz w:val="24"/>
          <w:szCs w:val="24"/>
          <w:highlight w:val="none"/>
          <w:lang w:val="en-US" w:eastAsia="zh-CN"/>
        </w:rPr>
      </w:pPr>
    </w:p>
    <w:p w14:paraId="1860B910">
      <w:pPr>
        <w:pStyle w:val="4"/>
        <w:shd w:val="clear"/>
        <w:jc w:val="both"/>
        <w:rPr>
          <w:rFonts w:hint="default" w:ascii="仿宋" w:hAnsi="仿宋" w:eastAsia="仿宋" w:cs="仿宋"/>
          <w:sz w:val="24"/>
          <w:highlight w:val="none"/>
          <w:lang w:val="en-US" w:eastAsia="zh-CN"/>
        </w:rPr>
      </w:pPr>
    </w:p>
    <w:p w14:paraId="2EA7B05A">
      <w:pPr>
        <w:pStyle w:val="4"/>
        <w:shd w:val="clear"/>
        <w:jc w:val="both"/>
        <w:rPr>
          <w:rFonts w:hint="eastAsia" w:ascii="仿宋" w:hAnsi="仿宋" w:eastAsia="仿宋" w:cs="仿宋"/>
          <w:sz w:val="24"/>
          <w:szCs w:val="24"/>
          <w:highlight w:val="none"/>
          <w:lang w:val="en-US" w:eastAsia="zh-CN"/>
        </w:rPr>
      </w:pPr>
    </w:p>
    <w:p w14:paraId="1DE81993">
      <w:pPr>
        <w:pStyle w:val="4"/>
        <w:shd w:val="clear"/>
        <w:jc w:val="both"/>
        <w:rPr>
          <w:rFonts w:hint="default" w:ascii="仿宋" w:hAnsi="仿宋" w:eastAsia="仿宋" w:cs="仿宋"/>
          <w:sz w:val="24"/>
          <w:szCs w:val="24"/>
          <w:highlight w:val="none"/>
          <w:lang w:val="en-US" w:eastAsia="zh-CN"/>
        </w:rPr>
      </w:pPr>
    </w:p>
    <w:p w14:paraId="14630521">
      <w:pPr>
        <w:shd w:val="clear"/>
        <w:jc w:val="both"/>
        <w:rPr>
          <w:rFonts w:hint="default" w:ascii="仿宋" w:hAnsi="仿宋" w:eastAsia="仿宋" w:cs="仿宋"/>
          <w:sz w:val="24"/>
          <w:szCs w:val="24"/>
          <w:highlight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mNjk4OWM0ZmUyYWMzMjcxNzU1N2MzM2E4N2U1MDYifQ=="/>
  </w:docVars>
  <w:rsids>
    <w:rsidRoot w:val="69F124F4"/>
    <w:rsid w:val="0523769B"/>
    <w:rsid w:val="0AE92A74"/>
    <w:rsid w:val="0F607C6B"/>
    <w:rsid w:val="0F6E6E22"/>
    <w:rsid w:val="21512FA6"/>
    <w:rsid w:val="22BB36DF"/>
    <w:rsid w:val="41285F8B"/>
    <w:rsid w:val="49787E13"/>
    <w:rsid w:val="69F12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4639</Words>
  <Characters>5434</Characters>
  <Lines>0</Lines>
  <Paragraphs>0</Paragraphs>
  <TotalTime>7</TotalTime>
  <ScaleCrop>false</ScaleCrop>
  <LinksUpToDate>false</LinksUpToDate>
  <CharactersWithSpaces>5556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2024-09-08T14:12:00Z</dcterms:created>
  <dc:creator>WPS_1526284077</dc:creator>
  <cp:lastModifiedBy>WPS_1526284077</cp:lastModifiedBy>
  <dcterms:modified xsi:type="dcterms:W3CDTF">2024-09-10T07:51:53Z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39C935ECF1AC469CBB8C248AB6E9248C_11</vt:lpwstr>
  </property>
</Properties>
</file>