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陕西省人力资源和社会保障厅2024年陕西省金保工程运维服务项目</w:t>
      </w:r>
    </w:p>
    <w:p>
      <w:pPr>
        <w:pStyle w:val="null3"/>
        <w:jc w:val="center"/>
        <w:outlineLvl w:val="2"/>
      </w:pPr>
      <w:r>
        <w:rPr>
          <w:sz w:val="28"/>
          <w:b/>
        </w:rPr>
        <w:t>采购项目编号：</w:t>
      </w:r>
      <w:r>
        <w:rPr>
          <w:sz w:val="28"/>
          <w:b/>
        </w:rPr>
        <w:t>KY2024-1-264</w:t>
      </w:r>
      <w:r>
        <w:br/>
      </w:r>
      <w:r>
        <w:br/>
      </w:r>
      <w:r>
        <w:br/>
      </w:r>
    </w:p>
    <w:p>
      <w:pPr>
        <w:pStyle w:val="null3"/>
        <w:jc w:val="center"/>
        <w:outlineLvl w:val="2"/>
      </w:pPr>
      <w:r>
        <w:rPr>
          <w:sz w:val="28"/>
          <w:b/>
        </w:rPr>
        <w:t>陕西省人力资源和社会保障厅机关</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2024年08月23日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陕西省人力资源和社会保障厅机关</w:t>
      </w:r>
      <w:r>
        <w:rPr/>
        <w:t>委托，拟对</w:t>
      </w:r>
      <w:r>
        <w:rPr/>
        <w:t>陕西省人力资源和社会保障厅2024年陕西省金保工程运维服务项目</w:t>
      </w:r>
      <w:r>
        <w:rPr/>
        <w:t>进行国内公开招标，兹邀请符合本次招标要求的供应商参加投标。</w:t>
      </w:r>
    </w:p>
    <w:p>
      <w:pPr>
        <w:pStyle w:val="null3"/>
        <w:outlineLvl w:val="2"/>
      </w:pPr>
      <w:r>
        <w:rPr>
          <w:sz w:val="28"/>
          <w:b/>
        </w:rPr>
        <w:t>一、采购项目编号：</w:t>
      </w:r>
      <w:r>
        <w:rPr>
          <w:sz w:val="28"/>
          <w:b/>
        </w:rPr>
        <w:t>KY2024-1-264</w:t>
      </w:r>
    </w:p>
    <w:p>
      <w:pPr>
        <w:pStyle w:val="null3"/>
        <w:outlineLvl w:val="2"/>
      </w:pPr>
      <w:r>
        <w:rPr>
          <w:sz w:val="28"/>
          <w:b/>
        </w:rPr>
        <w:t>二、采购项目名称：</w:t>
      </w:r>
      <w:r>
        <w:rPr>
          <w:sz w:val="28"/>
          <w:b/>
        </w:rPr>
        <w:t>陕西省人力资源和社会保障厅2024年陕西省金保工程运维服务项目</w:t>
      </w:r>
    </w:p>
    <w:p>
      <w:pPr>
        <w:pStyle w:val="null3"/>
        <w:outlineLvl w:val="2"/>
      </w:pPr>
      <w:r>
        <w:rPr>
          <w:sz w:val="28"/>
          <w:b/>
        </w:rPr>
        <w:t>三、招标项目简介</w:t>
      </w:r>
    </w:p>
    <w:p>
      <w:pPr>
        <w:pStyle w:val="null3"/>
        <w:ind w:firstLine="480"/>
      </w:pPr>
      <w:r>
        <w:rPr/>
        <w:t>陕西省人力资源和社会保障厅2024年陕西省金保工程运维服务项目,1项，采购包1：应用系统维护；采购包2：应用系统维护；采购包3：线路租用。</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8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4、社会保障资金缴存证明：提供2023年8月至今已缴存的至少一个月的社会保障资金缴存单据或社保机构开具的社会保险参保缴费情况证明，依法不需要缴纳社会保障资金的单位应提供相关证明材料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8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4、社会保障资金缴存证明：提供2023年8月至今已缴存的至少一个月的社会保障资金缴存单据或社保机构开具的社会保险参保缴费情况证明，依法不需要缴纳社会保障资金的单位应提供相关证明材料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采购包3：</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8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4、社会保障资金缴存证明：提供2023年8月至今已缴存的至少一个月的社会保障资金缴存单据或社保机构开具的社会保险参保缴费情况证明，依法不需要缴纳社会保障资金的单位应提供相关证明材料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陕西省人力资源和社会保障厅机关</w:t>
      </w:r>
    </w:p>
    <w:p>
      <w:pPr>
        <w:pStyle w:val="null3"/>
      </w:pPr>
      <w:r>
        <w:rPr/>
        <w:t xml:space="preserve"> 地址： </w:t>
      </w:r>
      <w:r>
        <w:rPr/>
        <w:t>西安市碑林区建设东路3号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029-85531215</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余雅兰、韩婷、刘金柯、卢韶华</w:t>
      </w:r>
    </w:p>
    <w:p>
      <w:pPr>
        <w:pStyle w:val="null3"/>
      </w:pPr>
      <w:r>
        <w:rPr/>
        <w:t xml:space="preserve"> 联系电话： </w:t>
      </w:r>
      <w:r>
        <w:rPr/>
        <w:t>029-81206622-822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采购包1：4,470,000.00元</w:t>
            </w:r>
          </w:p>
          <w:p>
            <w:pPr>
              <w:pStyle w:val="null3"/>
            </w:pPr>
            <w:r>
              <w:rPr/>
              <w:t>采购包2：2,060,000.00元</w:t>
            </w:r>
          </w:p>
          <w:p>
            <w:pPr>
              <w:pStyle w:val="null3"/>
            </w:pPr>
            <w:r>
              <w:rPr/>
              <w:t>采购包3：850,000.00元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采购包1保证金金额：85,000.00元</w:t>
            </w:r>
          </w:p>
          <w:p>
            <w:pPr>
              <w:pStyle w:val="null3"/>
            </w:pPr>
            <w:r>
              <w:rPr/>
              <w:t>采购包2保证金金额：40,000.00元</w:t>
            </w:r>
          </w:p>
          <w:p>
            <w:pPr>
              <w:pStyle w:val="null3"/>
            </w:pPr>
            <w:r>
              <w:rPr/>
              <w:t>采购包3保证金金额：17,000.00元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代理服务费收费标准：招标代理服务费由中标人支付，参照国家计委颁布的发改办价格[2003]857号文件的规定标准收取。本项目代理服务费按服务计取。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陕西省人力资源和社会保障厅机关</w:t>
      </w:r>
      <w:r>
        <w:rPr/>
        <w:t>和</w:t>
      </w:r>
      <w:r>
        <w:rPr/>
        <w:t>陕西开源招标有限公司</w:t>
      </w:r>
      <w:r>
        <w:rPr/>
        <w:t>享有。对招标文件中供应商参加本次政府采购活动应当具备的条件，招标项目技术、服务、商务及其他要求，评标细则及标准由</w:t>
      </w:r>
      <w:r>
        <w:rPr/>
        <w:t>陕西省人力资源和社会保障厅机关</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陕西省人力资源和社会保障厅机关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根据招标文件、投标文件要求及合同约定执行。</w:t>
      </w:r>
    </w:p>
    <w:p>
      <w:pPr>
        <w:pStyle w:val="null3"/>
      </w:pPr>
      <w:r>
        <w:rPr/>
        <w:t>采购包2：</w:t>
      </w:r>
    </w:p>
    <w:p>
      <w:pPr>
        <w:pStyle w:val="null3"/>
      </w:pPr>
      <w:r>
        <w:rPr/>
        <w:t>根据招标文件、投标文件要求及合同约定执行。</w:t>
      </w:r>
    </w:p>
    <w:p>
      <w:pPr>
        <w:pStyle w:val="null3"/>
      </w:pPr>
      <w:r>
        <w:rPr/>
        <w:t>采购包3：</w:t>
      </w:r>
    </w:p>
    <w:p>
      <w:pPr>
        <w:pStyle w:val="null3"/>
      </w:pPr>
      <w:r>
        <w:rPr/>
        <w:t>根据招标文件、投标文件要求及合同约定执行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联系人：余雅兰、韩婷、刘金柯、卢韶华</w:t>
      </w:r>
    </w:p>
    <w:p>
      <w:pPr>
        <w:pStyle w:val="null3"/>
      </w:pPr>
      <w:r>
        <w:rPr/>
        <w:t>联系电话：029-81206622-822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陕西省人力资源和社会保障厅2024年陕西省金保工程运维服务项目,1项，采购包1：应用系统维护；采购包2：应用系统维护；采购包3：线路租用。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4,470,000.00</w:t>
      </w:r>
    </w:p>
    <w:p>
      <w:pPr>
        <w:pStyle w:val="null3"/>
      </w:pPr>
      <w:r>
        <w:rPr/>
        <w:t>采购包最高限价（元）: 4,470,000.00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4470000</w:t>
            </w:r>
          </w:p>
        </w:tc>
        <w:tc>
          <w:tcPr>
            <w:tcW w:type="dxa" w:w="831"/>
          </w:tcPr>
          <w:p>
            <w:pPr>
              <w:pStyle w:val="null3"/>
              <w:jc w:val="right"/>
            </w:pPr>
            <w:r>
              <w:rPr/>
              <w:t>1.00</w:t>
            </w:r>
          </w:p>
        </w:tc>
        <w:tc>
          <w:tcPr>
            <w:tcW w:type="dxa" w:w="831"/>
          </w:tcPr>
          <w:p>
            <w:pPr>
              <w:pStyle w:val="null3"/>
              <w:jc w:val="right"/>
            </w:pPr>
            <w:r>
              <w:rPr/>
              <w:t>4,470,000.00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2,060,000.00</w:t>
      </w:r>
    </w:p>
    <w:p>
      <w:pPr>
        <w:pStyle w:val="null3"/>
      </w:pPr>
      <w:r>
        <w:rPr/>
        <w:t>采购包最高限价（元）: 2,060,000.00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2060000</w:t>
            </w:r>
          </w:p>
        </w:tc>
        <w:tc>
          <w:tcPr>
            <w:tcW w:type="dxa" w:w="831"/>
          </w:tcPr>
          <w:p>
            <w:pPr>
              <w:pStyle w:val="null3"/>
              <w:jc w:val="right"/>
            </w:pPr>
            <w:r>
              <w:rPr/>
              <w:t>1.00</w:t>
            </w:r>
          </w:p>
        </w:tc>
        <w:tc>
          <w:tcPr>
            <w:tcW w:type="dxa" w:w="831"/>
          </w:tcPr>
          <w:p>
            <w:pPr>
              <w:pStyle w:val="null3"/>
              <w:jc w:val="right"/>
            </w:pPr>
            <w:r>
              <w:rPr/>
              <w:t>2,060,000.00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850000</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标的名称：4470000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arial, helvetica, sans-serif" w:hAnsi="arial, helvetica, sans-serif" w:cs="arial, helvetica, sans-serif" w:eastAsia="arial, helvetica, sans-serif"/>
                <w:sz w:val="32"/>
                <w:color w:val="000000"/>
              </w:rPr>
              <w:t>一、</w:t>
            </w:r>
            <w:r>
              <w:rPr>
                <w:rFonts w:ascii="arial, helvetica, sans-serif" w:hAnsi="arial, helvetica, sans-serif" w:cs="arial, helvetica, sans-serif" w:eastAsia="arial, helvetica, sans-serif"/>
                <w:sz w:val="24"/>
                <w:b/>
                <w:color w:val="000000"/>
              </w:rPr>
              <w:t>项目概述</w:t>
            </w:r>
          </w:p>
          <w:p>
            <w:pPr>
              <w:pStyle w:val="null3"/>
              <w:ind w:firstLine="101"/>
              <w:jc w:val="left"/>
            </w:pP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项目背景</w:t>
            </w:r>
          </w:p>
          <w:p>
            <w:pPr>
              <w:pStyle w:val="null3"/>
              <w:ind w:firstLine="480"/>
              <w:jc w:val="both"/>
            </w:pPr>
            <w:r>
              <w:rPr>
                <w:rFonts w:ascii="宋体" w:hAnsi="宋体" w:cs="宋体" w:eastAsia="宋体"/>
                <w:sz w:val="24"/>
                <w:color w:val="000000"/>
              </w:rPr>
              <w:t>2003</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月，原劳动和社会保障部批准了原陕西省劳动和社会保障厅《陕西省金保工程一期省级建设项目可行性研究报告》；</w:t>
            </w:r>
            <w:r>
              <w:rPr>
                <w:rFonts w:ascii="宋体" w:hAnsi="宋体" w:cs="宋体" w:eastAsia="宋体"/>
                <w:sz w:val="24"/>
                <w:color w:val="000000"/>
              </w:rPr>
              <w:t>2004</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11</w:t>
            </w:r>
            <w:r>
              <w:rPr>
                <w:rFonts w:ascii="arial, helvetica, sans-serif" w:hAnsi="arial, helvetica, sans-serif" w:cs="arial, helvetica, sans-serif" w:eastAsia="arial, helvetica, sans-serif"/>
                <w:sz w:val="24"/>
                <w:color w:val="000000"/>
              </w:rPr>
              <w:t>月，陕西省发展和改革委员会批复了《陕西省金保工程一期项目可行性研究报告》。经多方筹措建设资金，原陕西省劳动和社会保障厅于</w:t>
            </w:r>
            <w:r>
              <w:rPr>
                <w:rFonts w:ascii="宋体" w:hAnsi="宋体" w:cs="宋体" w:eastAsia="宋体"/>
                <w:sz w:val="24"/>
                <w:color w:val="000000"/>
              </w:rPr>
              <w:t>2005</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8</w:t>
            </w:r>
            <w:r>
              <w:rPr>
                <w:rFonts w:ascii="arial, helvetica, sans-serif" w:hAnsi="arial, helvetica, sans-serif" w:cs="arial, helvetica, sans-serif" w:eastAsia="arial, helvetica, sans-serif"/>
                <w:sz w:val="24"/>
                <w:color w:val="000000"/>
              </w:rPr>
              <w:t>月进行了项目整体的招标，开始了项目的建设工作。由于资金分步落实，陕西省金保工程一期项目分两个阶段建设，并分别于</w:t>
            </w:r>
            <w:r>
              <w:rPr>
                <w:rFonts w:ascii="宋体" w:hAnsi="宋体" w:cs="宋体" w:eastAsia="宋体"/>
                <w:sz w:val="24"/>
                <w:color w:val="000000"/>
              </w:rPr>
              <w:t>2008</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月、</w:t>
            </w:r>
            <w:r>
              <w:rPr>
                <w:rFonts w:ascii="宋体" w:hAnsi="宋体" w:cs="宋体" w:eastAsia="宋体"/>
                <w:sz w:val="24"/>
                <w:color w:val="000000"/>
              </w:rPr>
              <w:t>2009</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月完成了陕西省金保工程一期第一阶段和第二阶段的建设和验收工作。</w:t>
            </w:r>
          </w:p>
          <w:p>
            <w:pPr>
              <w:pStyle w:val="null3"/>
              <w:ind w:firstLine="480"/>
              <w:jc w:val="both"/>
            </w:pPr>
            <w:r>
              <w:rPr>
                <w:rFonts w:ascii="arial, helvetica, sans-serif" w:hAnsi="arial, helvetica, sans-serif" w:cs="arial, helvetica, sans-serif" w:eastAsia="arial, helvetica, sans-serif"/>
                <w:sz w:val="24"/>
                <w:color w:val="000000"/>
              </w:rPr>
              <w:t>陕西省金保工程一期项目建设完成后，建立了省级人力资源和社会保障数据中心，实现了部、省、市三级联网，完成了包括社会保险核心平台二版本地化软件全省统一业务应用软件，全面实现了业务经办的全程信息化，实现了养老保险关系省内异地转移、省内跨市异地离退休人员业务经办和管理服务等多项业务经办信息化创新，达到了业务经办流程规范，业务操作标准统一，岗位设置相互制衡，基金监管事中进行，提高了经办工作效率，提升了管理服务水平，为政府宏观决策提供了有力的技术保障。</w:t>
            </w:r>
          </w:p>
          <w:p>
            <w:pPr>
              <w:pStyle w:val="null3"/>
              <w:ind w:firstLine="101"/>
              <w:jc w:val="left"/>
            </w:pP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业务规模</w:t>
            </w:r>
          </w:p>
          <w:p>
            <w:pPr>
              <w:pStyle w:val="null3"/>
              <w:jc w:val="both"/>
            </w:pPr>
            <w:r>
              <w:rPr>
                <w:rFonts w:ascii="宋体" w:hAnsi="宋体" w:cs="宋体" w:eastAsia="宋体"/>
                <w:sz w:val="24"/>
              </w:rPr>
              <w:t>截至目前，陕西省城乡居民养老保险参保人数</w:t>
            </w:r>
            <w:r>
              <w:rPr>
                <w:rFonts w:ascii="宋体" w:hAnsi="宋体" w:cs="宋体" w:eastAsia="宋体"/>
                <w:sz w:val="24"/>
              </w:rPr>
              <w:t>18</w:t>
            </w:r>
            <w:r>
              <w:rPr>
                <w:rFonts w:ascii="宋体" w:hAnsi="宋体" w:cs="宋体" w:eastAsia="宋体"/>
                <w:sz w:val="24"/>
              </w:rPr>
              <w:t>0</w:t>
            </w:r>
            <w:r>
              <w:rPr>
                <w:rFonts w:ascii="宋体" w:hAnsi="宋体" w:cs="宋体" w:eastAsia="宋体"/>
                <w:sz w:val="24"/>
              </w:rPr>
              <w:t>3.</w:t>
            </w:r>
            <w:r>
              <w:rPr>
                <w:rFonts w:ascii="宋体" w:hAnsi="宋体" w:cs="宋体" w:eastAsia="宋体"/>
                <w:sz w:val="24"/>
              </w:rPr>
              <w:t>9</w:t>
            </w:r>
            <w:r>
              <w:rPr>
                <w:rFonts w:ascii="宋体" w:hAnsi="宋体" w:cs="宋体" w:eastAsia="宋体"/>
                <w:sz w:val="24"/>
              </w:rPr>
              <w:t>万人；陕西省城镇企业职工养老保险参保人数</w:t>
            </w:r>
            <w:r>
              <w:rPr>
                <w:rFonts w:ascii="宋体" w:hAnsi="宋体" w:cs="宋体" w:eastAsia="宋体"/>
                <w:sz w:val="24"/>
              </w:rPr>
              <w:t>1198.63</w:t>
            </w:r>
            <w:r>
              <w:rPr>
                <w:rFonts w:ascii="宋体" w:hAnsi="宋体" w:cs="宋体" w:eastAsia="宋体"/>
                <w:sz w:val="24"/>
              </w:rPr>
              <w:t>万人；失业保险参保人数</w:t>
            </w:r>
            <w:r>
              <w:rPr>
                <w:rFonts w:ascii="宋体" w:hAnsi="宋体" w:cs="宋体" w:eastAsia="宋体"/>
                <w:sz w:val="24"/>
              </w:rPr>
              <w:t>395.63 (除西安市)万人，省直工伤</w:t>
            </w:r>
            <w:r>
              <w:rPr>
                <w:rFonts w:ascii="宋体" w:hAnsi="宋体" w:cs="宋体" w:eastAsia="宋体"/>
                <w:sz w:val="24"/>
              </w:rPr>
              <w:t>参保人数为</w:t>
            </w:r>
            <w:r>
              <w:rPr>
                <w:rFonts w:ascii="宋体" w:hAnsi="宋体" w:cs="宋体" w:eastAsia="宋体"/>
                <w:sz w:val="24"/>
              </w:rPr>
              <w:t>7.25</w:t>
            </w:r>
            <w:r>
              <w:rPr>
                <w:rFonts w:ascii="宋体" w:hAnsi="宋体" w:cs="宋体" w:eastAsia="宋体"/>
                <w:sz w:val="24"/>
              </w:rPr>
              <w:t>万人。</w:t>
            </w:r>
          </w:p>
          <w:p>
            <w:pPr>
              <w:pStyle w:val="null3"/>
              <w:ind w:firstLine="101"/>
              <w:jc w:val="left"/>
            </w:pP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系统现状</w:t>
            </w:r>
          </w:p>
          <w:p>
            <w:pPr>
              <w:pStyle w:val="null3"/>
              <w:ind w:firstLine="480"/>
              <w:jc w:val="both"/>
            </w:pPr>
            <w:r>
              <w:rPr>
                <w:rFonts w:ascii="arial, helvetica, sans-serif" w:hAnsi="arial, helvetica, sans-serif" w:cs="arial, helvetica, sans-serif" w:eastAsia="arial, helvetica, sans-serif"/>
                <w:sz w:val="24"/>
                <w:color w:val="000000"/>
              </w:rPr>
              <w:t>全省共有</w:t>
            </w:r>
            <w:r>
              <w:rPr>
                <w:rFonts w:ascii="宋体" w:hAnsi="宋体" w:cs="宋体" w:eastAsia="宋体"/>
                <w:sz w:val="24"/>
                <w:color w:val="000000"/>
              </w:rPr>
              <w:t>11</w:t>
            </w:r>
            <w:r>
              <w:rPr>
                <w:rFonts w:ascii="arial, helvetica, sans-serif" w:hAnsi="arial, helvetica, sans-serif" w:cs="arial, helvetica, sans-serif" w:eastAsia="arial, helvetica, sans-serif"/>
                <w:sz w:val="24"/>
                <w:color w:val="000000"/>
              </w:rPr>
              <w:t>市</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区、</w:t>
            </w:r>
            <w:r>
              <w:rPr>
                <w:rFonts w:ascii="宋体" w:hAnsi="宋体" w:cs="宋体" w:eastAsia="宋体"/>
                <w:sz w:val="24"/>
                <w:color w:val="000000"/>
              </w:rPr>
              <w:t>109</w:t>
            </w:r>
            <w:r>
              <w:rPr>
                <w:rFonts w:ascii="arial, helvetica, sans-serif" w:hAnsi="arial, helvetica, sans-serif" w:cs="arial, helvetica, sans-serif" w:eastAsia="arial, helvetica, sans-serif"/>
                <w:sz w:val="24"/>
                <w:color w:val="000000"/>
              </w:rPr>
              <w:t>个区县、</w:t>
            </w:r>
            <w:r>
              <w:rPr>
                <w:rFonts w:ascii="宋体" w:hAnsi="宋体" w:cs="宋体" w:eastAsia="宋体"/>
                <w:sz w:val="24"/>
                <w:color w:val="000000"/>
              </w:rPr>
              <w:t>6000</w:t>
            </w:r>
            <w:r>
              <w:rPr>
                <w:rFonts w:ascii="arial, helvetica, sans-serif" w:hAnsi="arial, helvetica, sans-serif" w:cs="arial, helvetica, sans-serif" w:eastAsia="arial, helvetica, sans-serif"/>
                <w:sz w:val="24"/>
                <w:color w:val="000000"/>
              </w:rPr>
              <w:t>多个街道社区、</w:t>
            </w:r>
            <w:r>
              <w:rPr>
                <w:rFonts w:ascii="宋体" w:hAnsi="宋体" w:cs="宋体" w:eastAsia="宋体"/>
                <w:sz w:val="24"/>
                <w:color w:val="000000"/>
              </w:rPr>
              <w:t>33716</w:t>
            </w:r>
            <w:r>
              <w:rPr>
                <w:rFonts w:ascii="arial, helvetica, sans-serif" w:hAnsi="arial, helvetica, sans-serif" w:cs="arial, helvetica, sans-serif" w:eastAsia="arial, helvetica, sans-serif"/>
                <w:sz w:val="24"/>
                <w:color w:val="000000"/>
              </w:rPr>
              <w:t>多个乡镇（村），已形成部、省、市、区县、社区、乡镇（村）五级网络架构。全省接入金保工程业务专网的机构约</w:t>
            </w:r>
            <w:r>
              <w:rPr>
                <w:rFonts w:ascii="宋体" w:hAnsi="宋体" w:cs="宋体" w:eastAsia="宋体"/>
                <w:sz w:val="24"/>
                <w:color w:val="000000"/>
              </w:rPr>
              <w:t>464</w:t>
            </w:r>
            <w:r>
              <w:rPr>
                <w:rFonts w:ascii="arial, helvetica, sans-serif" w:hAnsi="arial, helvetica, sans-serif" w:cs="arial, helvetica, sans-serif" w:eastAsia="arial, helvetica, sans-serif"/>
                <w:sz w:val="24"/>
                <w:color w:val="000000"/>
              </w:rPr>
              <w:t>个，其中</w:t>
            </w:r>
            <w:r>
              <w:rPr>
                <w:rFonts w:ascii="宋体" w:hAnsi="宋体" w:cs="宋体" w:eastAsia="宋体"/>
                <w:sz w:val="24"/>
                <w:color w:val="000000"/>
              </w:rPr>
              <w:t>2M SDH</w:t>
            </w:r>
            <w:r>
              <w:rPr>
                <w:rFonts w:ascii="arial, helvetica, sans-serif" w:hAnsi="arial, helvetica, sans-serif" w:cs="arial, helvetica, sans-serif" w:eastAsia="arial, helvetica, sans-serif"/>
                <w:sz w:val="24"/>
                <w:color w:val="000000"/>
              </w:rPr>
              <w:t>线路</w:t>
            </w:r>
            <w:r>
              <w:rPr>
                <w:rFonts w:ascii="宋体" w:hAnsi="宋体" w:cs="宋体" w:eastAsia="宋体"/>
                <w:sz w:val="24"/>
                <w:color w:val="000000"/>
              </w:rPr>
              <w:t>52</w:t>
            </w:r>
            <w:r>
              <w:rPr>
                <w:rFonts w:ascii="arial, helvetica, sans-serif" w:hAnsi="arial, helvetica, sans-serif" w:cs="arial, helvetica, sans-serif" w:eastAsia="arial, helvetica, sans-serif"/>
                <w:sz w:val="24"/>
                <w:color w:val="000000"/>
              </w:rPr>
              <w:t>条、</w:t>
            </w:r>
            <w:r>
              <w:rPr>
                <w:rFonts w:ascii="宋体" w:hAnsi="宋体" w:cs="宋体" w:eastAsia="宋体"/>
                <w:sz w:val="24"/>
                <w:color w:val="000000"/>
              </w:rPr>
              <w:t>VPDN</w:t>
            </w:r>
            <w:r>
              <w:rPr>
                <w:rFonts w:ascii="arial, helvetica, sans-serif" w:hAnsi="arial, helvetica, sans-serif" w:cs="arial, helvetica, sans-serif" w:eastAsia="arial, helvetica, sans-serif"/>
                <w:sz w:val="24"/>
                <w:color w:val="000000"/>
              </w:rPr>
              <w:t>线路</w:t>
            </w:r>
            <w:r>
              <w:rPr>
                <w:rFonts w:ascii="宋体" w:hAnsi="宋体" w:cs="宋体" w:eastAsia="宋体"/>
                <w:sz w:val="24"/>
                <w:color w:val="000000"/>
              </w:rPr>
              <w:t>114</w:t>
            </w:r>
            <w:r>
              <w:rPr>
                <w:rFonts w:ascii="arial, helvetica, sans-serif" w:hAnsi="arial, helvetica, sans-serif" w:cs="arial, helvetica, sans-serif" w:eastAsia="arial, helvetica, sans-serif"/>
                <w:sz w:val="24"/>
                <w:color w:val="000000"/>
              </w:rPr>
              <w:t>条，</w:t>
            </w:r>
            <w:r>
              <w:rPr>
                <w:rFonts w:ascii="宋体" w:hAnsi="宋体" w:cs="宋体" w:eastAsia="宋体"/>
                <w:sz w:val="24"/>
                <w:color w:val="000000"/>
              </w:rPr>
              <w:t>MPLS VPN</w:t>
            </w:r>
            <w:r>
              <w:rPr>
                <w:rFonts w:ascii="arial, helvetica, sans-serif" w:hAnsi="arial, helvetica, sans-serif" w:cs="arial, helvetica, sans-serif" w:eastAsia="arial, helvetica, sans-serif"/>
                <w:sz w:val="24"/>
                <w:color w:val="000000"/>
              </w:rPr>
              <w:t>线路</w:t>
            </w:r>
            <w:r>
              <w:rPr>
                <w:rFonts w:ascii="宋体" w:hAnsi="宋体" w:cs="宋体" w:eastAsia="宋体"/>
                <w:sz w:val="24"/>
                <w:color w:val="000000"/>
              </w:rPr>
              <w:t>120</w:t>
            </w:r>
            <w:r>
              <w:rPr>
                <w:rFonts w:ascii="arial, helvetica, sans-serif" w:hAnsi="arial, helvetica, sans-serif" w:cs="arial, helvetica, sans-serif" w:eastAsia="arial, helvetica, sans-serif"/>
                <w:sz w:val="24"/>
                <w:color w:val="000000"/>
              </w:rPr>
              <w:t>条，各级机构接入省数据中心的业务应用终端达到</w:t>
            </w:r>
            <w:r>
              <w:rPr>
                <w:rFonts w:ascii="宋体" w:hAnsi="宋体" w:cs="宋体" w:eastAsia="宋体"/>
                <w:sz w:val="24"/>
                <w:color w:val="000000"/>
              </w:rPr>
              <w:t>4000</w:t>
            </w:r>
            <w:r>
              <w:rPr>
                <w:rFonts w:ascii="arial, helvetica, sans-serif" w:hAnsi="arial, helvetica, sans-serif" w:cs="arial, helvetica, sans-serif" w:eastAsia="arial, helvetica, sans-serif"/>
                <w:sz w:val="24"/>
                <w:color w:val="000000"/>
              </w:rPr>
              <w:t>多台，高峰并发人数达到</w:t>
            </w:r>
            <w:r>
              <w:rPr>
                <w:rFonts w:ascii="宋体" w:hAnsi="宋体" w:cs="宋体" w:eastAsia="宋体"/>
                <w:sz w:val="24"/>
                <w:color w:val="000000"/>
              </w:rPr>
              <w:t>350</w:t>
            </w:r>
            <w:r>
              <w:rPr>
                <w:rFonts w:ascii="arial, helvetica, sans-serif" w:hAnsi="arial, helvetica, sans-serif" w:cs="arial, helvetica, sans-serif" w:eastAsia="arial, helvetica, sans-serif"/>
                <w:sz w:val="24"/>
                <w:color w:val="000000"/>
              </w:rPr>
              <w:t>人，日均处理业务交易超过</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万笔。数据已达</w:t>
            </w:r>
            <w:r>
              <w:rPr>
                <w:rFonts w:ascii="宋体" w:hAnsi="宋体" w:cs="宋体" w:eastAsia="宋体"/>
                <w:sz w:val="24"/>
                <w:color w:val="000000"/>
              </w:rPr>
              <w:t>44.8</w:t>
            </w:r>
            <w:r>
              <w:rPr>
                <w:rFonts w:ascii="arial, helvetica, sans-serif" w:hAnsi="arial, helvetica, sans-serif" w:cs="arial, helvetica, sans-serif" w:eastAsia="arial, helvetica, sans-serif"/>
                <w:sz w:val="24"/>
                <w:color w:val="000000"/>
              </w:rPr>
              <w:t>亿条，存储容量累计已达</w:t>
            </w:r>
            <w:r>
              <w:rPr>
                <w:rFonts w:ascii="宋体" w:hAnsi="宋体" w:cs="宋体" w:eastAsia="宋体"/>
                <w:sz w:val="24"/>
                <w:color w:val="000000"/>
              </w:rPr>
              <w:t>19TB</w:t>
            </w:r>
            <w:r>
              <w:rPr>
                <w:rFonts w:ascii="arial, helvetica, sans-serif" w:hAnsi="arial, helvetica, sans-serif" w:cs="arial, helvetica, sans-serif" w:eastAsia="arial, helvetica, sans-serif"/>
                <w:sz w:val="24"/>
                <w:color w:val="000000"/>
              </w:rPr>
              <w:t>。</w:t>
            </w:r>
          </w:p>
          <w:p>
            <w:pPr>
              <w:pStyle w:val="null3"/>
              <w:ind w:firstLine="480"/>
              <w:jc w:val="left"/>
            </w:pPr>
            <w:r>
              <w:rPr>
                <w:rFonts w:ascii="宋体" w:hAnsi="宋体" w:cs="宋体" w:eastAsia="宋体"/>
                <w:sz w:val="24"/>
                <w:color w:val="000000"/>
              </w:rPr>
              <w:t>3.</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陕西省城乡居民养老保险管理信息系统</w:t>
            </w:r>
          </w:p>
          <w:p>
            <w:pPr>
              <w:pStyle w:val="null3"/>
              <w:ind w:firstLine="480"/>
              <w:jc w:val="left"/>
            </w:pPr>
            <w:r>
              <w:rPr>
                <w:rFonts w:ascii="arial, helvetica, sans-serif" w:hAnsi="arial, helvetica, sans-serif" w:cs="arial, helvetica, sans-serif" w:eastAsia="arial, helvetica, sans-serif"/>
                <w:sz w:val="24"/>
                <w:color w:val="000000"/>
              </w:rPr>
              <w:t>陕西省城乡居民社会养老保险信息系统，包括</w:t>
            </w:r>
            <w:r>
              <w:rPr>
                <w:rFonts w:ascii="宋体" w:hAnsi="宋体" w:cs="宋体" w:eastAsia="宋体"/>
                <w:sz w:val="24"/>
                <w:color w:val="000000"/>
              </w:rPr>
              <w:t>468</w:t>
            </w:r>
            <w:r>
              <w:rPr>
                <w:rFonts w:ascii="arial, helvetica, sans-serif" w:hAnsi="arial, helvetica, sans-serif" w:cs="arial, helvetica, sans-serif" w:eastAsia="arial, helvetica, sans-serif"/>
                <w:sz w:val="24"/>
                <w:color w:val="000000"/>
              </w:rPr>
              <w:t>个模块，共计</w:t>
            </w:r>
            <w:r>
              <w:rPr>
                <w:rFonts w:ascii="宋体" w:hAnsi="宋体" w:cs="宋体" w:eastAsia="宋体"/>
                <w:sz w:val="24"/>
                <w:color w:val="000000"/>
              </w:rPr>
              <w:t>1699</w:t>
            </w:r>
            <w:r>
              <w:rPr>
                <w:rFonts w:ascii="arial, helvetica, sans-serif" w:hAnsi="arial, helvetica, sans-serif" w:cs="arial, helvetica, sans-serif" w:eastAsia="arial, helvetica, sans-serif"/>
                <w:sz w:val="24"/>
                <w:color w:val="000000"/>
              </w:rPr>
              <w:t>个功能。已在全省</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个市区、</w:t>
            </w:r>
            <w:r>
              <w:rPr>
                <w:rFonts w:ascii="宋体" w:hAnsi="宋体" w:cs="宋体" w:eastAsia="宋体"/>
                <w:sz w:val="24"/>
                <w:color w:val="000000"/>
              </w:rPr>
              <w:t>123</w:t>
            </w:r>
            <w:r>
              <w:rPr>
                <w:rFonts w:ascii="arial, helvetica, sans-serif" w:hAnsi="arial, helvetica, sans-serif" w:cs="arial, helvetica, sans-serif" w:eastAsia="arial, helvetica, sans-serif"/>
                <w:sz w:val="24"/>
                <w:color w:val="000000"/>
              </w:rPr>
              <w:t>个区县城乡居民经办中心，</w:t>
            </w:r>
            <w:r>
              <w:rPr>
                <w:rFonts w:ascii="宋体" w:hAnsi="宋体" w:cs="宋体" w:eastAsia="宋体"/>
                <w:sz w:val="24"/>
                <w:color w:val="000000"/>
              </w:rPr>
              <w:t>1574</w:t>
            </w:r>
            <w:r>
              <w:rPr>
                <w:rFonts w:ascii="arial, helvetica, sans-serif" w:hAnsi="arial, helvetica, sans-serif" w:cs="arial, helvetica, sans-serif" w:eastAsia="arial, helvetica, sans-serif"/>
                <w:sz w:val="24"/>
                <w:color w:val="000000"/>
              </w:rPr>
              <w:t>个乡镇保障所投入使用。目前参保人数</w:t>
            </w:r>
            <w:r>
              <w:rPr>
                <w:rFonts w:ascii="宋体" w:hAnsi="宋体" w:cs="宋体" w:eastAsia="宋体"/>
                <w:sz w:val="24"/>
                <w:color w:val="000000"/>
              </w:rPr>
              <w:t>1803.9</w:t>
            </w:r>
            <w:r>
              <w:rPr>
                <w:rFonts w:ascii="arial, helvetica, sans-serif" w:hAnsi="arial, helvetica, sans-serif" w:cs="arial, helvetica, sans-serif" w:eastAsia="arial, helvetica, sans-serif"/>
                <w:sz w:val="24"/>
                <w:color w:val="000000"/>
              </w:rPr>
              <w:t>万，其中缴费人</w:t>
            </w:r>
            <w:r>
              <w:rPr>
                <w:rFonts w:ascii="宋体" w:hAnsi="宋体" w:cs="宋体" w:eastAsia="宋体"/>
                <w:sz w:val="24"/>
                <w:color w:val="000000"/>
              </w:rPr>
              <w:t>1195.78</w:t>
            </w:r>
            <w:r>
              <w:rPr>
                <w:rFonts w:ascii="arial, helvetica, sans-serif" w:hAnsi="arial, helvetica, sans-serif" w:cs="arial, helvetica, sans-serif" w:eastAsia="arial, helvetica, sans-serif"/>
                <w:sz w:val="24"/>
                <w:color w:val="000000"/>
              </w:rPr>
              <w:t>万，领取待遇人员</w:t>
            </w:r>
            <w:r>
              <w:rPr>
                <w:rFonts w:ascii="宋体" w:hAnsi="宋体" w:cs="宋体" w:eastAsia="宋体"/>
                <w:sz w:val="24"/>
                <w:color w:val="000000"/>
              </w:rPr>
              <w:t>608.12</w:t>
            </w:r>
            <w:r>
              <w:rPr>
                <w:rFonts w:ascii="arial, helvetica, sans-serif" w:hAnsi="arial, helvetica, sans-serif" w:cs="arial, helvetica, sans-serif" w:eastAsia="arial, helvetica, sans-serif"/>
                <w:sz w:val="24"/>
                <w:color w:val="000000"/>
              </w:rPr>
              <w:t>万人， 软件采用应用与数据大集中的方式，部署在省数据中心。</w:t>
            </w:r>
          </w:p>
          <w:p>
            <w:pPr>
              <w:pStyle w:val="null3"/>
              <w:ind w:firstLine="480"/>
              <w:jc w:val="left"/>
            </w:pPr>
            <w:r>
              <w:rPr>
                <w:rFonts w:ascii="宋体" w:hAnsi="宋体" w:cs="宋体" w:eastAsia="宋体"/>
                <w:sz w:val="24"/>
                <w:color w:val="000000"/>
              </w:rPr>
              <w:t>3.</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陕西省城镇企业职工养老保险信息系统</w:t>
            </w:r>
          </w:p>
          <w:p>
            <w:pPr>
              <w:pStyle w:val="null3"/>
              <w:ind w:firstLine="480"/>
              <w:jc w:val="left"/>
            </w:pPr>
            <w:r>
              <w:rPr>
                <w:rFonts w:ascii="arial, helvetica, sans-serif" w:hAnsi="arial, helvetica, sans-serif" w:cs="arial, helvetica, sans-serif" w:eastAsia="arial, helvetica, sans-serif"/>
                <w:sz w:val="24"/>
                <w:color w:val="000000"/>
              </w:rPr>
              <w:t>陕西省城镇企业职工养老保险信息系统，包括</w:t>
            </w:r>
            <w:r>
              <w:rPr>
                <w:rFonts w:ascii="宋体" w:hAnsi="宋体" w:cs="宋体" w:eastAsia="宋体"/>
                <w:sz w:val="24"/>
                <w:color w:val="000000"/>
              </w:rPr>
              <w:t>19</w:t>
            </w:r>
            <w:r>
              <w:rPr>
                <w:rFonts w:ascii="arial, helvetica, sans-serif" w:hAnsi="arial, helvetica, sans-serif" w:cs="arial, helvetica, sans-serif" w:eastAsia="arial, helvetica, sans-serif"/>
                <w:sz w:val="24"/>
                <w:color w:val="000000"/>
              </w:rPr>
              <w:t xml:space="preserve">个模块 </w:t>
            </w:r>
            <w:r>
              <w:rPr>
                <w:rFonts w:ascii="宋体" w:hAnsi="宋体" w:cs="宋体" w:eastAsia="宋体"/>
                <w:sz w:val="24"/>
                <w:color w:val="000000"/>
              </w:rPr>
              <w:t>104</w:t>
            </w:r>
            <w:r>
              <w:rPr>
                <w:rFonts w:ascii="arial, helvetica, sans-serif" w:hAnsi="arial, helvetica, sans-serif" w:cs="arial, helvetica, sans-serif" w:eastAsia="arial, helvetica, sans-serif"/>
                <w:sz w:val="24"/>
                <w:color w:val="000000"/>
              </w:rPr>
              <w:t>个子模块，共计</w:t>
            </w:r>
            <w:r>
              <w:rPr>
                <w:rFonts w:ascii="宋体" w:hAnsi="宋体" w:cs="宋体" w:eastAsia="宋体"/>
                <w:sz w:val="24"/>
                <w:color w:val="000000"/>
              </w:rPr>
              <w:t>1021</w:t>
            </w:r>
            <w:r>
              <w:rPr>
                <w:rFonts w:ascii="arial, helvetica, sans-serif" w:hAnsi="arial, helvetica, sans-serif" w:cs="arial, helvetica, sans-serif" w:eastAsia="arial, helvetica, sans-serif"/>
                <w:sz w:val="24"/>
                <w:color w:val="000000"/>
              </w:rPr>
              <w:t>个功能。已在全省</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个市区、</w:t>
            </w:r>
            <w:r>
              <w:rPr>
                <w:rFonts w:ascii="宋体" w:hAnsi="宋体" w:cs="宋体" w:eastAsia="宋体"/>
                <w:sz w:val="24"/>
                <w:color w:val="000000"/>
              </w:rPr>
              <w:t>125</w:t>
            </w:r>
            <w:r>
              <w:rPr>
                <w:rFonts w:ascii="arial, helvetica, sans-serif" w:hAnsi="arial, helvetica, sans-serif" w:cs="arial, helvetica, sans-serif" w:eastAsia="arial, helvetica, sans-serif"/>
                <w:sz w:val="24"/>
                <w:color w:val="000000"/>
              </w:rPr>
              <w:t>个区县职工养老保险经办中心投入使用。目前参保人数</w:t>
            </w:r>
            <w:r>
              <w:rPr>
                <w:rFonts w:ascii="宋体" w:hAnsi="宋体" w:cs="宋体" w:eastAsia="宋体"/>
                <w:sz w:val="24"/>
                <w:color w:val="000000"/>
              </w:rPr>
              <w:t>1198.63</w:t>
            </w:r>
            <w:r>
              <w:rPr>
                <w:rFonts w:ascii="arial, helvetica, sans-serif" w:hAnsi="arial, helvetica, sans-serif" w:cs="arial, helvetica, sans-serif" w:eastAsia="arial, helvetica, sans-serif"/>
                <w:sz w:val="24"/>
                <w:color w:val="000000"/>
              </w:rPr>
              <w:t>万，其中缴费人</w:t>
            </w:r>
            <w:r>
              <w:rPr>
                <w:rFonts w:ascii="宋体" w:hAnsi="宋体" w:cs="宋体" w:eastAsia="宋体"/>
                <w:sz w:val="24"/>
                <w:color w:val="000000"/>
              </w:rPr>
              <w:t>960.48</w:t>
            </w:r>
            <w:r>
              <w:rPr>
                <w:rFonts w:ascii="arial, helvetica, sans-serif" w:hAnsi="arial, helvetica, sans-serif" w:cs="arial, helvetica, sans-serif" w:eastAsia="arial, helvetica, sans-serif"/>
                <w:sz w:val="24"/>
                <w:color w:val="000000"/>
              </w:rPr>
              <w:t>万，领取待遇人员</w:t>
            </w:r>
            <w:r>
              <w:rPr>
                <w:rFonts w:ascii="宋体" w:hAnsi="宋体" w:cs="宋体" w:eastAsia="宋体"/>
                <w:sz w:val="24"/>
                <w:color w:val="000000"/>
              </w:rPr>
              <w:t>238.15</w:t>
            </w:r>
            <w:r>
              <w:rPr>
                <w:rFonts w:ascii="arial, helvetica, sans-serif" w:hAnsi="arial, helvetica, sans-serif" w:cs="arial, helvetica, sans-serif" w:eastAsia="arial, helvetica, sans-serif"/>
                <w:sz w:val="24"/>
                <w:color w:val="000000"/>
              </w:rPr>
              <w:t>万人， 软件采用应用与数据大集中的方式，部署在省数据中心。</w:t>
            </w:r>
          </w:p>
          <w:p>
            <w:pPr>
              <w:pStyle w:val="null3"/>
              <w:ind w:firstLine="480"/>
              <w:jc w:val="left"/>
            </w:pPr>
            <w:r>
              <w:rPr>
                <w:rFonts w:ascii="宋体" w:hAnsi="宋体" w:cs="宋体" w:eastAsia="宋体"/>
                <w:sz w:val="24"/>
                <w:color w:val="000000"/>
              </w:rPr>
              <w:t>3.3</w:t>
            </w:r>
            <w:r>
              <w:rPr>
                <w:rFonts w:ascii="arial, helvetica, sans-serif" w:hAnsi="arial, helvetica, sans-serif" w:cs="arial, helvetica, sans-serif" w:eastAsia="arial, helvetica, sans-serif"/>
                <w:sz w:val="24"/>
                <w:color w:val="000000"/>
              </w:rPr>
              <w:t>陕西省失业保险管理系统</w:t>
            </w:r>
          </w:p>
          <w:p>
            <w:pPr>
              <w:pStyle w:val="null3"/>
              <w:ind w:firstLine="480"/>
              <w:jc w:val="left"/>
            </w:pPr>
            <w:r>
              <w:rPr>
                <w:rFonts w:ascii="arial, helvetica, sans-serif" w:hAnsi="arial, helvetica, sans-serif" w:cs="arial, helvetica, sans-serif" w:eastAsia="arial, helvetica, sans-serif"/>
                <w:sz w:val="24"/>
                <w:color w:val="000000"/>
              </w:rPr>
              <w:t>陕西省失业保险管理系统，包括</w:t>
            </w:r>
            <w:r>
              <w:rPr>
                <w:rFonts w:ascii="宋体" w:hAnsi="宋体" w:cs="宋体" w:eastAsia="宋体"/>
                <w:sz w:val="24"/>
                <w:color w:val="000000"/>
              </w:rPr>
              <w:t>17</w:t>
            </w:r>
            <w:r>
              <w:rPr>
                <w:rFonts w:ascii="arial, helvetica, sans-serif" w:hAnsi="arial, helvetica, sans-serif" w:cs="arial, helvetica, sans-serif" w:eastAsia="arial, helvetica, sans-serif"/>
                <w:sz w:val="24"/>
                <w:color w:val="000000"/>
              </w:rPr>
              <w:t xml:space="preserve">个模块 </w:t>
            </w:r>
            <w:r>
              <w:rPr>
                <w:rFonts w:ascii="宋体" w:hAnsi="宋体" w:cs="宋体" w:eastAsia="宋体"/>
                <w:sz w:val="24"/>
                <w:color w:val="000000"/>
              </w:rPr>
              <w:t>68</w:t>
            </w:r>
            <w:r>
              <w:rPr>
                <w:rFonts w:ascii="arial, helvetica, sans-serif" w:hAnsi="arial, helvetica, sans-serif" w:cs="arial, helvetica, sans-serif" w:eastAsia="arial, helvetica, sans-serif"/>
                <w:sz w:val="24"/>
                <w:color w:val="000000"/>
              </w:rPr>
              <w:t>个子模块，共计</w:t>
            </w:r>
            <w:r>
              <w:rPr>
                <w:rFonts w:ascii="宋体" w:hAnsi="宋体" w:cs="宋体" w:eastAsia="宋体"/>
                <w:sz w:val="24"/>
                <w:color w:val="000000"/>
              </w:rPr>
              <w:t>425</w:t>
            </w:r>
            <w:r>
              <w:rPr>
                <w:rFonts w:ascii="arial, helvetica, sans-serif" w:hAnsi="arial, helvetica, sans-serif" w:cs="arial, helvetica, sans-serif" w:eastAsia="arial, helvetica, sans-serif"/>
                <w:sz w:val="24"/>
                <w:color w:val="000000"/>
              </w:rPr>
              <w:t>个功能。已在全省</w:t>
            </w:r>
            <w:r>
              <w:rPr>
                <w:rFonts w:ascii="宋体" w:hAnsi="宋体" w:cs="宋体" w:eastAsia="宋体"/>
                <w:sz w:val="24"/>
                <w:color w:val="000000"/>
              </w:rPr>
              <w:t>11</w:t>
            </w:r>
            <w:r>
              <w:rPr>
                <w:rFonts w:ascii="arial, helvetica, sans-serif" w:hAnsi="arial, helvetica, sans-serif" w:cs="arial, helvetica, sans-serif" w:eastAsia="arial, helvetica, sans-serif"/>
                <w:sz w:val="24"/>
                <w:color w:val="000000"/>
              </w:rPr>
              <w:t>个市区</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不含西安市</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117</w:t>
            </w:r>
            <w:r>
              <w:rPr>
                <w:rFonts w:ascii="arial, helvetica, sans-serif" w:hAnsi="arial, helvetica, sans-serif" w:cs="arial, helvetica, sans-serif" w:eastAsia="arial, helvetica, sans-serif"/>
                <w:sz w:val="24"/>
                <w:color w:val="000000"/>
              </w:rPr>
              <w:t>个区县职工养老保险经办中心投入使用。目前参保人数</w:t>
            </w:r>
            <w:r>
              <w:rPr>
                <w:rFonts w:ascii="宋体" w:hAnsi="宋体" w:cs="宋体" w:eastAsia="宋体"/>
                <w:sz w:val="24"/>
                <w:color w:val="000000"/>
              </w:rPr>
              <w:t>395.63</w:t>
            </w:r>
            <w:r>
              <w:rPr>
                <w:rFonts w:ascii="arial, helvetica, sans-serif" w:hAnsi="arial, helvetica, sans-serif" w:cs="arial, helvetica, sans-serif" w:eastAsia="arial, helvetica, sans-serif"/>
                <w:sz w:val="24"/>
                <w:color w:val="000000"/>
              </w:rPr>
              <w:t>万，其中缴费人</w:t>
            </w:r>
            <w:r>
              <w:rPr>
                <w:rFonts w:ascii="宋体" w:hAnsi="宋体" w:cs="宋体" w:eastAsia="宋体"/>
                <w:sz w:val="24"/>
                <w:color w:val="000000"/>
              </w:rPr>
              <w:t>218.19</w:t>
            </w:r>
            <w:r>
              <w:rPr>
                <w:rFonts w:ascii="arial, helvetica, sans-serif" w:hAnsi="arial, helvetica, sans-serif" w:cs="arial, helvetica, sans-serif" w:eastAsia="arial, helvetica, sans-serif"/>
                <w:sz w:val="24"/>
                <w:color w:val="000000"/>
              </w:rPr>
              <w:t>万，领取待遇过人员</w:t>
            </w:r>
            <w:r>
              <w:rPr>
                <w:rFonts w:ascii="宋体" w:hAnsi="宋体" w:cs="宋体" w:eastAsia="宋体"/>
                <w:sz w:val="24"/>
                <w:color w:val="000000"/>
              </w:rPr>
              <w:t>41</w:t>
            </w:r>
            <w:r>
              <w:rPr>
                <w:rFonts w:ascii="arial, helvetica, sans-serif" w:hAnsi="arial, helvetica, sans-serif" w:cs="arial, helvetica, sans-serif" w:eastAsia="arial, helvetica, sans-serif"/>
                <w:sz w:val="24"/>
                <w:color w:val="000000"/>
              </w:rPr>
              <w:t>万人， 软件采用应用与数据大集中的方式，部署在省数据中心。</w:t>
            </w:r>
          </w:p>
          <w:p>
            <w:pPr>
              <w:pStyle w:val="null3"/>
              <w:ind w:firstLine="480"/>
              <w:jc w:val="left"/>
            </w:pPr>
            <w:r>
              <w:rPr>
                <w:rFonts w:ascii="宋体" w:hAnsi="宋体" w:cs="宋体" w:eastAsia="宋体"/>
                <w:sz w:val="24"/>
                <w:color w:val="000000"/>
              </w:rPr>
              <w:t>3.4</w:t>
            </w:r>
            <w:r>
              <w:rPr>
                <w:rFonts w:ascii="arial, helvetica, sans-serif" w:hAnsi="arial, helvetica, sans-serif" w:cs="arial, helvetica, sans-serif" w:eastAsia="arial, helvetica, sans-serif"/>
                <w:sz w:val="24"/>
                <w:color w:val="000000"/>
              </w:rPr>
              <w:t>陕西省省直工伤保险系统</w:t>
            </w:r>
          </w:p>
          <w:p>
            <w:pPr>
              <w:pStyle w:val="null3"/>
              <w:ind w:firstLine="480"/>
              <w:jc w:val="left"/>
            </w:pPr>
            <w:r>
              <w:rPr>
                <w:rFonts w:ascii="arial, helvetica, sans-serif" w:hAnsi="arial, helvetica, sans-serif" w:cs="arial, helvetica, sans-serif" w:eastAsia="arial, helvetica, sans-serif"/>
                <w:sz w:val="24"/>
                <w:color w:val="000000"/>
              </w:rPr>
              <w:t>陕西省省直工伤保险管理系统，包括</w:t>
            </w:r>
            <w:r>
              <w:rPr>
                <w:rFonts w:ascii="宋体" w:hAnsi="宋体" w:cs="宋体" w:eastAsia="宋体"/>
                <w:sz w:val="24"/>
                <w:color w:val="000000"/>
              </w:rPr>
              <w:t>17</w:t>
            </w:r>
            <w:r>
              <w:rPr>
                <w:rFonts w:ascii="arial, helvetica, sans-serif" w:hAnsi="arial, helvetica, sans-serif" w:cs="arial, helvetica, sans-serif" w:eastAsia="arial, helvetica, sans-serif"/>
                <w:sz w:val="24"/>
                <w:color w:val="000000"/>
              </w:rPr>
              <w:t>个模块</w:t>
            </w:r>
            <w:r>
              <w:rPr>
                <w:rFonts w:ascii="宋体" w:hAnsi="宋体" w:cs="宋体" w:eastAsia="宋体"/>
                <w:sz w:val="24"/>
                <w:color w:val="000000"/>
              </w:rPr>
              <w:t>68</w:t>
            </w:r>
            <w:r>
              <w:rPr>
                <w:rFonts w:ascii="arial, helvetica, sans-serif" w:hAnsi="arial, helvetica, sans-serif" w:cs="arial, helvetica, sans-serif" w:eastAsia="arial, helvetica, sans-serif"/>
                <w:sz w:val="24"/>
                <w:color w:val="000000"/>
              </w:rPr>
              <w:t>个子模块，共计</w:t>
            </w:r>
            <w:r>
              <w:rPr>
                <w:rFonts w:ascii="宋体" w:hAnsi="宋体" w:cs="宋体" w:eastAsia="宋体"/>
                <w:sz w:val="24"/>
                <w:color w:val="000000"/>
              </w:rPr>
              <w:t>425</w:t>
            </w:r>
            <w:r>
              <w:rPr>
                <w:rFonts w:ascii="arial, helvetica, sans-serif" w:hAnsi="arial, helvetica, sans-serif" w:cs="arial, helvetica, sans-serif" w:eastAsia="arial, helvetica, sans-serif"/>
                <w:sz w:val="24"/>
                <w:color w:val="000000"/>
              </w:rPr>
              <w:t>个功能。已在全省省直工伤保险经办中心投入使用。目前参保人数</w:t>
            </w:r>
            <w:r>
              <w:rPr>
                <w:rFonts w:ascii="宋体" w:hAnsi="宋体" w:cs="宋体" w:eastAsia="宋体"/>
                <w:sz w:val="24"/>
                <w:color w:val="000000"/>
              </w:rPr>
              <w:t>7</w:t>
            </w:r>
            <w:r>
              <w:rPr>
                <w:rFonts w:ascii="宋体" w:hAnsi="宋体" w:cs="宋体" w:eastAsia="宋体"/>
                <w:sz w:val="24"/>
                <w:color w:val="000000"/>
              </w:rPr>
              <w:t>.</w:t>
            </w:r>
            <w:r>
              <w:rPr>
                <w:rFonts w:ascii="宋体" w:hAnsi="宋体" w:cs="宋体" w:eastAsia="宋体"/>
                <w:sz w:val="24"/>
                <w:color w:val="000000"/>
              </w:rPr>
              <w:t>25</w:t>
            </w:r>
            <w:r>
              <w:rPr>
                <w:rFonts w:ascii="arial, helvetica, sans-serif" w:hAnsi="arial, helvetica, sans-serif" w:cs="arial, helvetica, sans-serif" w:eastAsia="arial, helvetica, sans-serif"/>
                <w:sz w:val="24"/>
                <w:color w:val="000000"/>
              </w:rPr>
              <w:t>万人，缴费人</w:t>
            </w:r>
            <w:r>
              <w:rPr>
                <w:rFonts w:ascii="宋体" w:hAnsi="宋体" w:cs="宋体" w:eastAsia="宋体"/>
                <w:sz w:val="24"/>
                <w:color w:val="000000"/>
              </w:rPr>
              <w:t>5.</w:t>
            </w:r>
            <w:r>
              <w:rPr>
                <w:rFonts w:ascii="宋体" w:hAnsi="宋体" w:cs="宋体" w:eastAsia="宋体"/>
                <w:sz w:val="24"/>
                <w:color w:val="000000"/>
              </w:rPr>
              <w:t>9</w:t>
            </w:r>
            <w:r>
              <w:rPr>
                <w:rFonts w:ascii="arial, helvetica, sans-serif" w:hAnsi="arial, helvetica, sans-serif" w:cs="arial, helvetica, sans-serif" w:eastAsia="arial, helvetica, sans-serif"/>
                <w:sz w:val="24"/>
                <w:color w:val="000000"/>
              </w:rPr>
              <w:t>万人，领取待遇过人员</w:t>
            </w:r>
            <w:r>
              <w:rPr>
                <w:rFonts w:ascii="宋体" w:hAnsi="宋体" w:cs="宋体" w:eastAsia="宋体"/>
                <w:sz w:val="24"/>
                <w:color w:val="000000"/>
              </w:rPr>
              <w:t>0</w:t>
            </w:r>
            <w:r>
              <w:rPr>
                <w:rFonts w:ascii="宋体" w:hAnsi="宋体" w:cs="宋体" w:eastAsia="宋体"/>
                <w:sz w:val="24"/>
                <w:color w:val="000000"/>
              </w:rPr>
              <w:t>.0</w:t>
            </w:r>
            <w:r>
              <w:rPr>
                <w:rFonts w:ascii="宋体" w:hAnsi="宋体" w:cs="宋体" w:eastAsia="宋体"/>
                <w:sz w:val="24"/>
                <w:color w:val="000000"/>
              </w:rPr>
              <w:t>2</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万人，</w:t>
            </w:r>
            <w:r>
              <w:rPr>
                <w:rFonts w:ascii="arial, helvetica, sans-serif" w:hAnsi="arial, helvetica, sans-serif" w:cs="arial, helvetica, sans-serif" w:eastAsia="arial, helvetica, sans-serif"/>
                <w:sz w:val="24"/>
                <w:color w:val="000000"/>
              </w:rPr>
              <w:t>软件采用应用与数据大集中的方式，部署在省数据中心。</w:t>
            </w:r>
          </w:p>
          <w:p>
            <w:pPr>
              <w:pStyle w:val="null3"/>
              <w:jc w:val="left"/>
            </w:pPr>
            <w:r>
              <w:rPr>
                <w:rFonts w:ascii="arial, helvetica, sans-serif" w:hAnsi="arial, helvetica, sans-serif" w:cs="arial, helvetica, sans-serif" w:eastAsia="arial, helvetica, sans-serif"/>
                <w:sz w:val="24"/>
                <w:b/>
                <w:color w:val="000000"/>
              </w:rPr>
              <w:t>二、项目建设原则</w:t>
            </w:r>
          </w:p>
          <w:p>
            <w:pPr>
              <w:pStyle w:val="null3"/>
              <w:ind w:firstLine="480"/>
              <w:jc w:val="both"/>
            </w:pPr>
            <w:r>
              <w:rPr>
                <w:rFonts w:ascii="arial, helvetica, sans-serif" w:hAnsi="arial, helvetica, sans-serif" w:cs="arial, helvetica, sans-serif" w:eastAsia="arial, helvetica, sans-serif"/>
                <w:sz w:val="24"/>
                <w:color w:val="000000"/>
              </w:rPr>
              <w:t>遵循陕西省金保工程</w:t>
            </w:r>
            <w:r>
              <w:rPr>
                <w:rFonts w:ascii="arial, helvetica, sans-serif" w:hAnsi="arial, helvetica, sans-serif" w:cs="arial, helvetica, sans-serif" w:eastAsia="arial, helvetica, sans-serif"/>
                <w:sz w:val="24"/>
                <w:color w:val="000000"/>
              </w:rPr>
              <w:t>“统一标准、立足当前、长远规划”</w:t>
            </w:r>
            <w:r>
              <w:rPr>
                <w:rFonts w:ascii="arial" w:hAnsi="arial" w:cs="arial" w:eastAsia="arial"/>
                <w:sz w:val="21"/>
                <w:color w:val="000000"/>
              </w:rPr>
              <w:t xml:space="preserve"> </w:t>
            </w:r>
            <w:r>
              <w:rPr>
                <w:rFonts w:ascii="arial, helvetica, sans-serif" w:hAnsi="arial, helvetica, sans-serif" w:cs="arial, helvetica, sans-serif" w:eastAsia="arial, helvetica, sans-serif"/>
                <w:sz w:val="24"/>
                <w:color w:val="000000"/>
              </w:rPr>
              <w:t>的总体原则，本项目服务应遵循下述原则：</w:t>
            </w:r>
          </w:p>
          <w:p>
            <w:pPr>
              <w:pStyle w:val="null3"/>
              <w:ind w:firstLine="480"/>
              <w:jc w:val="both"/>
            </w:pP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统一标准：</w:t>
            </w:r>
            <w:r>
              <w:rPr>
                <w:rFonts w:ascii="arial, helvetica, sans-serif" w:hAnsi="arial, helvetica, sans-serif" w:cs="arial, helvetica, sans-serif" w:eastAsia="arial, helvetica, sans-serif"/>
                <w:sz w:val="24"/>
                <w:color w:val="000000"/>
              </w:rPr>
              <w:t>系统运行维护服务应严格遵循国家、部省两级金保工程建设的标准规范，按照统一软件本地化建设要求及持续平稳、高效的运行要求，优化、完善全省统一软件和系统平台基础设施。</w:t>
            </w:r>
          </w:p>
          <w:p>
            <w:pPr>
              <w:pStyle w:val="null3"/>
              <w:ind w:firstLine="480"/>
              <w:jc w:val="both"/>
            </w:pP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安全可靠：</w:t>
            </w:r>
            <w:r>
              <w:rPr>
                <w:rFonts w:ascii="arial, helvetica, sans-serif" w:hAnsi="arial, helvetica, sans-serif" w:cs="arial, helvetica, sans-serif" w:eastAsia="arial, helvetica, sans-serif"/>
                <w:sz w:val="24"/>
                <w:color w:val="000000"/>
              </w:rPr>
              <w:t>人力资源和社会保障相关信息系统对整体安全性有非常高的要求，运行维护工作必须遵循并优化现有的安全体系，必须在现有安全体制下提出确保系统安全可靠的安全策略、措施和步骤。</w:t>
            </w:r>
          </w:p>
          <w:p>
            <w:pPr>
              <w:pStyle w:val="null3"/>
              <w:ind w:firstLine="480"/>
              <w:jc w:val="both"/>
            </w:pP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不间断运行：</w:t>
            </w:r>
            <w:r>
              <w:rPr>
                <w:rFonts w:ascii="arial, helvetica, sans-serif" w:hAnsi="arial, helvetica, sans-serif" w:cs="arial, helvetica, sans-serif" w:eastAsia="arial, helvetica, sans-serif"/>
                <w:sz w:val="24"/>
                <w:color w:val="000000"/>
              </w:rPr>
              <w:t>省数据中心承载着全省养老保险、失业保险、省直工伤保险的业务和数据，承载着全省各险种和人力资源市场的交换区，是贯彻落实养老保险</w:t>
            </w:r>
            <w:r>
              <w:rPr>
                <w:rFonts w:ascii="arial, helvetica, sans-serif" w:hAnsi="arial, helvetica, sans-serif" w:cs="arial, helvetica, sans-serif" w:eastAsia="arial, helvetica, sans-serif"/>
                <w:sz w:val="24"/>
                <w:color w:val="000000"/>
              </w:rPr>
              <w:t>“两个确保”、落实参保人员持卡实时交易的重要载体，确保系统不间断运行。</w:t>
            </w:r>
          </w:p>
          <w:p>
            <w:pPr>
              <w:pStyle w:val="null3"/>
              <w:ind w:firstLine="480"/>
              <w:jc w:val="both"/>
            </w:pPr>
            <w:r>
              <w:rPr>
                <w:rFonts w:ascii="宋体" w:hAnsi="宋体" w:cs="宋体" w:eastAsia="宋体"/>
                <w:sz w:val="24"/>
                <w:b/>
                <w:color w:val="000000"/>
              </w:rPr>
              <w:t>4.</w:t>
            </w:r>
            <w:r>
              <w:rPr>
                <w:rFonts w:ascii="arial, helvetica, sans-serif" w:hAnsi="arial, helvetica, sans-serif" w:cs="arial, helvetica, sans-serif" w:eastAsia="arial, helvetica, sans-serif"/>
                <w:sz w:val="24"/>
                <w:b/>
                <w:color w:val="000000"/>
              </w:rPr>
              <w:t>经济实用：</w:t>
            </w:r>
            <w:r>
              <w:rPr>
                <w:rFonts w:ascii="arial, helvetica, sans-serif" w:hAnsi="arial, helvetica, sans-serif" w:cs="arial, helvetica, sans-serif" w:eastAsia="arial, helvetica, sans-serif"/>
                <w:sz w:val="24"/>
                <w:color w:val="000000"/>
              </w:rPr>
              <w:t>项目服务要求在实用的基础上符合经济原则，以最小的投入获得最大的效益。满足业务部门发起的业务需求，保证业务功能的平稳延续，并增强服务功能。同时充分考虑到今后业务的发展，保护现有投资。</w:t>
            </w:r>
          </w:p>
          <w:p>
            <w:pPr>
              <w:pStyle w:val="null3"/>
              <w:ind w:firstLine="480"/>
              <w:jc w:val="both"/>
            </w:pP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可管理性：</w:t>
            </w:r>
            <w:r>
              <w:rPr>
                <w:rFonts w:ascii="arial, helvetica, sans-serif" w:hAnsi="arial, helvetica, sans-serif" w:cs="arial, helvetica, sans-serif" w:eastAsia="arial, helvetica, sans-serif"/>
                <w:sz w:val="24"/>
                <w:color w:val="000000"/>
              </w:rPr>
              <w:t>项目应建立完善的运行维护管理体系，提供强大的运行维护管理工具与手段，确保系统运行可靠、稳定。</w:t>
            </w:r>
          </w:p>
          <w:p>
            <w:pPr>
              <w:pStyle w:val="null3"/>
              <w:jc w:val="both"/>
            </w:pPr>
            <w:r>
              <w:rPr>
                <w:rFonts w:ascii="arial, helvetica, sans-serif" w:hAnsi="arial, helvetica, sans-serif" w:cs="arial, helvetica, sans-serif" w:eastAsia="arial, helvetica, sans-serif"/>
                <w:sz w:val="24"/>
                <w:b/>
                <w:color w:val="000000"/>
              </w:rPr>
              <w:t>三、项目建设内容</w:t>
            </w:r>
          </w:p>
          <w:p>
            <w:pPr>
              <w:pStyle w:val="null3"/>
              <w:ind w:firstLine="576"/>
              <w:jc w:val="left"/>
            </w:pP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项目目标</w:t>
            </w:r>
          </w:p>
          <w:p>
            <w:pPr>
              <w:pStyle w:val="null3"/>
              <w:ind w:firstLine="480"/>
              <w:jc w:val="both"/>
            </w:pPr>
            <w:r>
              <w:rPr>
                <w:rFonts w:ascii="arial, helvetica, sans-serif" w:hAnsi="arial, helvetica, sans-serif" w:cs="arial, helvetica, sans-serif" w:eastAsia="arial, helvetica, sans-serif"/>
                <w:sz w:val="24"/>
                <w:color w:val="000000"/>
              </w:rPr>
              <w:t>本项目以陕西省金保工程总体建设目标为指导依据，完善及优化现有应用系统。通过对应用系统提供运行维护服务，保证省数据中心全省统一本地化软件正常运行，并在陕西省人力资源和社会保障厅统筹安排下，系统用户的业务需求、优化业务处理流程、提高应用系统效率、增加及完善系统友善性处理，从而进一步保证对社会保险经办业务全过程的管理，为社会化服务、基金监督和宏观决策继续提供全方位技术支持。</w:t>
            </w:r>
          </w:p>
          <w:p>
            <w:pPr>
              <w:pStyle w:val="null3"/>
              <w:ind w:firstLine="576"/>
              <w:jc w:val="left"/>
            </w:pP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项目范围</w:t>
            </w:r>
          </w:p>
          <w:tbl>
            <w:tblPr>
              <w:tblBorders>
                <w:top w:val="none" w:color="000000" w:sz="4"/>
                <w:left w:val="none" w:color="000000" w:sz="4"/>
                <w:bottom w:val="none" w:color="000000" w:sz="4"/>
                <w:right w:val="none" w:color="000000" w:sz="4"/>
                <w:insideH w:val="none"/>
                <w:insideV w:val="none"/>
              </w:tblBorders>
            </w:tblPr>
            <w:tblGrid>
              <w:gridCol w:w="256"/>
              <w:gridCol w:w="1558"/>
              <w:gridCol w:w="739"/>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序号</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软件名称</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服务经办机构范围</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4"/>
                      <w:b/>
                      <w:color w:val="000000"/>
                    </w:rPr>
                    <w:t>一、应用系统维护</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陕西省城乡居民养老保险管理信息系统，包括业务经办系统，以及面向税务系统、社银平台、各类公共服务渠道提供的服务接口。</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全省城乡居民养老保险经办机构</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陕西省城镇企业职工养老保险管理信息系统，包括业务经办系统、单位网上服务平台、陕西养老保险</w:t>
                  </w:r>
                  <w:r>
                    <w:rPr>
                      <w:rFonts w:ascii="宋体" w:hAnsi="宋体" w:cs="宋体" w:eastAsia="宋体"/>
                      <w:sz w:val="24"/>
                      <w:color w:val="000000"/>
                    </w:rPr>
                    <w:t>APP</w:t>
                  </w:r>
                  <w:r>
                    <w:rPr>
                      <w:rFonts w:ascii="arial, helvetica, sans-serif" w:hAnsi="arial, helvetica, sans-serif" w:cs="arial, helvetica, sans-serif" w:eastAsia="arial, helvetica, sans-serif"/>
                      <w:sz w:val="24"/>
                      <w:color w:val="000000"/>
                    </w:rPr>
                    <w:t>，以及面向税务系统、社银平台、各类公共服务渠道提供的服务接口。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全省企业职工养老保险经办机构</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陕西省失业保险管理系统，包括业务经办系统，以及面向税务系统、社银平台、各类公共服务渠道提供的服务接口。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全省失业保险经办机构（除西安市）</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陕西省省直工伤保险系统，包括业务经办系统，以及面向税务系统、社银平台、各类公共服务渠道提供的服务接口。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全省省直工伤保险经办机构</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b/>
                      <w:color w:val="000000"/>
                    </w:rPr>
                    <w:t>二、系统功能新增</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29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4"/>
                      <w:color w:val="000000"/>
                    </w:rPr>
                    <w:t>依据人社部《社会保险数据稽核规则库</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版》，对陕西省城乡居民养老保险管理信息系统、陕西省城镇企业职工养老保险管理信息系统、陕西省失业保险管理系统、陕西省省直工伤保险系统进行功能</w:t>
                  </w:r>
                  <w:r>
                    <w:rPr>
                      <w:rFonts w:ascii="arial, helvetica, sans-serif" w:hAnsi="arial, helvetica, sans-serif" w:cs="arial, helvetica, sans-serif" w:eastAsia="arial, helvetica, sans-serif"/>
                      <w:sz w:val="24"/>
                      <w:color w:val="000000"/>
                    </w:rPr>
                    <w:t>新增</w:t>
                  </w:r>
                  <w:r>
                    <w:rPr>
                      <w:rFonts w:ascii="arial, helvetica, sans-serif" w:hAnsi="arial, helvetica, sans-serif" w:cs="arial, helvetica, sans-serif" w:eastAsia="arial, helvetica, sans-serif"/>
                      <w:sz w:val="24"/>
                      <w:color w:val="000000"/>
                    </w:rPr>
                    <w:t>，数据稽核内容主要包括疑似死亡冒领、非工作时间段办理待遇补发等高风险业务、在职人员关键信息变更、离退休人员关键信息变更、死亡后参保领待、虚构</w:t>
                  </w:r>
                  <w:r>
                    <w:rPr>
                      <w:rFonts w:ascii="arial, helvetica, sans-serif" w:hAnsi="arial, helvetica, sans-serif" w:cs="arial, helvetica, sans-serif" w:eastAsia="arial, helvetica, sans-serif"/>
                      <w:sz w:val="24"/>
                      <w:color w:val="000000"/>
                    </w:rPr>
                    <w:t>“假人”违规领待等</w:t>
                  </w:r>
                  <w:r>
                    <w:rPr>
                      <w:rFonts w:ascii="宋体" w:hAnsi="宋体" w:cs="宋体" w:eastAsia="宋体"/>
                      <w:sz w:val="24"/>
                      <w:color w:val="000000"/>
                    </w:rPr>
                    <w:t>62</w:t>
                  </w:r>
                  <w:r>
                    <w:rPr>
                      <w:rFonts w:ascii="arial, helvetica, sans-serif" w:hAnsi="arial, helvetica, sans-serif" w:cs="arial, helvetica, sans-serif" w:eastAsia="arial, helvetica, sans-serif"/>
                      <w:sz w:val="24"/>
                      <w:color w:val="000000"/>
                    </w:rPr>
                    <w:t>项。</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2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4"/>
                      <w:color w:val="000000"/>
                    </w:rPr>
                    <w:t>省直工伤保险事中管控规则改造，对工伤保险参保登记、变更登记、注销登记、费率核定、工伤认定等业务办理中的风险进行识别和管控。</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2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4"/>
                      <w:color w:val="000000"/>
                    </w:rPr>
                    <w:t>配合失业保险信息系统、省级工伤保险信息系统数据迁移治理工作。</w:t>
                  </w:r>
                </w:p>
              </w:tc>
            </w:tr>
          </w:tbl>
          <w:p>
            <w:pPr>
              <w:pStyle w:val="null3"/>
              <w:ind w:firstLine="576"/>
              <w:jc w:val="left"/>
            </w:pP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运维服务时间</w:t>
            </w:r>
          </w:p>
          <w:p>
            <w:pPr>
              <w:pStyle w:val="null3"/>
              <w:ind w:firstLine="480"/>
              <w:jc w:val="left"/>
            </w:pP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个月</w:t>
            </w:r>
          </w:p>
          <w:p>
            <w:pPr>
              <w:pStyle w:val="null3"/>
              <w:ind w:firstLine="576"/>
              <w:jc w:val="left"/>
            </w:pPr>
            <w:r>
              <w:rPr>
                <w:rFonts w:ascii="宋体" w:hAnsi="宋体" w:cs="宋体" w:eastAsia="宋体"/>
                <w:sz w:val="24"/>
                <w:b/>
                <w:color w:val="000000"/>
              </w:rPr>
              <w:t>4.</w:t>
            </w:r>
            <w:r>
              <w:rPr>
                <w:rFonts w:ascii="arial, helvetica, sans-serif" w:hAnsi="arial, helvetica, sans-serif" w:cs="arial, helvetica, sans-serif" w:eastAsia="arial, helvetica, sans-serif"/>
                <w:sz w:val="24"/>
                <w:b/>
                <w:color w:val="000000"/>
              </w:rPr>
              <w:t>运维服务内容</w:t>
            </w:r>
          </w:p>
          <w:p>
            <w:pPr>
              <w:pStyle w:val="null3"/>
              <w:ind w:firstLine="480"/>
              <w:jc w:val="both"/>
            </w:pPr>
            <w:r>
              <w:rPr>
                <w:rFonts w:ascii="宋体" w:hAnsi="宋体" w:cs="宋体" w:eastAsia="宋体"/>
                <w:sz w:val="24"/>
                <w:b/>
                <w:color w:val="000000"/>
              </w:rPr>
              <w:t>4.</w:t>
            </w: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确保正常运行</w:t>
            </w:r>
          </w:p>
          <w:p>
            <w:pPr>
              <w:pStyle w:val="null3"/>
              <w:ind w:firstLine="480"/>
              <w:jc w:val="left"/>
            </w:pPr>
            <w:r>
              <w:rPr>
                <w:rFonts w:ascii="arial, helvetica, sans-serif" w:hAnsi="arial, helvetica, sans-serif" w:cs="arial, helvetica, sans-serif" w:eastAsia="arial, helvetica, sans-serif"/>
                <w:sz w:val="24"/>
                <w:color w:val="000000"/>
              </w:rPr>
              <w:t>运维服务单位需要提供</w:t>
            </w:r>
            <w:r>
              <w:rPr>
                <w:rFonts w:ascii="宋体" w:hAnsi="宋体" w:cs="宋体" w:eastAsia="宋体"/>
                <w:sz w:val="24"/>
                <w:color w:val="000000"/>
              </w:rPr>
              <w:t>5*8*1</w:t>
            </w:r>
            <w:r>
              <w:rPr>
                <w:rFonts w:ascii="arial, helvetica, sans-serif" w:hAnsi="arial, helvetica, sans-serif" w:cs="arial, helvetica, sans-serif" w:eastAsia="arial, helvetica, sans-serif"/>
                <w:sz w:val="24"/>
                <w:color w:val="000000"/>
              </w:rPr>
              <w:t>年的现场运行维护服务和</w:t>
            </w:r>
            <w:r>
              <w:rPr>
                <w:rFonts w:ascii="宋体" w:hAnsi="宋体" w:cs="宋体" w:eastAsia="宋体"/>
                <w:sz w:val="24"/>
                <w:color w:val="000000"/>
              </w:rPr>
              <w:t>7*24</w:t>
            </w:r>
            <w:r>
              <w:rPr>
                <w:rFonts w:ascii="arial, helvetica, sans-serif" w:hAnsi="arial, helvetica, sans-serif" w:cs="arial, helvetica, sans-serif" w:eastAsia="arial, helvetica, sans-serif"/>
                <w:sz w:val="24"/>
                <w:color w:val="000000"/>
              </w:rPr>
              <w:t>小时的电话支持服务，节假日期间须有专人值守，重大活动期间保证</w:t>
            </w:r>
            <w:r>
              <w:rPr>
                <w:rFonts w:ascii="宋体" w:hAnsi="宋体" w:cs="宋体" w:eastAsia="宋体"/>
                <w:sz w:val="24"/>
                <w:color w:val="000000"/>
              </w:rPr>
              <w:t>7*24</w:t>
            </w:r>
            <w:r>
              <w:rPr>
                <w:rFonts w:ascii="arial, helvetica, sans-serif" w:hAnsi="arial, helvetica, sans-serif" w:cs="arial, helvetica, sans-serif" w:eastAsia="arial, helvetica, sans-serif"/>
                <w:sz w:val="24"/>
                <w:color w:val="000000"/>
              </w:rPr>
              <w:t>小时不间断服务，以保证应用系统不间断运行。在确需停机的情况下，应配合采购单位及采购单位指定的硬件、网络运维服务商，做好系统的停机、恢复操作。</w:t>
            </w:r>
          </w:p>
          <w:p>
            <w:pPr>
              <w:pStyle w:val="null3"/>
              <w:ind w:firstLine="480"/>
              <w:jc w:val="both"/>
            </w:pPr>
            <w:r>
              <w:rPr>
                <w:rFonts w:ascii="宋体" w:hAnsi="宋体" w:cs="宋体" w:eastAsia="宋体"/>
                <w:sz w:val="24"/>
                <w:b/>
                <w:color w:val="000000"/>
              </w:rPr>
              <w:t>4.</w:t>
            </w: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系统调整优化</w:t>
            </w:r>
          </w:p>
          <w:p>
            <w:pPr>
              <w:pStyle w:val="null3"/>
              <w:ind w:firstLine="480"/>
              <w:jc w:val="left"/>
            </w:pPr>
            <w:r>
              <w:rPr>
                <w:rFonts w:ascii="宋体" w:hAnsi="宋体" w:cs="宋体" w:eastAsia="宋体"/>
                <w:sz w:val="24"/>
                <w:color w:val="000000"/>
              </w:rPr>
              <w:t>4.2.1</w:t>
            </w:r>
            <w:r>
              <w:rPr>
                <w:rFonts w:ascii="arial, helvetica, sans-serif" w:hAnsi="arial, helvetica, sans-serif" w:cs="arial, helvetica, sans-serif" w:eastAsia="arial, helvetica, sans-serif"/>
                <w:sz w:val="24"/>
                <w:color w:val="000000"/>
              </w:rPr>
              <w:t>功能变更管理。针对采购单位应用系统软件功能变更的需求，双方在明确界定变更的需求规格基础上，完成分析、设计、开发、测试、部署、上线工作，确保变更需求功能及时投入使用。</w:t>
            </w:r>
          </w:p>
          <w:p>
            <w:pPr>
              <w:pStyle w:val="null3"/>
              <w:ind w:firstLine="480"/>
              <w:jc w:val="left"/>
            </w:pPr>
            <w:r>
              <w:rPr>
                <w:rFonts w:ascii="宋体" w:hAnsi="宋体" w:cs="宋体" w:eastAsia="宋体"/>
                <w:sz w:val="24"/>
                <w:color w:val="000000"/>
              </w:rPr>
              <w:t>4.2.2</w:t>
            </w:r>
            <w:r>
              <w:rPr>
                <w:rFonts w:ascii="arial, helvetica, sans-serif" w:hAnsi="arial, helvetica, sans-serif" w:cs="arial, helvetica, sans-serif" w:eastAsia="arial, helvetica, sans-serif"/>
                <w:sz w:val="24"/>
                <w:color w:val="000000"/>
              </w:rPr>
              <w:t>功能新增管理。根据采购单位对应用系统软件新增功能的即时性需求，在明确界定新增业务功能的需求规格基础上，分析、设计、开发、测试、部署、上线工作，确保新增需求功能及时投入使用。</w:t>
            </w:r>
          </w:p>
          <w:p>
            <w:pPr>
              <w:pStyle w:val="null3"/>
              <w:ind w:firstLine="480"/>
              <w:jc w:val="left"/>
            </w:pPr>
            <w:r>
              <w:rPr>
                <w:rFonts w:ascii="宋体" w:hAnsi="宋体" w:cs="宋体" w:eastAsia="宋体"/>
                <w:sz w:val="24"/>
                <w:color w:val="000000"/>
              </w:rPr>
              <w:t>4.2.3</w:t>
            </w:r>
            <w:r>
              <w:rPr>
                <w:rFonts w:ascii="arial, helvetica, sans-serif" w:hAnsi="arial, helvetica, sans-serif" w:cs="arial, helvetica, sans-serif" w:eastAsia="arial, helvetica, sans-serif"/>
                <w:sz w:val="24"/>
                <w:color w:val="000000"/>
              </w:rPr>
              <w:t>系统升级服务。在项目运维服务期间，运维服务单位需要针对应用软件系统平台架构进行必要的升级处理，以便使应用软件技术平台架构更加适合实际业务需要的实际需要。主要包括：应用软件程序代码升级、系统技术平台架构升级等。</w:t>
            </w:r>
          </w:p>
          <w:p>
            <w:pPr>
              <w:pStyle w:val="null3"/>
              <w:ind w:firstLine="480"/>
              <w:jc w:val="left"/>
            </w:pPr>
            <w:r>
              <w:rPr>
                <w:rFonts w:ascii="宋体" w:hAnsi="宋体" w:cs="宋体" w:eastAsia="宋体"/>
                <w:sz w:val="24"/>
                <w:color w:val="000000"/>
              </w:rPr>
              <w:t>4.2.4</w:t>
            </w:r>
            <w:r>
              <w:rPr>
                <w:rFonts w:ascii="arial, helvetica, sans-serif" w:hAnsi="arial, helvetica, sans-serif" w:cs="arial, helvetica, sans-serif" w:eastAsia="arial, helvetica, sans-serif"/>
                <w:sz w:val="24"/>
                <w:color w:val="000000"/>
              </w:rPr>
              <w:t>性能优化服务。在项目运维服务期间，运维服务单位需要不断持续改进、优化且提升应用软件的性能，以满足人社业务不断增长的实际需要。性能优化主要包括以下几个方面：应用软件程序优化、数据库配置优化、业务流程优化、技术平台程序优化等。</w:t>
            </w:r>
            <w:r>
              <w:rPr>
                <w:rFonts w:ascii="arial" w:hAnsi="arial" w:cs="arial" w:eastAsia="arial"/>
                <w:sz w:val="21"/>
                <w:color w:val="000000"/>
              </w:rPr>
              <w:t xml:space="preserve"> </w:t>
            </w:r>
          </w:p>
          <w:p>
            <w:pPr>
              <w:pStyle w:val="null3"/>
              <w:ind w:firstLine="480"/>
              <w:jc w:val="left"/>
            </w:pPr>
            <w:r>
              <w:rPr>
                <w:rFonts w:ascii="宋体" w:hAnsi="宋体" w:cs="宋体" w:eastAsia="宋体"/>
                <w:sz w:val="24"/>
                <w:color w:val="000000"/>
              </w:rPr>
              <w:t>4.2.5</w:t>
            </w:r>
            <w:r>
              <w:rPr>
                <w:rFonts w:ascii="arial, helvetica, sans-serif" w:hAnsi="arial, helvetica, sans-serif" w:cs="arial, helvetica, sans-serif" w:eastAsia="arial, helvetica, sans-serif"/>
                <w:sz w:val="24"/>
                <w:color w:val="000000"/>
              </w:rPr>
              <w:t>数据服务。在项目运维服务期间，运维服务单位协助使用人员管理由于历史或其他原因造成而必须手工处理的数据。主要包括历史数据修改、数据统计、数据库结构调整等。</w:t>
            </w:r>
          </w:p>
          <w:p>
            <w:pPr>
              <w:pStyle w:val="null3"/>
              <w:ind w:firstLine="480"/>
              <w:jc w:val="left"/>
            </w:pPr>
            <w:r>
              <w:rPr>
                <w:rFonts w:ascii="宋体" w:hAnsi="宋体" w:cs="宋体" w:eastAsia="宋体"/>
                <w:sz w:val="24"/>
                <w:color w:val="000000"/>
              </w:rPr>
              <w:t>4.2.6</w:t>
            </w:r>
            <w:r>
              <w:rPr>
                <w:rFonts w:ascii="arial, helvetica, sans-serif" w:hAnsi="arial, helvetica, sans-serif" w:cs="arial, helvetica, sans-serif" w:eastAsia="arial, helvetica, sans-serif"/>
                <w:sz w:val="24"/>
                <w:color w:val="000000"/>
              </w:rPr>
              <w:t>数据接口服务。在项目运维服务期间，运维服务单位需要根据采购单位确定的内容和形式，提供必要的数据接口服务及对应说明文档，并向数据接口使用单位提供必要的测试数据，配合进行联调测试，以确保各应用系统之间的数据共享、业务协同。</w:t>
            </w:r>
          </w:p>
          <w:p>
            <w:pPr>
              <w:pStyle w:val="null3"/>
              <w:ind w:firstLine="480"/>
              <w:jc w:val="left"/>
            </w:pPr>
            <w:r>
              <w:rPr>
                <w:rFonts w:ascii="宋体" w:hAnsi="宋体" w:cs="宋体" w:eastAsia="宋体"/>
                <w:sz w:val="24"/>
                <w:b/>
                <w:color w:val="000000"/>
              </w:rPr>
              <w:t>4.</w:t>
            </w: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系统培训服务</w:t>
            </w:r>
          </w:p>
          <w:p>
            <w:pPr>
              <w:pStyle w:val="null3"/>
              <w:ind w:firstLine="480"/>
              <w:jc w:val="left"/>
            </w:pPr>
            <w:r>
              <w:rPr>
                <w:rFonts w:ascii="arial, helvetica, sans-serif" w:hAnsi="arial, helvetica, sans-serif" w:cs="arial, helvetica, sans-serif" w:eastAsia="arial, helvetica, sans-serif"/>
                <w:sz w:val="24"/>
                <w:color w:val="000000"/>
              </w:rPr>
              <w:t>项目运维服务期间，运维服务单位应定期（不少于季度）组织系统使用和管理人员的培训，培训内容包括当期升级的内容、当期</w:t>
            </w:r>
            <w:r>
              <w:rPr>
                <w:rFonts w:ascii="宋体" w:hAnsi="宋体" w:cs="宋体" w:eastAsia="宋体"/>
                <w:sz w:val="24"/>
                <w:color w:val="000000"/>
              </w:rPr>
              <w:t>FAQ</w:t>
            </w:r>
            <w:r>
              <w:rPr>
                <w:rFonts w:ascii="arial, helvetica, sans-serif" w:hAnsi="arial, helvetica, sans-serif" w:cs="arial, helvetica, sans-serif" w:eastAsia="arial, helvetica, sans-serif"/>
                <w:sz w:val="24"/>
                <w:color w:val="000000"/>
              </w:rPr>
              <w:t>的更新情况、下季度系统更新计划等。</w:t>
            </w:r>
          </w:p>
          <w:p>
            <w:pPr>
              <w:pStyle w:val="null3"/>
              <w:ind w:firstLine="480"/>
              <w:jc w:val="left"/>
            </w:pPr>
            <w:r>
              <w:rPr>
                <w:rFonts w:ascii="宋体" w:hAnsi="宋体" w:cs="宋体" w:eastAsia="宋体"/>
                <w:sz w:val="24"/>
                <w:b/>
                <w:color w:val="000000"/>
              </w:rPr>
              <w:t>4.</w:t>
            </w:r>
            <w:r>
              <w:rPr>
                <w:rFonts w:ascii="宋体" w:hAnsi="宋体" w:cs="宋体" w:eastAsia="宋体"/>
                <w:sz w:val="24"/>
                <w:b/>
                <w:color w:val="000000"/>
              </w:rPr>
              <w:t>4</w:t>
            </w:r>
            <w:r>
              <w:rPr>
                <w:rFonts w:ascii="arial, helvetica, sans-serif" w:hAnsi="arial, helvetica, sans-serif" w:cs="arial, helvetica, sans-serif" w:eastAsia="arial, helvetica, sans-serif"/>
                <w:sz w:val="24"/>
                <w:b/>
                <w:color w:val="000000"/>
              </w:rPr>
              <w:t>系统咨询服务</w:t>
            </w:r>
          </w:p>
          <w:p>
            <w:pPr>
              <w:pStyle w:val="null3"/>
              <w:ind w:firstLine="480"/>
              <w:jc w:val="left"/>
            </w:pPr>
            <w:r>
              <w:rPr>
                <w:rFonts w:ascii="arial, helvetica, sans-serif" w:hAnsi="arial, helvetica, sans-serif" w:cs="arial, helvetica, sans-serif" w:eastAsia="arial, helvetica, sans-serif"/>
                <w:sz w:val="24"/>
                <w:color w:val="000000"/>
              </w:rPr>
              <w:t>运维服务单位针对采购单位新的或重大变更的业务信息化提出咨询意见。包括安排相关技术或者业务专家到现场提供新建应用系统的部署、重大问题处理，以及系统评估与技术咨询服务</w:t>
            </w:r>
          </w:p>
          <w:p>
            <w:pPr>
              <w:pStyle w:val="null3"/>
              <w:ind w:firstLine="480"/>
              <w:jc w:val="both"/>
            </w:pPr>
            <w:r>
              <w:rPr>
                <w:rFonts w:ascii="宋体" w:hAnsi="宋体" w:cs="宋体" w:eastAsia="宋体"/>
                <w:sz w:val="24"/>
                <w:b/>
                <w:color w:val="000000"/>
              </w:rPr>
              <w:t>4.</w:t>
            </w: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项目文档管理</w:t>
            </w:r>
          </w:p>
          <w:p>
            <w:pPr>
              <w:pStyle w:val="null3"/>
              <w:ind w:firstLine="480"/>
              <w:jc w:val="left"/>
            </w:pPr>
            <w:r>
              <w:rPr>
                <w:rFonts w:ascii="arial, helvetica, sans-serif" w:hAnsi="arial, helvetica, sans-serif" w:cs="arial, helvetica, sans-serif" w:eastAsia="arial, helvetica, sans-serif"/>
                <w:sz w:val="24"/>
                <w:color w:val="000000"/>
              </w:rPr>
              <w:t>运维服务单位必须提供维护全过程的文档，并定期或在重大功能变更后更新相关文档。服务期结束时需将项目的全部有关技术文件、资料及软件维护、修改记录、程序发布记录和验收报告等文档汇集成册交付采购单位。</w:t>
            </w:r>
          </w:p>
          <w:p>
            <w:pPr>
              <w:pStyle w:val="null3"/>
              <w:ind w:firstLine="480"/>
              <w:jc w:val="both"/>
            </w:pPr>
            <w:r>
              <w:rPr>
                <w:rFonts w:ascii="宋体" w:hAnsi="宋体" w:cs="宋体" w:eastAsia="宋体"/>
                <w:sz w:val="24"/>
                <w:b/>
                <w:color w:val="000000"/>
              </w:rPr>
              <w:t>4.6</w:t>
            </w:r>
            <w:r>
              <w:rPr>
                <w:rFonts w:ascii="arial, helvetica, sans-serif" w:hAnsi="arial, helvetica, sans-serif" w:cs="arial, helvetica, sans-serif" w:eastAsia="arial, helvetica, sans-serif"/>
                <w:sz w:val="24"/>
                <w:b/>
                <w:color w:val="000000"/>
              </w:rPr>
              <w:t>系统数据安全服务</w:t>
            </w:r>
          </w:p>
          <w:p>
            <w:pPr>
              <w:pStyle w:val="null3"/>
              <w:ind w:firstLine="480"/>
              <w:jc w:val="both"/>
            </w:pPr>
            <w:r>
              <w:rPr>
                <w:rFonts w:ascii="arial, helvetica, sans-serif" w:hAnsi="arial, helvetica, sans-serif" w:cs="arial, helvetica, sans-serif" w:eastAsia="arial, helvetica, sans-serif"/>
                <w:sz w:val="24"/>
                <w:color w:val="000000"/>
              </w:rPr>
              <w:t>在项目运维服务期间，运维服务单位保证系统数据安全，系统上线前进行数据逻辑性和有效性检查，定期进行代码安全扫描和整改，定级进行</w:t>
            </w:r>
            <w:r>
              <w:rPr>
                <w:rFonts w:ascii="宋体" w:hAnsi="宋体" w:cs="宋体" w:eastAsia="宋体"/>
                <w:sz w:val="24"/>
                <w:color w:val="000000"/>
              </w:rPr>
              <w:t>jar</w:t>
            </w:r>
            <w:r>
              <w:rPr>
                <w:rFonts w:ascii="arial, helvetica, sans-serif" w:hAnsi="arial, helvetica, sans-serif" w:cs="arial, helvetica, sans-serif" w:eastAsia="arial, helvetica, sans-serif"/>
                <w:sz w:val="24"/>
                <w:color w:val="000000"/>
              </w:rPr>
              <w:t>包等安全补丁升级等。</w:t>
            </w:r>
          </w:p>
          <w:p>
            <w:pPr>
              <w:pStyle w:val="null3"/>
              <w:ind w:firstLine="480"/>
              <w:jc w:val="both"/>
            </w:pPr>
            <w:r>
              <w:rPr>
                <w:rFonts w:ascii="宋体" w:hAnsi="宋体" w:cs="宋体" w:eastAsia="宋体"/>
                <w:sz w:val="24"/>
                <w:b/>
                <w:color w:val="000000"/>
              </w:rPr>
              <w:t>4.7</w:t>
            </w:r>
            <w:r>
              <w:rPr>
                <w:rFonts w:ascii="arial, helvetica, sans-serif" w:hAnsi="arial, helvetica, sans-serif" w:cs="arial, helvetica, sans-serif" w:eastAsia="arial, helvetica, sans-serif"/>
                <w:sz w:val="24"/>
                <w:b/>
                <w:color w:val="000000"/>
              </w:rPr>
              <w:t>系统应急服务</w:t>
            </w:r>
          </w:p>
          <w:p>
            <w:pPr>
              <w:pStyle w:val="null3"/>
              <w:ind w:firstLine="480"/>
              <w:jc w:val="both"/>
            </w:pPr>
            <w:r>
              <w:rPr>
                <w:rFonts w:ascii="arial, helvetica, sans-serif" w:hAnsi="arial, helvetica, sans-serif" w:cs="arial, helvetica, sans-serif" w:eastAsia="arial, helvetica, sans-serif"/>
                <w:sz w:val="24"/>
                <w:color w:val="000000"/>
              </w:rPr>
              <w:t>针对系统可能出现的问题及突发事件，运维服务单位提供具体可行的应急预案，包括响应时间、应急解决措施等。</w:t>
            </w:r>
          </w:p>
          <w:p>
            <w:pPr>
              <w:pStyle w:val="null3"/>
              <w:ind w:firstLine="480"/>
              <w:jc w:val="left"/>
            </w:pP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运行维护要求</w:t>
            </w:r>
          </w:p>
          <w:p>
            <w:pPr>
              <w:pStyle w:val="null3"/>
              <w:ind w:firstLine="480"/>
              <w:jc w:val="left"/>
            </w:pPr>
            <w:r>
              <w:rPr>
                <w:rFonts w:ascii="宋体" w:hAnsi="宋体" w:cs="宋体" w:eastAsia="宋体"/>
                <w:sz w:val="24"/>
                <w:color w:val="000000"/>
              </w:rPr>
              <w:t>5.</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提供本地化服务。</w:t>
            </w:r>
            <w:r>
              <w:rPr>
                <w:rFonts w:ascii="arial, helvetica, sans-serif" w:hAnsi="arial, helvetica, sans-serif" w:cs="arial, helvetica, sans-serif" w:eastAsia="arial, helvetica, sans-serif"/>
                <w:sz w:val="24"/>
                <w:color w:val="000000"/>
              </w:rPr>
              <w:t>驻场人员</w:t>
            </w:r>
            <w:r>
              <w:rPr>
                <w:rFonts w:ascii="arial, helvetica, sans-serif" w:hAnsi="arial, helvetica, sans-serif" w:cs="arial, helvetica, sans-serif" w:eastAsia="arial, helvetica, sans-serif"/>
                <w:sz w:val="24"/>
                <w:color w:val="000000"/>
              </w:rPr>
              <w:t>不少于</w:t>
            </w:r>
            <w:r>
              <w:rPr>
                <w:rFonts w:ascii="宋体" w:hAnsi="宋体" w:cs="宋体" w:eastAsia="宋体"/>
                <w:sz w:val="24"/>
                <w:color w:val="000000"/>
              </w:rPr>
              <w:t>24</w:t>
            </w:r>
            <w:r>
              <w:rPr>
                <w:rFonts w:ascii="arial, helvetica, sans-serif" w:hAnsi="arial, helvetica, sans-serif" w:cs="arial, helvetica, sans-serif" w:eastAsia="arial, helvetica, sans-serif"/>
                <w:sz w:val="24"/>
                <w:color w:val="000000"/>
              </w:rPr>
              <w:t>人</w:t>
            </w:r>
            <w:r>
              <w:rPr>
                <w:rFonts w:ascii="arial, helvetica, sans-serif" w:hAnsi="arial, helvetica, sans-serif" w:cs="arial, helvetica, sans-serif" w:eastAsia="arial, helvetica, sans-serif"/>
                <w:sz w:val="24"/>
                <w:color w:val="000000"/>
              </w:rPr>
              <w:t>，要求专人专岗，在采购人指定地点提供现场运维服务；非驻场人员</w:t>
            </w:r>
            <w:r>
              <w:rPr>
                <w:rFonts w:ascii="arial, helvetica, sans-serif" w:hAnsi="arial, helvetica, sans-serif" w:cs="arial, helvetica, sans-serif" w:eastAsia="arial, helvetica, sans-serif"/>
                <w:sz w:val="24"/>
                <w:color w:val="000000"/>
              </w:rPr>
              <w:t>不少于</w:t>
            </w: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人</w:t>
            </w:r>
            <w:r>
              <w:rPr>
                <w:rFonts w:ascii="arial, helvetica, sans-serif" w:hAnsi="arial, helvetica, sans-serif" w:cs="arial, helvetica, sans-serif" w:eastAsia="arial, helvetica, sans-serif"/>
                <w:sz w:val="24"/>
                <w:color w:val="000000"/>
              </w:rPr>
              <w:t>，不要求专人专岗，不指定服务地点。服务人员需熟悉陕西省人力资源社会保障业务。</w:t>
            </w:r>
          </w:p>
          <w:p>
            <w:pPr>
              <w:pStyle w:val="null3"/>
              <w:ind w:firstLine="480"/>
              <w:jc w:val="left"/>
            </w:pPr>
            <w:r>
              <w:rPr>
                <w:rFonts w:ascii="宋体" w:hAnsi="宋体" w:cs="宋体" w:eastAsia="宋体"/>
                <w:sz w:val="24"/>
                <w:color w:val="000000"/>
              </w:rPr>
              <w:t>5.</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每周</w:t>
            </w:r>
            <w:r>
              <w:rPr>
                <w:rFonts w:ascii="arial, helvetica, sans-serif" w:hAnsi="arial, helvetica, sans-serif" w:cs="arial, helvetica, sans-serif" w:eastAsia="arial, helvetica, sans-serif"/>
                <w:sz w:val="24"/>
                <w:color w:val="000000"/>
              </w:rPr>
              <w:t>向采购人</w:t>
            </w:r>
            <w:r>
              <w:rPr>
                <w:rFonts w:ascii="arial, helvetica, sans-serif" w:hAnsi="arial, helvetica, sans-serif" w:cs="arial, helvetica, sans-serif" w:eastAsia="arial, helvetica, sans-serif"/>
                <w:sz w:val="24"/>
                <w:color w:val="000000"/>
              </w:rPr>
              <w:t>提交工作周报，内容包括本周工作主要内容及重要事项，每个工作人员工作任务及完成情况，下周工作安排及需要采购人配合的工作要求。</w:t>
            </w:r>
          </w:p>
          <w:p>
            <w:pPr>
              <w:pStyle w:val="null3"/>
              <w:ind w:firstLine="480"/>
              <w:jc w:val="left"/>
            </w:pPr>
            <w:r>
              <w:rPr>
                <w:rFonts w:ascii="宋体" w:hAnsi="宋体" w:cs="宋体" w:eastAsia="宋体"/>
                <w:sz w:val="24"/>
                <w:color w:val="000000"/>
              </w:rPr>
              <w:t>5.</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建立运维手册，每月末需将本月用户提交的运行维护需求、电话咨询记录、数据修改工作任务单等装订成册并提交。</w:t>
            </w:r>
          </w:p>
          <w:p>
            <w:pPr>
              <w:pStyle w:val="null3"/>
              <w:ind w:firstLine="480"/>
              <w:jc w:val="left"/>
            </w:pPr>
            <w:r>
              <w:rPr>
                <w:rFonts w:ascii="宋体" w:hAnsi="宋体" w:cs="宋体" w:eastAsia="宋体"/>
                <w:sz w:val="24"/>
                <w:color w:val="000000"/>
              </w:rPr>
              <w:t>5.</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系统真正可用并且完全运行的时间所占的百分比大于</w:t>
            </w:r>
            <w:r>
              <w:rPr>
                <w:rFonts w:ascii="宋体" w:hAnsi="宋体" w:cs="宋体" w:eastAsia="宋体"/>
                <w:sz w:val="24"/>
                <w:color w:val="000000"/>
              </w:rPr>
              <w:t>99.5%</w:t>
            </w:r>
            <w:r>
              <w:rPr>
                <w:rFonts w:ascii="arial, helvetica, sans-serif" w:hAnsi="arial, helvetica, sans-serif" w:cs="arial, helvetica, sans-serif" w:eastAsia="arial, helvetica, sans-serif"/>
                <w:sz w:val="24"/>
                <w:color w:val="000000"/>
              </w:rPr>
              <w:t>。采购人要求的停机，或由于第三方原因造成的停机时间除外。</w:t>
            </w:r>
          </w:p>
          <w:p>
            <w:pPr>
              <w:pStyle w:val="null3"/>
              <w:ind w:firstLine="480"/>
              <w:jc w:val="both"/>
            </w:pPr>
            <w:r>
              <w:rPr>
                <w:rFonts w:ascii="宋体" w:hAnsi="宋体" w:cs="宋体" w:eastAsia="宋体"/>
                <w:sz w:val="24"/>
                <w:b/>
                <w:color w:val="000000"/>
              </w:rPr>
              <w:t>6.</w:t>
            </w:r>
            <w:r>
              <w:rPr>
                <w:rFonts w:ascii="arial" w:hAnsi="arial" w:cs="arial" w:eastAsia="arial"/>
                <w:sz w:val="21"/>
                <w:b/>
                <w:color w:val="000000"/>
              </w:rPr>
              <w:t xml:space="preserve"> </w:t>
            </w:r>
            <w:r>
              <w:rPr>
                <w:rFonts w:ascii="arial, helvetica, sans-serif" w:hAnsi="arial, helvetica, sans-serif" w:cs="arial, helvetica, sans-serif" w:eastAsia="arial, helvetica, sans-serif"/>
                <w:sz w:val="24"/>
                <w:b/>
                <w:color w:val="000000"/>
              </w:rPr>
              <w:t>服务质量考评</w:t>
            </w:r>
          </w:p>
          <w:p>
            <w:pPr>
              <w:pStyle w:val="null3"/>
              <w:ind w:firstLine="480"/>
              <w:jc w:val="both"/>
            </w:pPr>
            <w:r>
              <w:rPr>
                <w:rFonts w:ascii="arial, helvetica, sans-serif" w:hAnsi="arial, helvetica, sans-serif" w:cs="arial, helvetica, sans-serif" w:eastAsia="arial, helvetica, sans-serif"/>
                <w:sz w:val="24"/>
                <w:b/>
                <w:color w:val="000000"/>
              </w:rPr>
              <w:t>考评的主要指标和分值如下：</w:t>
            </w:r>
          </w:p>
          <w:p>
            <w:pPr>
              <w:pStyle w:val="null3"/>
              <w:ind w:firstLine="480"/>
              <w:jc w:val="both"/>
            </w:pPr>
            <w:r>
              <w:rPr>
                <w:rFonts w:ascii="宋体" w:hAnsi="宋体" w:cs="宋体" w:eastAsia="宋体"/>
                <w:sz w:val="24"/>
                <w:b/>
                <w:color w:val="000000"/>
              </w:rPr>
              <w:t>6.1</w:t>
            </w:r>
            <w:r>
              <w:rPr>
                <w:rFonts w:ascii="arial, helvetica, sans-serif" w:hAnsi="arial, helvetica, sans-serif" w:cs="arial, helvetica, sans-serif" w:eastAsia="arial, helvetica, sans-serif"/>
                <w:sz w:val="24"/>
                <w:b/>
                <w:color w:val="000000"/>
              </w:rPr>
              <w:t>运维任务执行情况（</w:t>
            </w:r>
            <w:r>
              <w:rPr>
                <w:rFonts w:ascii="宋体" w:hAnsi="宋体" w:cs="宋体" w:eastAsia="宋体"/>
                <w:sz w:val="24"/>
                <w:b/>
                <w:color w:val="000000"/>
              </w:rPr>
              <w:t>50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中标人要严格按照运维服务的要求，开展运维服务工作，运维任务主要执行考核内容如下：</w:t>
            </w:r>
          </w:p>
          <w:p>
            <w:pPr>
              <w:pStyle w:val="null3"/>
              <w:ind w:firstLine="480"/>
              <w:jc w:val="both"/>
            </w:pPr>
            <w:r>
              <w:rPr>
                <w:rFonts w:ascii="arial, helvetica, sans-serif" w:hAnsi="arial, helvetica, sans-serif" w:cs="arial, helvetica, sans-serif" w:eastAsia="arial, helvetica, sans-serif"/>
                <w:sz w:val="24"/>
                <w:color w:val="000000"/>
              </w:rPr>
              <w:t>中标人</w:t>
            </w:r>
            <w:r>
              <w:rPr>
                <w:rFonts w:ascii="arial, helvetica, sans-serif" w:hAnsi="arial, helvetica, sans-serif" w:cs="arial, helvetica, sans-serif" w:eastAsia="arial, helvetica, sans-serif"/>
                <w:sz w:val="24"/>
                <w:color w:val="000000"/>
              </w:rPr>
              <w:t>及时响应系统故障，</w:t>
            </w:r>
            <w:r>
              <w:rPr>
                <w:rFonts w:ascii="arial, helvetica, sans-serif" w:hAnsi="arial, helvetica, sans-serif" w:cs="arial, helvetica, sans-serif" w:eastAsia="arial, helvetica, sans-serif"/>
                <w:sz w:val="24"/>
                <w:color w:val="000000"/>
              </w:rPr>
              <w:t>运维</w:t>
            </w:r>
            <w:r>
              <w:rPr>
                <w:rFonts w:ascii="arial, helvetica, sans-serif" w:hAnsi="arial, helvetica, sans-serif" w:cs="arial, helvetica, sans-serif" w:eastAsia="arial, helvetica, sans-serif"/>
                <w:sz w:val="24"/>
                <w:color w:val="000000"/>
              </w:rPr>
              <w:t>服务期内未出现重大安全事故（重要业务系统中断</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个小时以上）。（</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运维服务期内，运维人员能够及时</w:t>
            </w: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24</w:t>
            </w:r>
            <w:r>
              <w:rPr>
                <w:rFonts w:ascii="arial, helvetica, sans-serif" w:hAnsi="arial, helvetica, sans-serif" w:cs="arial, helvetica, sans-serif" w:eastAsia="arial, helvetica, sans-serif"/>
                <w:sz w:val="24"/>
                <w:color w:val="000000"/>
              </w:rPr>
              <w:t>小时响应和处理故障发生，未发生延误处理情况</w:t>
            </w:r>
            <w:r>
              <w:rPr>
                <w:rFonts w:ascii="arial, helvetica, sans-serif" w:hAnsi="arial, helvetica, sans-serif" w:cs="arial, helvetica, sans-serif" w:eastAsia="arial, helvetica, sans-serif"/>
                <w:sz w:val="24"/>
                <w:color w:val="000000"/>
              </w:rPr>
              <w:t>，现场支持小于</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分钟，故障处理小于</w:t>
            </w:r>
            <w:r>
              <w:rPr>
                <w:rFonts w:ascii="宋体" w:hAnsi="宋体" w:cs="宋体" w:eastAsia="宋体"/>
                <w:sz w:val="24"/>
                <w:color w:val="000000"/>
              </w:rPr>
              <w:t>72</w:t>
            </w:r>
            <w:r>
              <w:rPr>
                <w:rFonts w:ascii="arial, helvetica, sans-serif" w:hAnsi="arial, helvetica, sans-serif" w:cs="arial, helvetica, sans-serif" w:eastAsia="arial, helvetica, sans-serif"/>
                <w:sz w:val="24"/>
                <w:color w:val="000000"/>
              </w:rPr>
              <w:t>小时。（</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中标人要在运维服务开始后，一个月内组建运维团队并</w:t>
            </w:r>
            <w:r>
              <w:rPr>
                <w:rFonts w:ascii="arial, helvetica, sans-serif" w:hAnsi="arial, helvetica, sans-serif" w:cs="arial, helvetica, sans-serif" w:eastAsia="arial, helvetica, sans-serif"/>
                <w:sz w:val="24"/>
                <w:color w:val="000000"/>
              </w:rPr>
              <w:t>开始</w:t>
            </w:r>
            <w:r>
              <w:rPr>
                <w:rFonts w:ascii="arial, helvetica, sans-serif" w:hAnsi="arial, helvetica, sans-serif" w:cs="arial, helvetica, sans-serif" w:eastAsia="arial, helvetica, sans-serif"/>
                <w:sz w:val="24"/>
                <w:color w:val="000000"/>
              </w:rPr>
              <w:t>运维</w:t>
            </w:r>
            <w:r>
              <w:rPr>
                <w:rFonts w:ascii="arial, helvetica, sans-serif" w:hAnsi="arial, helvetica, sans-serif" w:cs="arial, helvetica, sans-serif" w:eastAsia="arial, helvetica, sans-serif"/>
                <w:sz w:val="24"/>
                <w:color w:val="000000"/>
              </w:rPr>
              <w:t>工作</w:t>
            </w:r>
            <w:r>
              <w:rPr>
                <w:rFonts w:ascii="arial, helvetica, sans-serif" w:hAnsi="arial, helvetica, sans-serif" w:cs="arial, helvetica, sans-serif" w:eastAsia="arial, helvetica, sans-serif"/>
                <w:sz w:val="24"/>
                <w:color w:val="000000"/>
              </w:rPr>
              <w:t>。</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中标人在服务期内，未出现由于服务能力欠缺导致服务对象投诉的现象。</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中标人在服务期内，未出现由于运维人员操作失误、设计失误等人为因素导致的系统故障。</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中标人协助用户完善省级数据中心</w:t>
            </w:r>
            <w:r>
              <w:rPr>
                <w:rFonts w:ascii="宋体" w:hAnsi="宋体" w:cs="宋体" w:eastAsia="宋体"/>
                <w:sz w:val="24"/>
                <w:color w:val="000000"/>
              </w:rPr>
              <w:t>IT</w:t>
            </w:r>
            <w:r>
              <w:rPr>
                <w:rFonts w:ascii="arial, helvetica, sans-serif" w:hAnsi="arial, helvetica, sans-serif" w:cs="arial, helvetica, sans-serif" w:eastAsia="arial, helvetica, sans-serif"/>
                <w:sz w:val="24"/>
                <w:color w:val="000000"/>
              </w:rPr>
              <w:t>运维管理制度，定期组织技术专家对系统进行安全性检查和评估。</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中标人能够协助用户做好新设备的集成调试工作，顺利完成运维范围内的设备部署和集成工作。</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宋体" w:hAnsi="宋体" w:cs="宋体" w:eastAsia="宋体"/>
                <w:sz w:val="24"/>
                <w:b/>
                <w:color w:val="000000"/>
              </w:rPr>
              <w:t>6.2</w:t>
            </w:r>
            <w:r>
              <w:rPr>
                <w:rFonts w:ascii="arial, helvetica, sans-serif" w:hAnsi="arial, helvetica, sans-serif" w:cs="arial, helvetica, sans-serif" w:eastAsia="arial, helvetica, sans-serif"/>
                <w:sz w:val="24"/>
                <w:b/>
                <w:color w:val="000000"/>
              </w:rPr>
              <w:t>建立知识共享平台（</w:t>
            </w: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中标人为运维人员建立专门的知识共享平台，由专人进行维护，提供常见问题解答、服务经验分享、服务工具下载、系统安全服务等多种服务内容。</w:t>
            </w:r>
          </w:p>
          <w:p>
            <w:pPr>
              <w:pStyle w:val="null3"/>
              <w:ind w:firstLine="480"/>
              <w:jc w:val="both"/>
            </w:pPr>
            <w:r>
              <w:rPr>
                <w:rFonts w:ascii="宋体" w:hAnsi="宋体" w:cs="宋体" w:eastAsia="宋体"/>
                <w:sz w:val="24"/>
                <w:b/>
                <w:color w:val="000000"/>
              </w:rPr>
              <w:t>6.3</w:t>
            </w:r>
            <w:r>
              <w:rPr>
                <w:rFonts w:ascii="arial, helvetica, sans-serif" w:hAnsi="arial, helvetica, sans-serif" w:cs="arial, helvetica, sans-serif" w:eastAsia="arial, helvetica, sans-serif"/>
                <w:sz w:val="24"/>
                <w:b/>
                <w:color w:val="000000"/>
              </w:rPr>
              <w:t>服务回访（</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运维人员要对用户提出的问题和已解决的问题在三天内进行跟踪回访，关注问题解决的进程和问题解决后用户的使用效果，对未解决的问题进行重复跟踪直至问题得到解决。</w:t>
            </w:r>
          </w:p>
          <w:p>
            <w:pPr>
              <w:pStyle w:val="null3"/>
              <w:ind w:firstLine="480"/>
              <w:jc w:val="both"/>
            </w:pPr>
            <w:r>
              <w:rPr>
                <w:rFonts w:ascii="arial, helvetica, sans-serif" w:hAnsi="arial, helvetica, sans-serif" w:cs="arial, helvetica, sans-serif" w:eastAsia="arial, helvetica, sans-serif"/>
                <w:sz w:val="24"/>
                <w:color w:val="000000"/>
              </w:rPr>
              <w:t>运维人员每月至少两次对主要的业务经办机构进行主动电话回访</w:t>
            </w:r>
            <w:r>
              <w:rPr>
                <w:rFonts w:ascii="宋体" w:hAnsi="宋体" w:cs="宋体" w:eastAsia="宋体"/>
                <w:sz w:val="24"/>
                <w:color w:val="000000"/>
              </w:rPr>
              <w:t xml:space="preserve">, </w:t>
            </w:r>
            <w:r>
              <w:rPr>
                <w:rFonts w:ascii="arial, helvetica, sans-serif" w:hAnsi="arial, helvetica, sans-serif" w:cs="arial, helvetica, sans-serif" w:eastAsia="arial, helvetica, sans-serif"/>
                <w:sz w:val="24"/>
                <w:color w:val="000000"/>
              </w:rPr>
              <w:t>了解整个系统的运行情况，并给予指导。运维项目经理每月至少一次对主要的业务经办机构进行实地回访</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在业务经办机构现场了解整个系统的运行情况。</w:t>
            </w:r>
          </w:p>
          <w:p>
            <w:pPr>
              <w:pStyle w:val="null3"/>
              <w:ind w:firstLine="480"/>
              <w:jc w:val="both"/>
            </w:pPr>
            <w:r>
              <w:rPr>
                <w:rFonts w:ascii="宋体" w:hAnsi="宋体" w:cs="宋体" w:eastAsia="宋体"/>
                <w:sz w:val="24"/>
                <w:b/>
                <w:color w:val="000000"/>
              </w:rPr>
              <w:t>6.4</w:t>
            </w:r>
            <w:r>
              <w:rPr>
                <w:rFonts w:ascii="arial, helvetica, sans-serif" w:hAnsi="arial, helvetica, sans-serif" w:cs="arial, helvetica, sans-serif" w:eastAsia="arial, helvetica, sans-serif"/>
                <w:sz w:val="24"/>
                <w:b/>
                <w:color w:val="000000"/>
              </w:rPr>
              <w:t>服务文档报表（</w:t>
            </w: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电话服务支持记录以及现场服务记录每星期进行汇总，形成周报。每月形成月报，分类汇总产生的问题及各区县问题解决情况表和遗留问题表。每个季度将其单位的问题进行汇总编并制成维护知识文档和总结报告，并交给客户存档。</w:t>
            </w:r>
          </w:p>
          <w:p>
            <w:pPr>
              <w:pStyle w:val="null3"/>
              <w:ind w:firstLine="480"/>
              <w:jc w:val="both"/>
            </w:pPr>
            <w:r>
              <w:rPr>
                <w:rFonts w:ascii="宋体" w:hAnsi="宋体" w:cs="宋体" w:eastAsia="宋体"/>
                <w:sz w:val="24"/>
                <w:b/>
                <w:color w:val="000000"/>
              </w:rPr>
              <w:t>6.5</w:t>
            </w:r>
            <w:r>
              <w:rPr>
                <w:rFonts w:ascii="arial, helvetica, sans-serif" w:hAnsi="arial, helvetica, sans-serif" w:cs="arial, helvetica, sans-serif" w:eastAsia="arial, helvetica, sans-serif"/>
                <w:sz w:val="24"/>
                <w:b/>
                <w:color w:val="000000"/>
              </w:rPr>
              <w:t>运维服务人员管理机制（</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）严格保证用户数据的安全性，严禁发生泄露用户机密数据或恶意攻击用户数据等违法行为。</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）运维服务单位必须</w:t>
            </w: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24</w:t>
            </w:r>
            <w:r>
              <w:rPr>
                <w:rFonts w:ascii="arial, helvetica, sans-serif" w:hAnsi="arial, helvetica, sans-serif" w:cs="arial, helvetica, sans-serif" w:eastAsia="arial, helvetica, sans-serif"/>
                <w:sz w:val="24"/>
                <w:color w:val="000000"/>
              </w:rPr>
              <w:t>小时响应用户，服务人员不得以任何借口拖延解决时间。</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对服务人员每次服务的评价分两部分，一是客户对服务态度的满意度评价，分别为：很满意、满意、一般、不满意；二是对服务效果进行评价，分别为：全部解决、部分解决、未解决。对运维服务单位的服务品评，分为服务态度、技术水平、响应时间及处理效果等四项，每项均按客户的满意状况分为四个程度。</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）虚心听取用户提出的意见，对客户所提到存在的问题及时进行改进，用户的投诉无论情节大小，都应以予以重视。</w:t>
            </w:r>
          </w:p>
          <w:p>
            <w:pPr>
              <w:pStyle w:val="null3"/>
              <w:ind w:firstLine="480"/>
              <w:jc w:val="both"/>
            </w:pPr>
            <w:r>
              <w:rPr>
                <w:rFonts w:ascii="宋体" w:hAnsi="宋体" w:cs="宋体" w:eastAsia="宋体"/>
                <w:sz w:val="24"/>
                <w:b/>
                <w:color w:val="000000"/>
              </w:rPr>
              <w:t>6.6</w:t>
            </w:r>
            <w:r>
              <w:rPr>
                <w:rFonts w:ascii="arial, helvetica, sans-serif" w:hAnsi="arial, helvetica, sans-serif" w:cs="arial, helvetica, sans-serif" w:eastAsia="arial, helvetica, sans-serif"/>
                <w:sz w:val="24"/>
                <w:b/>
                <w:color w:val="000000"/>
              </w:rPr>
              <w:t>用户评价机制（</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）每次服务结束后，用户需要对服务进行评价，并签字记录在案，现场服务后客户需在现场服务单上签字，对其服务工程师进行满意度评分。</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）每个月末，业务经办机构对运维服务商进行评价，对运维服务商服务质量进行品评。</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）用户就服务质量可提出建议或意见，经核实后，运维服务单位应在自接到用户建议之日起在一个月内进行改进，并将改进结果反馈用户方。</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）用户可对服务过程中服务态度、服务质量差的现象以书面或电话的形式向运维服务商进行投诉，经查证投诉属实将立即进行整改，并将整改结果反馈用户方。</w:t>
            </w:r>
          </w:p>
          <w:p>
            <w:pPr>
              <w:pStyle w:val="null3"/>
              <w:ind w:firstLine="480"/>
              <w:jc w:val="both"/>
            </w:pPr>
            <w:r>
              <w:rPr>
                <w:rFonts w:ascii="宋体" w:hAnsi="宋体" w:cs="宋体" w:eastAsia="宋体"/>
                <w:sz w:val="24"/>
                <w:b/>
                <w:color w:val="000000"/>
              </w:rPr>
              <w:t>6.</w:t>
            </w:r>
            <w:r>
              <w:rPr>
                <w:rFonts w:ascii="宋体" w:hAnsi="宋体" w:cs="宋体" w:eastAsia="宋体"/>
                <w:sz w:val="24"/>
                <w:b/>
                <w:color w:val="000000"/>
              </w:rPr>
              <w:t>7</w:t>
            </w:r>
            <w:r>
              <w:rPr>
                <w:rFonts w:ascii="arial, helvetica, sans-serif" w:hAnsi="arial, helvetica, sans-serif" w:cs="arial, helvetica, sans-serif" w:eastAsia="arial, helvetica, sans-serif"/>
                <w:sz w:val="24"/>
                <w:b/>
                <w:color w:val="000000"/>
              </w:rPr>
              <w:t>服务考核机制（</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）每个月末将用户的评价记录进行统计，对用户满意度、服务投诉、故障处理、文档规范等指标进行量化考核。</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）用户将到反映问题较多、满意度较低的业务经办机构进行现场调研，调查运维服务商的服务情况，并将结果向运维服务商反映。</w:t>
            </w:r>
          </w:p>
          <w:p>
            <w:pPr>
              <w:pStyle w:val="null3"/>
            </w:pPr>
            <w:r>
              <w:rPr>
                <w:rFonts w:ascii="arial, helvetica, sans-serif" w:hAnsi="arial, helvetica, sans-serif" w:cs="arial, helvetica, sans-serif" w:eastAsia="arial, helvetica, sans-serif"/>
                <w:sz w:val="24"/>
                <w:b/>
                <w:color w:val="000000"/>
              </w:rPr>
              <w:t>服务质量考核每季度进行一次，</w:t>
            </w:r>
            <w:r>
              <w:rPr>
                <w:rFonts w:ascii="arial, helvetica, sans-serif" w:hAnsi="arial, helvetica, sans-serif" w:cs="arial, helvetica, sans-serif" w:eastAsia="arial, helvetica, sans-serif"/>
                <w:sz w:val="24"/>
                <w:b/>
                <w:color w:val="000000"/>
              </w:rPr>
              <w:t>以考核结果作为</w:t>
            </w:r>
            <w:r>
              <w:rPr>
                <w:rFonts w:ascii="arial, helvetica, sans-serif" w:hAnsi="arial, helvetica, sans-serif" w:cs="arial, helvetica, sans-serif" w:eastAsia="arial, helvetica, sans-serif"/>
                <w:sz w:val="24"/>
                <w:b/>
                <w:color w:val="000000"/>
              </w:rPr>
              <w:t>合同总价的</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的合同金额的支付依据。</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标的名称：2060000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arial, helvetica, sans-serif" w:hAnsi="arial, helvetica, sans-serif" w:cs="arial, helvetica, sans-serif" w:eastAsia="arial, helvetica, sans-serif"/>
                <w:sz w:val="28"/>
                <w:b/>
                <w:color w:val="000000"/>
              </w:rPr>
              <w:t>一、项目概述</w:t>
            </w:r>
          </w:p>
          <w:p>
            <w:pPr>
              <w:pStyle w:val="null3"/>
              <w:ind w:firstLine="101"/>
              <w:jc w:val="left"/>
            </w:pP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项目背景</w:t>
            </w:r>
          </w:p>
          <w:p>
            <w:pPr>
              <w:pStyle w:val="null3"/>
              <w:ind w:firstLine="480"/>
              <w:jc w:val="both"/>
            </w:pPr>
            <w:r>
              <w:rPr>
                <w:rFonts w:ascii="宋体" w:hAnsi="宋体" w:cs="宋体" w:eastAsia="宋体"/>
                <w:sz w:val="24"/>
                <w:color w:val="000000"/>
              </w:rPr>
              <w:t>1.1</w:t>
            </w:r>
            <w:r>
              <w:rPr>
                <w:rFonts w:ascii="arial, helvetica, sans-serif" w:hAnsi="arial, helvetica, sans-serif" w:cs="arial, helvetica, sans-serif" w:eastAsia="arial, helvetica, sans-serif"/>
                <w:sz w:val="24"/>
                <w:color w:val="000000"/>
              </w:rPr>
              <w:t>陕西省机关事业单位养老保险信息系统</w:t>
            </w:r>
          </w:p>
          <w:p>
            <w:pPr>
              <w:pStyle w:val="null3"/>
              <w:ind w:firstLine="480"/>
              <w:jc w:val="both"/>
            </w:pPr>
            <w:r>
              <w:rPr>
                <w:rFonts w:ascii="arial, helvetica, sans-serif" w:hAnsi="arial, helvetica, sans-serif" w:cs="arial, helvetica, sans-serif" w:eastAsia="arial, helvetica, sans-serif"/>
                <w:sz w:val="24"/>
                <w:color w:val="000000"/>
              </w:rPr>
              <w:t>按照《社会保险法》《国务院关于机关事业单位工作人员养老保险制度改革的决定》（国发〔</w:t>
            </w:r>
            <w:r>
              <w:rPr>
                <w:rFonts w:ascii="宋体" w:hAnsi="宋体" w:cs="宋体" w:eastAsia="宋体"/>
                <w:sz w:val="24"/>
                <w:color w:val="000000"/>
              </w:rPr>
              <w:t>2015</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号）、和《人力资源社会保障部财政部关于贯彻落实〈国务院关于机关事业单位工作人员养老保险制度改革的决定〉的通知》（人社部发〔</w:t>
            </w:r>
            <w:r>
              <w:rPr>
                <w:rFonts w:ascii="宋体" w:hAnsi="宋体" w:cs="宋体" w:eastAsia="宋体"/>
                <w:sz w:val="24"/>
                <w:color w:val="000000"/>
              </w:rPr>
              <w:t>2015</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28</w:t>
            </w:r>
            <w:r>
              <w:rPr>
                <w:rFonts w:ascii="arial, helvetica, sans-serif" w:hAnsi="arial, helvetica, sans-serif" w:cs="arial, helvetica, sans-serif" w:eastAsia="arial, helvetica, sans-serif"/>
                <w:sz w:val="24"/>
                <w:color w:val="000000"/>
              </w:rPr>
              <w:t>号）、《人力资源社会保障部关于印发</w:t>
            </w:r>
            <w:r>
              <w:rPr>
                <w:rFonts w:ascii="宋体" w:hAnsi="宋体" w:cs="宋体" w:eastAsia="宋体"/>
                <w:sz w:val="24"/>
                <w:color w:val="000000"/>
              </w:rPr>
              <w:t>&lt;</w:t>
            </w:r>
            <w:r>
              <w:rPr>
                <w:rFonts w:ascii="arial, helvetica, sans-serif" w:hAnsi="arial, helvetica, sans-serif" w:cs="arial, helvetica, sans-serif" w:eastAsia="arial, helvetica, sans-serif"/>
                <w:sz w:val="24"/>
                <w:color w:val="000000"/>
              </w:rPr>
              <w:t>机关事业单位工作人员基本养老保险经办规程</w:t>
            </w:r>
            <w:r>
              <w:rPr>
                <w:rFonts w:ascii="宋体" w:hAnsi="宋体" w:cs="宋体" w:eastAsia="宋体"/>
                <w:sz w:val="24"/>
                <w:color w:val="000000"/>
              </w:rPr>
              <w:t>&gt;</w:t>
            </w:r>
            <w:r>
              <w:rPr>
                <w:rFonts w:ascii="arial, helvetica, sans-serif" w:hAnsi="arial, helvetica, sans-serif" w:cs="arial, helvetica, sans-serif" w:eastAsia="arial, helvetica, sans-serif"/>
                <w:sz w:val="24"/>
                <w:color w:val="000000"/>
              </w:rPr>
              <w:t>的通知》</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人社部发〔</w:t>
            </w:r>
            <w:r>
              <w:rPr>
                <w:rFonts w:ascii="宋体" w:hAnsi="宋体" w:cs="宋体" w:eastAsia="宋体"/>
                <w:sz w:val="24"/>
                <w:color w:val="000000"/>
              </w:rPr>
              <w:t>2015</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32</w:t>
            </w:r>
            <w:r>
              <w:rPr>
                <w:rFonts w:ascii="arial, helvetica, sans-serif" w:hAnsi="arial, helvetica, sans-serif" w:cs="arial, helvetica, sans-serif" w:eastAsia="arial, helvetica, sans-serif"/>
                <w:sz w:val="24"/>
                <w:color w:val="000000"/>
              </w:rPr>
              <w:t>号</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等国家相关文件要求，机关事业单位养老保险改革从</w:t>
            </w:r>
            <w:r>
              <w:rPr>
                <w:rFonts w:ascii="宋体" w:hAnsi="宋体" w:cs="宋体" w:eastAsia="宋体"/>
                <w:sz w:val="24"/>
                <w:color w:val="000000"/>
              </w:rPr>
              <w:t>2014</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月起实行，要求各省建设省级统一的机关事业单位养老保险信息化系统。陕西省机关事业单位养老保险信息系统从</w:t>
            </w:r>
            <w:r>
              <w:rPr>
                <w:rFonts w:ascii="宋体" w:hAnsi="宋体" w:cs="宋体" w:eastAsia="宋体"/>
                <w:sz w:val="24"/>
                <w:color w:val="000000"/>
              </w:rPr>
              <w:t>2015</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月开始建设，并于</w:t>
            </w:r>
            <w:r>
              <w:rPr>
                <w:rFonts w:ascii="宋体" w:hAnsi="宋体" w:cs="宋体" w:eastAsia="宋体"/>
                <w:sz w:val="24"/>
                <w:color w:val="000000"/>
              </w:rPr>
              <w:t>2017</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月通过验收。</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陕西省机关事业单位工勤人员技术等级考核管理系统</w:t>
            </w:r>
          </w:p>
          <w:p>
            <w:pPr>
              <w:pStyle w:val="null3"/>
              <w:ind w:firstLine="480"/>
              <w:jc w:val="both"/>
            </w:pPr>
            <w:r>
              <w:rPr>
                <w:rFonts w:ascii="arial, helvetica, sans-serif" w:hAnsi="arial, helvetica, sans-serif" w:cs="arial, helvetica, sans-serif" w:eastAsia="arial, helvetica, sans-serif"/>
                <w:sz w:val="24"/>
                <w:color w:val="000000"/>
              </w:rPr>
              <w:t>机关事业单位工勤人员继续教育和考核是提升工勤人员职业素质和技能水平的重要途径。从陕西省开展机关事业单位工勤人员考核工作以来，各项工作成效显著，工勤人员综合能力、整体素质有了明显提高，对陕西省经济社会发展发挥了重要作用。但全省继续教育工作发展仍不平衡，需要对机关事业单位工勤人员素质提出的更高要求，继续教育制度需要进一步健全，工作力度需要进一步加大，针对性和有效性需要进一步增强。根据《国务院关于加强职业培训促进就业的意见》（国发〔</w:t>
            </w:r>
            <w:r>
              <w:rPr>
                <w:rFonts w:ascii="宋体" w:hAnsi="宋体" w:cs="宋体" w:eastAsia="宋体"/>
                <w:sz w:val="24"/>
                <w:color w:val="000000"/>
              </w:rPr>
              <w:t>2010</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36</w:t>
            </w:r>
            <w:r>
              <w:rPr>
                <w:rFonts w:ascii="arial, helvetica, sans-serif" w:hAnsi="arial, helvetica, sans-serif" w:cs="arial, helvetica, sans-serif" w:eastAsia="arial, helvetica, sans-serif"/>
                <w:sz w:val="24"/>
                <w:color w:val="000000"/>
              </w:rPr>
              <w:t>号）要求，结合陕西省实际，为了进一步做好全省机关事业单位工勤人员考核工作。按照《陕西省高技能人才队伍建设中长期规划（</w:t>
            </w:r>
            <w:r>
              <w:rPr>
                <w:rFonts w:ascii="宋体" w:hAnsi="宋体" w:cs="宋体" w:eastAsia="宋体"/>
                <w:sz w:val="24"/>
                <w:color w:val="000000"/>
              </w:rPr>
              <w:t>2010-2020</w:t>
            </w:r>
            <w:r>
              <w:rPr>
                <w:rFonts w:ascii="arial, helvetica, sans-serif" w:hAnsi="arial, helvetica, sans-serif" w:cs="arial, helvetica, sans-serif" w:eastAsia="arial, helvetica, sans-serif"/>
                <w:sz w:val="24"/>
                <w:color w:val="000000"/>
              </w:rPr>
              <w:t>年）》确定的总体目标和今年全省工勤人员队伍建设目标任务，为适应人社系统信息化建设的需要，提升全省机关事业单位工勤技能人员信息化考核管理水平，向基层单位及工勤技能人员提供更加便捷的服务。以全省大集中为原则，建设陕西省机关事业单位工勤人员考核系统，实现全省机关事业单位工勤人员基础信息管理，整合全省机关事业单位工勤人员相关信息资源，实现集中管理；实现工勤人员考核相关信息的后台管理功能，包括考试计划安排、缴费信息管理、网银对账、考场安排、成绩管理等；实现工勤人员网上报名、在线缴费、打印准考证、成绩查询等。陕西省机关事业单位工勤人员考核系统从</w:t>
            </w:r>
            <w:r>
              <w:rPr>
                <w:rFonts w:ascii="宋体" w:hAnsi="宋体" w:cs="宋体" w:eastAsia="宋体"/>
                <w:sz w:val="24"/>
                <w:color w:val="000000"/>
              </w:rPr>
              <w:t>2016</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8</w:t>
            </w:r>
            <w:r>
              <w:rPr>
                <w:rFonts w:ascii="arial, helvetica, sans-serif" w:hAnsi="arial, helvetica, sans-serif" w:cs="arial, helvetica, sans-serif" w:eastAsia="arial, helvetica, sans-serif"/>
                <w:sz w:val="24"/>
                <w:color w:val="000000"/>
              </w:rPr>
              <w:t>月开始建设，并于</w:t>
            </w:r>
            <w:r>
              <w:rPr>
                <w:rFonts w:ascii="宋体" w:hAnsi="宋体" w:cs="宋体" w:eastAsia="宋体"/>
                <w:sz w:val="24"/>
                <w:color w:val="000000"/>
              </w:rPr>
              <w:t>2018</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11</w:t>
            </w:r>
            <w:r>
              <w:rPr>
                <w:rFonts w:ascii="arial, helvetica, sans-serif" w:hAnsi="arial, helvetica, sans-serif" w:cs="arial, helvetica, sans-serif" w:eastAsia="arial, helvetica, sans-serif"/>
                <w:sz w:val="24"/>
                <w:color w:val="000000"/>
              </w:rPr>
              <w:t>月通过验收。</w:t>
            </w:r>
          </w:p>
          <w:p>
            <w:pPr>
              <w:pStyle w:val="null3"/>
              <w:ind w:firstLine="480"/>
              <w:jc w:val="both"/>
            </w:pPr>
            <w:r>
              <w:rPr>
                <w:rFonts w:ascii="宋体" w:hAnsi="宋体" w:cs="宋体" w:eastAsia="宋体"/>
                <w:sz w:val="24"/>
                <w:color w:val="000000"/>
              </w:rPr>
              <w:t>1.3</w:t>
            </w:r>
            <w:r>
              <w:rPr>
                <w:rFonts w:ascii="arial, helvetica, sans-serif" w:hAnsi="arial, helvetica, sans-serif" w:cs="arial, helvetica, sans-serif" w:eastAsia="arial, helvetica, sans-serif"/>
                <w:sz w:val="24"/>
                <w:color w:val="000000"/>
              </w:rPr>
              <w:t>陕西省级机关事业单位人事动态管理信息系统</w:t>
            </w:r>
          </w:p>
          <w:p>
            <w:pPr>
              <w:pStyle w:val="null3"/>
              <w:ind w:firstLine="480"/>
              <w:jc w:val="both"/>
            </w:pPr>
            <w:r>
              <w:rPr>
                <w:rFonts w:ascii="arial, helvetica, sans-serif" w:hAnsi="arial, helvetica, sans-serif" w:cs="arial, helvetica, sans-serif" w:eastAsia="arial, helvetica, sans-serif"/>
                <w:sz w:val="24"/>
                <w:color w:val="000000"/>
              </w:rPr>
              <w:t>按照《干部人事档案工作条例》为建设服务型政府，转变管理职能、转变工作方式办法、转变工作作风，提高行政效率降低行政成本，提高信息系统数据质量，打通省编办、省委组织部、省人社厅、省财政厅相关处室业务已势在必行。实现省本级编制、组织、人事、财政管理部门之间的业务协同，机构信息、人员信息数据共享和互联互通。受陕西省人力资源和社会保障厅委托建设机关事业单位人事管理改革从</w:t>
            </w:r>
            <w:r>
              <w:rPr>
                <w:rFonts w:ascii="宋体" w:hAnsi="宋体" w:cs="宋体" w:eastAsia="宋体"/>
                <w:sz w:val="24"/>
                <w:color w:val="000000"/>
              </w:rPr>
              <w:t>2015</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月起实行， 陕西省省级机关事业单位人事管理动态信息系统从</w:t>
            </w:r>
            <w:r>
              <w:rPr>
                <w:rFonts w:ascii="宋体" w:hAnsi="宋体" w:cs="宋体" w:eastAsia="宋体"/>
                <w:sz w:val="24"/>
                <w:color w:val="000000"/>
              </w:rPr>
              <w:t>2015</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月开始建设，</w:t>
            </w:r>
            <w:r>
              <w:rPr>
                <w:rFonts w:ascii="宋体" w:hAnsi="宋体" w:cs="宋体" w:eastAsia="宋体"/>
                <w:sz w:val="24"/>
                <w:color w:val="000000"/>
              </w:rPr>
              <w:t>2017</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月正式应用，并于</w:t>
            </w:r>
            <w:r>
              <w:rPr>
                <w:rFonts w:ascii="宋体" w:hAnsi="宋体" w:cs="宋体" w:eastAsia="宋体"/>
                <w:sz w:val="24"/>
                <w:color w:val="000000"/>
              </w:rPr>
              <w:t>2018</w:t>
            </w:r>
            <w:r>
              <w:rPr>
                <w:rFonts w:ascii="arial, helvetica, sans-serif" w:hAnsi="arial, helvetica, sans-serif" w:cs="arial, helvetica, sans-serif" w:eastAsia="arial, helvetica, sans-serif"/>
                <w:sz w:val="24"/>
                <w:color w:val="000000"/>
              </w:rPr>
              <w:t>年</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月通过验收。</w:t>
            </w:r>
          </w:p>
          <w:p>
            <w:pPr>
              <w:pStyle w:val="null3"/>
              <w:ind w:firstLine="480"/>
              <w:jc w:val="both"/>
            </w:pPr>
            <w:r>
              <w:rPr>
                <w:rFonts w:ascii="宋体" w:hAnsi="宋体" w:cs="宋体" w:eastAsia="宋体"/>
                <w:sz w:val="24"/>
                <w:color w:val="000000"/>
              </w:rPr>
              <w:t>1.4</w:t>
            </w:r>
            <w:r>
              <w:rPr>
                <w:rFonts w:ascii="arial, helvetica, sans-serif" w:hAnsi="arial, helvetica, sans-serif" w:cs="arial, helvetica, sans-serif" w:eastAsia="arial, helvetica, sans-serif"/>
                <w:sz w:val="24"/>
                <w:color w:val="000000"/>
              </w:rPr>
              <w:t>陕西省专业技术职称管理</w:t>
            </w:r>
            <w:r>
              <w:rPr>
                <w:rFonts w:ascii="arial, helvetica, sans-serif" w:hAnsi="arial, helvetica, sans-serif" w:cs="arial, helvetica, sans-serif" w:eastAsia="arial, helvetica, sans-serif"/>
                <w:sz w:val="24"/>
                <w:color w:val="000000"/>
              </w:rPr>
              <w:t>系统</w:t>
            </w:r>
          </w:p>
          <w:p>
            <w:pPr>
              <w:pStyle w:val="null3"/>
              <w:ind w:firstLine="480"/>
              <w:jc w:val="both"/>
            </w:pPr>
            <w:r>
              <w:rPr>
                <w:rFonts w:ascii="arial, helvetica, sans-serif" w:hAnsi="arial, helvetica, sans-serif" w:cs="arial, helvetica, sans-serif" w:eastAsia="arial, helvetica, sans-serif"/>
                <w:sz w:val="24"/>
                <w:color w:val="000000"/>
              </w:rPr>
              <w:t>我国的职称是专业技术人员的一项基本管理制度，是政府组织对专业技术人员评价的重要手段，关系到各类专业技术人员的成长和价值的实现，每年各级职称管理服务机构都要进行职称评审工作。根据职称事业发展需要，结合广大专业技术人员迫切愿望，建立以数据库为信息源，以信息网络为传输媒介，以计算机软件系统为信息处理手段的职称评审管理信息系统，对于加强和改进职称评审工作，建立科学的人才评价机制具有重要意义。</w:t>
            </w:r>
          </w:p>
          <w:p>
            <w:pPr>
              <w:pStyle w:val="null3"/>
              <w:ind w:firstLine="585"/>
              <w:jc w:val="both"/>
            </w:pPr>
            <w:r>
              <w:rPr>
                <w:rFonts w:ascii="宋体" w:hAnsi="宋体" w:cs="宋体" w:eastAsia="宋体"/>
                <w:sz w:val="24"/>
                <w:color w:val="000000"/>
              </w:rPr>
              <w:t>因此，随着办事人员对于政府部门办事效率、办事公开、公平、公正等方面的要求不断提高，建设一个比较系统的职称管理信息系统，对外利用政务网及互联网，对内采用业务专网，多渠道全方位对各种不同人群提供服务。陕西省专业技术职称管理系统从</w:t>
            </w:r>
            <w:r>
              <w:rPr>
                <w:rFonts w:ascii="宋体" w:hAnsi="宋体" w:cs="宋体" w:eastAsia="宋体"/>
                <w:sz w:val="24"/>
                <w:color w:val="000000"/>
              </w:rPr>
              <w:t>2017年7月开始建设，2018年9月正式上线试运行，并于2019年12月通过验收。</w:t>
            </w:r>
          </w:p>
          <w:p>
            <w:pPr>
              <w:pStyle w:val="null3"/>
              <w:ind w:firstLine="101"/>
              <w:jc w:val="left"/>
            </w:pP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业务规模</w:t>
            </w:r>
          </w:p>
          <w:p>
            <w:pPr>
              <w:pStyle w:val="null3"/>
              <w:ind w:firstLine="480"/>
              <w:jc w:val="both"/>
            </w:pPr>
            <w:r>
              <w:rPr>
                <w:rFonts w:ascii="arial, helvetica, sans-serif" w:hAnsi="arial, helvetica, sans-serif" w:cs="arial, helvetica, sans-serif" w:eastAsia="arial, helvetica, sans-serif"/>
                <w:sz w:val="24"/>
                <w:color w:val="000000"/>
              </w:rPr>
              <w:t>截至目前，全省机关养老保险参保单位</w:t>
            </w:r>
            <w:r>
              <w:rPr>
                <w:rFonts w:ascii="宋体" w:hAnsi="宋体" w:cs="宋体" w:eastAsia="宋体"/>
                <w:sz w:val="24"/>
                <w:color w:val="000000"/>
              </w:rPr>
              <w:t>34734</w:t>
            </w:r>
            <w:r>
              <w:rPr>
                <w:rFonts w:ascii="arial, helvetica, sans-serif" w:hAnsi="arial, helvetica, sans-serif" w:cs="arial, helvetica, sans-serif" w:eastAsia="arial, helvetica, sans-serif"/>
                <w:sz w:val="24"/>
                <w:color w:val="000000"/>
              </w:rPr>
              <w:t>家，使用网上经办系统的</w:t>
            </w:r>
            <w:r>
              <w:rPr>
                <w:rFonts w:ascii="宋体" w:hAnsi="宋体" w:cs="宋体" w:eastAsia="宋体"/>
                <w:sz w:val="24"/>
                <w:color w:val="000000"/>
              </w:rPr>
              <w:t>34734</w:t>
            </w:r>
            <w:r>
              <w:rPr>
                <w:rFonts w:ascii="arial, helvetica, sans-serif" w:hAnsi="arial, helvetica, sans-serif" w:cs="arial, helvetica, sans-serif" w:eastAsia="arial, helvetica, sans-serif"/>
                <w:sz w:val="24"/>
                <w:color w:val="000000"/>
              </w:rPr>
              <w:t>家；参保人员</w:t>
            </w:r>
            <w:r>
              <w:rPr>
                <w:rFonts w:ascii="宋体" w:hAnsi="宋体" w:cs="宋体" w:eastAsia="宋体"/>
                <w:sz w:val="24"/>
                <w:color w:val="000000"/>
              </w:rPr>
              <w:t>202.97</w:t>
            </w:r>
            <w:r>
              <w:rPr>
                <w:rFonts w:ascii="arial, helvetica, sans-serif" w:hAnsi="arial, helvetica, sans-serif" w:cs="arial, helvetica, sans-serif" w:eastAsia="arial, helvetica, sans-serif"/>
                <w:sz w:val="24"/>
                <w:color w:val="000000"/>
              </w:rPr>
              <w:t>万人，在职</w:t>
            </w:r>
            <w:r>
              <w:rPr>
                <w:rFonts w:ascii="宋体" w:hAnsi="宋体" w:cs="宋体" w:eastAsia="宋体"/>
                <w:sz w:val="24"/>
                <w:color w:val="000000"/>
              </w:rPr>
              <w:t>130.13</w:t>
            </w:r>
            <w:r>
              <w:rPr>
                <w:rFonts w:ascii="arial, helvetica, sans-serif" w:hAnsi="arial, helvetica, sans-serif" w:cs="arial, helvetica, sans-serif" w:eastAsia="arial, helvetica, sans-serif"/>
                <w:sz w:val="24"/>
                <w:color w:val="000000"/>
              </w:rPr>
              <w:t>万人，退休</w:t>
            </w:r>
            <w:r>
              <w:rPr>
                <w:rFonts w:ascii="宋体" w:hAnsi="宋体" w:cs="宋体" w:eastAsia="宋体"/>
                <w:sz w:val="24"/>
                <w:color w:val="000000"/>
              </w:rPr>
              <w:t>72.84</w:t>
            </w:r>
            <w:r>
              <w:rPr>
                <w:rFonts w:ascii="arial, helvetica, sans-serif" w:hAnsi="arial, helvetica, sans-serif" w:cs="arial, helvetica, sans-serif" w:eastAsia="arial, helvetica, sans-serif"/>
                <w:sz w:val="24"/>
                <w:color w:val="000000"/>
              </w:rPr>
              <w:t>万人。</w:t>
            </w:r>
          </w:p>
          <w:p>
            <w:pPr>
              <w:pStyle w:val="null3"/>
              <w:ind w:firstLine="480"/>
              <w:jc w:val="both"/>
            </w:pPr>
            <w:r>
              <w:rPr>
                <w:rFonts w:ascii="arial, helvetica, sans-serif" w:hAnsi="arial, helvetica, sans-serif" w:cs="arial, helvetica, sans-serif" w:eastAsia="arial, helvetica, sans-serif"/>
                <w:sz w:val="24"/>
                <w:color w:val="000000"/>
              </w:rPr>
              <w:t>机关事业人事动态中，省级机关事业单位</w:t>
            </w:r>
            <w:r>
              <w:rPr>
                <w:rFonts w:ascii="宋体" w:hAnsi="宋体" w:cs="宋体" w:eastAsia="宋体"/>
                <w:sz w:val="24"/>
                <w:color w:val="000000"/>
              </w:rPr>
              <w:t>8418</w:t>
            </w:r>
            <w:r>
              <w:rPr>
                <w:rFonts w:ascii="arial, helvetica, sans-serif" w:hAnsi="arial, helvetica, sans-serif" w:cs="arial, helvetica, sans-serif" w:eastAsia="arial, helvetica, sans-serif"/>
                <w:sz w:val="24"/>
                <w:color w:val="000000"/>
              </w:rPr>
              <w:t>家</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其中地市</w:t>
            </w:r>
            <w:r>
              <w:rPr>
                <w:rFonts w:ascii="宋体" w:hAnsi="宋体" w:cs="宋体" w:eastAsia="宋体"/>
                <w:sz w:val="24"/>
                <w:color w:val="000000"/>
              </w:rPr>
              <w:t>4250</w:t>
            </w:r>
            <w:r>
              <w:rPr>
                <w:rFonts w:ascii="arial, helvetica, sans-serif" w:hAnsi="arial, helvetica, sans-serif" w:cs="arial, helvetica, sans-serif" w:eastAsia="arial, helvetica, sans-serif"/>
                <w:sz w:val="24"/>
                <w:color w:val="000000"/>
              </w:rPr>
              <w:t>家，使用省本级网上经办系统的</w:t>
            </w:r>
            <w:r>
              <w:rPr>
                <w:rFonts w:ascii="宋体" w:hAnsi="宋体" w:cs="宋体" w:eastAsia="宋体"/>
                <w:sz w:val="24"/>
                <w:color w:val="000000"/>
              </w:rPr>
              <w:t>4168</w:t>
            </w:r>
            <w:r>
              <w:rPr>
                <w:rFonts w:ascii="arial, helvetica, sans-serif" w:hAnsi="arial, helvetica, sans-serif" w:cs="arial, helvetica, sans-serif" w:eastAsia="arial, helvetica, sans-serif"/>
                <w:sz w:val="24"/>
                <w:color w:val="000000"/>
              </w:rPr>
              <w:t>家；在职</w:t>
            </w:r>
            <w:r>
              <w:rPr>
                <w:rFonts w:ascii="宋体" w:hAnsi="宋体" w:cs="宋体" w:eastAsia="宋体"/>
                <w:sz w:val="24"/>
                <w:color w:val="000000"/>
              </w:rPr>
              <w:t>16.5865</w:t>
            </w:r>
            <w:r>
              <w:rPr>
                <w:rFonts w:ascii="arial, helvetica, sans-serif" w:hAnsi="arial, helvetica, sans-serif" w:cs="arial, helvetica, sans-serif" w:eastAsia="arial, helvetica, sans-serif"/>
                <w:sz w:val="24"/>
                <w:color w:val="000000"/>
              </w:rPr>
              <w:t>万人，下册</w:t>
            </w:r>
            <w:r>
              <w:rPr>
                <w:rFonts w:ascii="宋体" w:hAnsi="宋体" w:cs="宋体" w:eastAsia="宋体"/>
                <w:sz w:val="24"/>
                <w:color w:val="000000"/>
              </w:rPr>
              <w:t>5.0685</w:t>
            </w:r>
            <w:r>
              <w:rPr>
                <w:rFonts w:ascii="arial, helvetica, sans-serif" w:hAnsi="arial, helvetica, sans-serif" w:cs="arial, helvetica, sans-serif" w:eastAsia="arial, helvetica, sans-serif"/>
                <w:sz w:val="24"/>
                <w:color w:val="000000"/>
              </w:rPr>
              <w:t>万人。</w:t>
            </w:r>
          </w:p>
          <w:p>
            <w:pPr>
              <w:pStyle w:val="null3"/>
              <w:ind w:firstLine="480"/>
              <w:jc w:val="both"/>
            </w:pPr>
            <w:r>
              <w:rPr>
                <w:rFonts w:ascii="arial, helvetica, sans-serif" w:hAnsi="arial, helvetica, sans-serif" w:cs="arial, helvetica, sans-serif" w:eastAsia="arial, helvetica, sans-serif"/>
                <w:sz w:val="24"/>
                <w:color w:val="000000"/>
              </w:rPr>
              <w:t>机关事业单位工勤人员考核系统经办机构</w:t>
            </w:r>
            <w:r>
              <w:rPr>
                <w:rFonts w:ascii="宋体" w:hAnsi="宋体" w:cs="宋体" w:eastAsia="宋体"/>
                <w:sz w:val="24"/>
                <w:color w:val="000000"/>
              </w:rPr>
              <w:t>121</w:t>
            </w:r>
            <w:r>
              <w:rPr>
                <w:rFonts w:ascii="arial, helvetica, sans-serif" w:hAnsi="arial, helvetica, sans-serif" w:cs="arial, helvetica, sans-serif" w:eastAsia="arial, helvetica, sans-serif"/>
                <w:sz w:val="24"/>
                <w:color w:val="000000"/>
              </w:rPr>
              <w:t>家，经办人员</w:t>
            </w:r>
            <w:r>
              <w:rPr>
                <w:rFonts w:ascii="宋体" w:hAnsi="宋体" w:cs="宋体" w:eastAsia="宋体"/>
                <w:sz w:val="24"/>
                <w:color w:val="000000"/>
              </w:rPr>
              <w:t>167</w:t>
            </w:r>
            <w:r>
              <w:rPr>
                <w:rFonts w:ascii="arial, helvetica, sans-serif" w:hAnsi="arial, helvetica, sans-serif" w:cs="arial, helvetica, sans-serif" w:eastAsia="arial, helvetica, sans-serif"/>
                <w:sz w:val="24"/>
                <w:color w:val="000000"/>
              </w:rPr>
              <w:t>人，</w:t>
            </w:r>
            <w:r>
              <w:rPr>
                <w:rFonts w:ascii="宋体" w:hAnsi="宋体" w:cs="宋体" w:eastAsia="宋体"/>
                <w:sz w:val="24"/>
                <w:color w:val="000000"/>
              </w:rPr>
              <w:t>28570</w:t>
            </w:r>
            <w:r>
              <w:rPr>
                <w:rFonts w:ascii="arial, helvetica, sans-serif" w:hAnsi="arial, helvetica, sans-serif" w:cs="arial, helvetica, sans-serif" w:eastAsia="arial, helvetica, sans-serif"/>
                <w:sz w:val="24"/>
                <w:color w:val="000000"/>
              </w:rPr>
              <w:t>家，工勤人员</w:t>
            </w:r>
            <w:r>
              <w:rPr>
                <w:rFonts w:ascii="宋体" w:hAnsi="宋体" w:cs="宋体" w:eastAsia="宋体"/>
                <w:sz w:val="24"/>
                <w:color w:val="000000"/>
              </w:rPr>
              <w:t>22</w:t>
            </w:r>
            <w:r>
              <w:rPr>
                <w:rFonts w:ascii="arial, helvetica, sans-serif" w:hAnsi="arial, helvetica, sans-serif" w:cs="arial, helvetica, sans-serif" w:eastAsia="arial, helvetica, sans-serif"/>
                <w:sz w:val="24"/>
                <w:color w:val="000000"/>
              </w:rPr>
              <w:t>万多人。</w:t>
            </w:r>
          </w:p>
          <w:p>
            <w:pPr>
              <w:pStyle w:val="null3"/>
              <w:ind w:firstLine="480"/>
              <w:jc w:val="both"/>
            </w:pPr>
            <w:r>
              <w:rPr>
                <w:rFonts w:ascii="arial, helvetica, sans-serif" w:hAnsi="arial, helvetica, sans-serif" w:cs="arial, helvetica, sans-serif" w:eastAsia="arial, helvetica, sans-serif"/>
                <w:sz w:val="24"/>
                <w:color w:val="000000"/>
              </w:rPr>
              <w:t>陕西省专业技术职称管理</w:t>
            </w:r>
            <w:r>
              <w:rPr>
                <w:rFonts w:ascii="arial, helvetica, sans-serif" w:hAnsi="arial, helvetica, sans-serif" w:cs="arial, helvetica, sans-serif" w:eastAsia="arial, helvetica, sans-serif"/>
                <w:sz w:val="24"/>
                <w:color w:val="000000"/>
              </w:rPr>
              <w:t>系统</w:t>
            </w:r>
            <w:r>
              <w:rPr>
                <w:rFonts w:ascii="arial, helvetica, sans-serif" w:hAnsi="arial, helvetica, sans-serif" w:cs="arial, helvetica, sans-serif" w:eastAsia="arial, helvetica, sans-serif"/>
                <w:sz w:val="24"/>
                <w:color w:val="000000"/>
              </w:rPr>
              <w:t>中，目前共包含</w:t>
            </w:r>
            <w:r>
              <w:rPr>
                <w:rFonts w:ascii="宋体" w:hAnsi="宋体" w:cs="宋体" w:eastAsia="宋体"/>
                <w:sz w:val="24"/>
                <w:color w:val="000000"/>
              </w:rPr>
              <w:t>116</w:t>
            </w:r>
            <w:r>
              <w:rPr>
                <w:rFonts w:ascii="arial, helvetica, sans-serif" w:hAnsi="arial, helvetica, sans-serif" w:cs="arial, helvetica, sans-serif" w:eastAsia="arial, helvetica, sans-serif"/>
                <w:sz w:val="24"/>
                <w:color w:val="000000"/>
              </w:rPr>
              <w:t>个高级评审委员会，</w:t>
            </w:r>
            <w:r>
              <w:rPr>
                <w:rFonts w:ascii="宋体" w:hAnsi="宋体" w:cs="宋体" w:eastAsia="宋体"/>
                <w:sz w:val="24"/>
                <w:color w:val="000000"/>
              </w:rPr>
              <w:t>264</w:t>
            </w:r>
            <w:r>
              <w:rPr>
                <w:rFonts w:ascii="arial, helvetica, sans-serif" w:hAnsi="arial, helvetica, sans-serif" w:cs="arial, helvetica, sans-serif" w:eastAsia="arial, helvetica, sans-serif"/>
                <w:sz w:val="24"/>
                <w:color w:val="000000"/>
              </w:rPr>
              <w:t>个中级评审委员会，以及</w:t>
            </w:r>
            <w:r>
              <w:rPr>
                <w:rFonts w:ascii="宋体" w:hAnsi="宋体" w:cs="宋体" w:eastAsia="宋体"/>
                <w:sz w:val="24"/>
                <w:color w:val="000000"/>
              </w:rPr>
              <w:t>36</w:t>
            </w:r>
            <w:r>
              <w:rPr>
                <w:rFonts w:ascii="arial, helvetica, sans-serif" w:hAnsi="arial, helvetica, sans-serif" w:cs="arial, helvetica, sans-serif" w:eastAsia="arial, helvetica, sans-serif"/>
                <w:sz w:val="24"/>
                <w:color w:val="000000"/>
              </w:rPr>
              <w:t>万名专业技术人员和</w:t>
            </w:r>
            <w:r>
              <w:rPr>
                <w:rFonts w:ascii="宋体" w:hAnsi="宋体" w:cs="宋体" w:eastAsia="宋体"/>
                <w:sz w:val="24"/>
                <w:color w:val="000000"/>
              </w:rPr>
              <w:t>3.4</w:t>
            </w:r>
            <w:r>
              <w:rPr>
                <w:rFonts w:ascii="arial, helvetica, sans-serif" w:hAnsi="arial, helvetica, sans-serif" w:cs="arial, helvetica, sans-serif" w:eastAsia="arial, helvetica, sans-serif"/>
                <w:sz w:val="24"/>
                <w:color w:val="000000"/>
              </w:rPr>
              <w:t>万家参评单位。</w:t>
            </w:r>
          </w:p>
          <w:p>
            <w:pPr>
              <w:pStyle w:val="null3"/>
              <w:ind w:firstLine="101"/>
              <w:jc w:val="left"/>
            </w:pP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系统现状</w:t>
            </w:r>
          </w:p>
          <w:p>
            <w:pPr>
              <w:pStyle w:val="null3"/>
              <w:ind w:firstLine="480"/>
              <w:jc w:val="both"/>
            </w:pPr>
            <w:r>
              <w:rPr>
                <w:rFonts w:ascii="宋体" w:hAnsi="宋体" w:cs="宋体" w:eastAsia="宋体"/>
                <w:sz w:val="24"/>
                <w:color w:val="000000"/>
              </w:rPr>
              <w:t>3.1</w:t>
            </w:r>
            <w:r>
              <w:rPr>
                <w:rFonts w:ascii="arial, helvetica, sans-serif" w:hAnsi="arial, helvetica, sans-serif" w:cs="arial, helvetica, sans-serif" w:eastAsia="arial, helvetica, sans-serif"/>
                <w:sz w:val="24"/>
                <w:color w:val="000000"/>
              </w:rPr>
              <w:t>陕西省机关事业单位养老保险管理系统</w:t>
            </w:r>
          </w:p>
          <w:p>
            <w:pPr>
              <w:pStyle w:val="null3"/>
              <w:ind w:firstLine="480"/>
              <w:jc w:val="both"/>
            </w:pPr>
            <w:r>
              <w:rPr>
                <w:rFonts w:ascii="arial, helvetica, sans-serif" w:hAnsi="arial, helvetica, sans-serif" w:cs="arial, helvetica, sans-serif" w:eastAsia="arial, helvetica, sans-serif"/>
                <w:sz w:val="24"/>
                <w:color w:val="000000"/>
              </w:rPr>
              <w:t>全省统一的陕西省机关事业单位养老保险管理系统，包括机关事业单位养老保险经办管理、网上经办服务、职业年金受托人经办管理、职业年金账户管理人经办管理、社会保险关系转移、稽核等子系统和功能。系统采用应用与数据大集中的方式，部署在省数据中心。系统已在</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个地市共</w:t>
            </w:r>
            <w:r>
              <w:rPr>
                <w:rFonts w:ascii="宋体" w:hAnsi="宋体" w:cs="宋体" w:eastAsia="宋体"/>
                <w:sz w:val="24"/>
                <w:color w:val="000000"/>
              </w:rPr>
              <w:t>12</w:t>
            </w: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家经办机构及</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万多家参保单位投入使用。</w:t>
            </w:r>
          </w:p>
          <w:p>
            <w:pPr>
              <w:pStyle w:val="null3"/>
              <w:ind w:firstLine="480"/>
              <w:jc w:val="both"/>
            </w:pPr>
            <w:r>
              <w:rPr>
                <w:rFonts w:ascii="宋体" w:hAnsi="宋体" w:cs="宋体" w:eastAsia="宋体"/>
                <w:sz w:val="24"/>
                <w:color w:val="000000"/>
              </w:rPr>
              <w:t>3.2</w:t>
            </w:r>
            <w:r>
              <w:rPr>
                <w:rFonts w:ascii="arial, helvetica, sans-serif" w:hAnsi="arial, helvetica, sans-serif" w:cs="arial, helvetica, sans-serif" w:eastAsia="arial, helvetica, sans-serif"/>
                <w:sz w:val="24"/>
                <w:color w:val="000000"/>
              </w:rPr>
              <w:t>陕西省机关事业单位工勤人员技术等级考核管理系统</w:t>
            </w:r>
          </w:p>
          <w:p>
            <w:pPr>
              <w:pStyle w:val="null3"/>
              <w:ind w:firstLine="480"/>
              <w:jc w:val="both"/>
            </w:pPr>
            <w:r>
              <w:rPr>
                <w:rFonts w:ascii="arial, helvetica, sans-serif" w:hAnsi="arial, helvetica, sans-serif" w:cs="arial, helvetica, sans-serif" w:eastAsia="arial, helvetica, sans-serif"/>
                <w:sz w:val="24"/>
                <w:color w:val="000000"/>
              </w:rPr>
              <w:t>全省统一的陕西省机关事业单位工勤人员考核管理系统，包括工勤人员考核网上服务平台、工勤人员基础信息管理系统和考核后台管理系统和功能。系统采用应用与数据全省大集中的方式，部署在省数据中心。系统已在</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个地市共</w:t>
            </w:r>
            <w:r>
              <w:rPr>
                <w:rFonts w:ascii="宋体" w:hAnsi="宋体" w:cs="宋体" w:eastAsia="宋体"/>
                <w:sz w:val="24"/>
                <w:color w:val="000000"/>
              </w:rPr>
              <w:t>121</w:t>
            </w:r>
            <w:r>
              <w:rPr>
                <w:rFonts w:ascii="arial, helvetica, sans-serif" w:hAnsi="arial, helvetica, sans-serif" w:cs="arial, helvetica, sans-serif" w:eastAsia="arial, helvetica, sans-serif"/>
                <w:sz w:val="24"/>
                <w:color w:val="000000"/>
              </w:rPr>
              <w:t>家经办机构、</w:t>
            </w:r>
            <w:r>
              <w:rPr>
                <w:rFonts w:ascii="宋体" w:hAnsi="宋体" w:cs="宋体" w:eastAsia="宋体"/>
                <w:sz w:val="24"/>
                <w:color w:val="000000"/>
              </w:rPr>
              <w:t>2.8</w:t>
            </w:r>
            <w:r>
              <w:rPr>
                <w:rFonts w:ascii="arial, helvetica, sans-serif" w:hAnsi="arial, helvetica, sans-serif" w:cs="arial, helvetica, sans-serif" w:eastAsia="arial, helvetica, sans-serif"/>
                <w:sz w:val="24"/>
                <w:color w:val="000000"/>
              </w:rPr>
              <w:t>万多家单位投入使用。</w:t>
            </w:r>
          </w:p>
          <w:p>
            <w:pPr>
              <w:pStyle w:val="null3"/>
              <w:ind w:firstLine="480"/>
              <w:jc w:val="both"/>
            </w:pPr>
            <w:r>
              <w:rPr>
                <w:rFonts w:ascii="宋体" w:hAnsi="宋体" w:cs="宋体" w:eastAsia="宋体"/>
                <w:sz w:val="24"/>
                <w:color w:val="000000"/>
              </w:rPr>
              <w:t>3.3</w:t>
            </w:r>
            <w:r>
              <w:rPr>
                <w:rFonts w:ascii="arial, helvetica, sans-serif" w:hAnsi="arial, helvetica, sans-serif" w:cs="arial, helvetica, sans-serif" w:eastAsia="arial, helvetica, sans-serif"/>
                <w:sz w:val="24"/>
                <w:color w:val="000000"/>
              </w:rPr>
              <w:t>省级人事动态管理信息系统</w:t>
            </w:r>
          </w:p>
          <w:p>
            <w:pPr>
              <w:pStyle w:val="null3"/>
              <w:ind w:firstLine="480"/>
              <w:jc w:val="both"/>
            </w:pPr>
            <w:r>
              <w:rPr>
                <w:rFonts w:ascii="arial, helvetica, sans-serif" w:hAnsi="arial, helvetica, sans-serif" w:cs="arial, helvetica, sans-serif" w:eastAsia="arial, helvetica, sans-serif"/>
                <w:sz w:val="24"/>
                <w:color w:val="000000"/>
              </w:rPr>
              <w:t>全省统一的陕西省级机关事业单位人事动态管理信息系统，包括机关事业单位机构编制管理、人员增减、人事管理、工资管理、机关工勤管理和人员调配等模块。系统采用应用与数据大集中的方式，部署在省数据中心。系统已在省本级中</w:t>
            </w:r>
            <w:r>
              <w:rPr>
                <w:rFonts w:ascii="宋体" w:hAnsi="宋体" w:cs="宋体" w:eastAsia="宋体"/>
                <w:sz w:val="24"/>
                <w:color w:val="000000"/>
              </w:rPr>
              <w:t>3934</w:t>
            </w:r>
            <w:r>
              <w:rPr>
                <w:rFonts w:ascii="arial, helvetica, sans-serif" w:hAnsi="arial, helvetica, sans-serif" w:cs="arial, helvetica, sans-serif" w:eastAsia="arial, helvetica, sans-serif"/>
                <w:sz w:val="24"/>
                <w:color w:val="000000"/>
              </w:rPr>
              <w:t>多家单位投入使用。</w:t>
            </w:r>
          </w:p>
          <w:p>
            <w:pPr>
              <w:pStyle w:val="null3"/>
              <w:ind w:firstLine="480"/>
              <w:jc w:val="both"/>
            </w:pPr>
            <w:r>
              <w:rPr>
                <w:rFonts w:ascii="宋体" w:hAnsi="宋体" w:cs="宋体" w:eastAsia="宋体"/>
                <w:sz w:val="24"/>
                <w:color w:val="000000"/>
              </w:rPr>
              <w:t>3.4</w:t>
            </w:r>
            <w:r>
              <w:rPr>
                <w:rFonts w:ascii="arial, helvetica, sans-serif" w:hAnsi="arial, helvetica, sans-serif" w:cs="arial, helvetica, sans-serif" w:eastAsia="arial, helvetica, sans-serif"/>
                <w:sz w:val="24"/>
                <w:color w:val="000000"/>
              </w:rPr>
              <w:t>陕西省专业技术职称管理</w:t>
            </w:r>
            <w:r>
              <w:rPr>
                <w:rFonts w:ascii="arial, helvetica, sans-serif" w:hAnsi="arial, helvetica, sans-serif" w:cs="arial, helvetica, sans-serif" w:eastAsia="arial, helvetica, sans-serif"/>
                <w:sz w:val="24"/>
                <w:color w:val="000000"/>
              </w:rPr>
              <w:t>系统</w:t>
            </w:r>
          </w:p>
          <w:p>
            <w:pPr>
              <w:pStyle w:val="null3"/>
              <w:ind w:firstLine="480"/>
              <w:jc w:val="both"/>
            </w:pPr>
            <w:r>
              <w:rPr>
                <w:rFonts w:ascii="arial, helvetica, sans-serif" w:hAnsi="arial, helvetica, sans-serif" w:cs="arial, helvetica, sans-serif" w:eastAsia="arial, helvetica, sans-serif"/>
                <w:sz w:val="24"/>
                <w:color w:val="000000"/>
              </w:rPr>
              <w:t>全省统一的陕西省专业技术职称管理</w:t>
            </w:r>
            <w:r>
              <w:rPr>
                <w:rFonts w:ascii="arial, helvetica, sans-serif" w:hAnsi="arial, helvetica, sans-serif" w:cs="arial, helvetica, sans-serif" w:eastAsia="arial, helvetica, sans-serif"/>
                <w:sz w:val="24"/>
                <w:color w:val="000000"/>
              </w:rPr>
              <w:t>系统，包括</w:t>
            </w:r>
            <w:r>
              <w:rPr>
                <w:rFonts w:ascii="arial, helvetica, sans-serif" w:hAnsi="arial, helvetica, sans-serif" w:cs="arial, helvetica, sans-serif" w:eastAsia="arial, helvetica, sans-serif"/>
                <w:sz w:val="24"/>
                <w:color w:val="000000"/>
              </w:rPr>
              <w:t>陕西省职称网上申报系统和陕西省职称管理信息系统。实现了陕西省专业技术人员职称申报和评审全程电子化及无纸化的业务办理模式。系统中还提供了一系列的查询统计功能，利用基础数据信息分析，人社部门能够全面掌握全省各评委会的申报评审状态和专业技术人员的参评情况，加强管理运行监督，为人社部门对全省的专业技术人员管理提供真实的数据支持和决策依据。系统采用应用与数据大集中的方式，部署在省数据中心。目前全省专业技术人员及相关单位使用本系统进行职称评审。</w:t>
            </w:r>
          </w:p>
          <w:p>
            <w:pPr>
              <w:pStyle w:val="null3"/>
              <w:jc w:val="left"/>
            </w:pPr>
            <w:r>
              <w:rPr>
                <w:rFonts w:ascii="arial, helvetica, sans-serif" w:hAnsi="arial, helvetica, sans-serif" w:cs="arial, helvetica, sans-serif" w:eastAsia="arial, helvetica, sans-serif"/>
                <w:sz w:val="24"/>
                <w:b/>
                <w:color w:val="000000"/>
              </w:rPr>
              <w:t>二、项目建设原则</w:t>
            </w:r>
          </w:p>
          <w:p>
            <w:pPr>
              <w:pStyle w:val="null3"/>
              <w:ind w:firstLine="480"/>
              <w:jc w:val="both"/>
            </w:pPr>
            <w:r>
              <w:rPr>
                <w:rFonts w:ascii="arial, helvetica, sans-serif" w:hAnsi="arial, helvetica, sans-serif" w:cs="arial, helvetica, sans-serif" w:eastAsia="arial, helvetica, sans-serif"/>
                <w:sz w:val="24"/>
                <w:color w:val="000000"/>
              </w:rPr>
              <w:t>遵循陕西省金保工程</w:t>
            </w:r>
            <w:r>
              <w:rPr>
                <w:rFonts w:ascii="arial, helvetica, sans-serif" w:hAnsi="arial, helvetica, sans-serif" w:cs="arial, helvetica, sans-serif" w:eastAsia="arial, helvetica, sans-serif"/>
                <w:sz w:val="24"/>
                <w:color w:val="000000"/>
              </w:rPr>
              <w:t>“统一标准、立足当前、长远规划”</w:t>
            </w:r>
            <w:r>
              <w:rPr>
                <w:rFonts w:ascii="arial" w:hAnsi="arial" w:cs="arial" w:eastAsia="arial"/>
                <w:sz w:val="21"/>
                <w:color w:val="000000"/>
              </w:rPr>
              <w:t xml:space="preserve"> </w:t>
            </w:r>
            <w:r>
              <w:rPr>
                <w:rFonts w:ascii="arial, helvetica, sans-serif" w:hAnsi="arial, helvetica, sans-serif" w:cs="arial, helvetica, sans-serif" w:eastAsia="arial, helvetica, sans-serif"/>
                <w:sz w:val="24"/>
                <w:color w:val="000000"/>
              </w:rPr>
              <w:t>的总体原则，本项目服务应遵循下述原则：</w:t>
            </w:r>
          </w:p>
          <w:p>
            <w:pPr>
              <w:pStyle w:val="null3"/>
              <w:ind w:firstLine="480"/>
              <w:jc w:val="both"/>
            </w:pP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统一标准：</w:t>
            </w:r>
            <w:r>
              <w:rPr>
                <w:rFonts w:ascii="arial, helvetica, sans-serif" w:hAnsi="arial, helvetica, sans-serif" w:cs="arial, helvetica, sans-serif" w:eastAsia="arial, helvetica, sans-serif"/>
                <w:sz w:val="24"/>
                <w:color w:val="000000"/>
              </w:rPr>
              <w:t>系统运行维护服务应严格遵循国家、部省两级金保工程建设的标准规范，按照统一软件本地化建设要求及持续平稳、高效的运行要求，优化、完善全省统一软件和系统平台基础设施。</w:t>
            </w:r>
          </w:p>
          <w:p>
            <w:pPr>
              <w:pStyle w:val="null3"/>
              <w:ind w:firstLine="480"/>
              <w:jc w:val="both"/>
            </w:pP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安全可靠：</w:t>
            </w:r>
            <w:r>
              <w:rPr>
                <w:rFonts w:ascii="arial, helvetica, sans-serif" w:hAnsi="arial, helvetica, sans-serif" w:cs="arial, helvetica, sans-serif" w:eastAsia="arial, helvetica, sans-serif"/>
                <w:sz w:val="24"/>
                <w:color w:val="000000"/>
              </w:rPr>
              <w:t>人力资源和社会保障相关信息系统对整体安全性有非常高的要求，运行维护工作必须遵循并优化现有的安全体系，必须在现有安全体制下提出确保系统安全可靠的安全策略、措施和步骤。</w:t>
            </w:r>
          </w:p>
          <w:p>
            <w:pPr>
              <w:pStyle w:val="null3"/>
              <w:ind w:firstLine="480"/>
              <w:jc w:val="both"/>
            </w:pP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不间断运行：</w:t>
            </w:r>
            <w:r>
              <w:rPr>
                <w:rFonts w:ascii="arial, helvetica, sans-serif" w:hAnsi="arial, helvetica, sans-serif" w:cs="arial, helvetica, sans-serif" w:eastAsia="arial, helvetica, sans-serif"/>
                <w:sz w:val="24"/>
                <w:color w:val="000000"/>
              </w:rPr>
              <w:t>省数据中心承载着全省养老保险、失业保险、省级医疗保险和全省医疗保险异地就医的业务和数据，承载着全省各险种和人力资源市场的交换区，是贯彻落实养老保险</w:t>
            </w:r>
            <w:r>
              <w:rPr>
                <w:rFonts w:ascii="arial, helvetica, sans-serif" w:hAnsi="arial, helvetica, sans-serif" w:cs="arial, helvetica, sans-serif" w:eastAsia="arial, helvetica, sans-serif"/>
                <w:sz w:val="24"/>
                <w:color w:val="000000"/>
              </w:rPr>
              <w:t>“两个确保”、落实医疗保险参保人员持卡实时交易的重要载体，确保系统不间断运行。</w:t>
            </w:r>
          </w:p>
          <w:p>
            <w:pPr>
              <w:pStyle w:val="null3"/>
              <w:ind w:firstLine="480"/>
              <w:jc w:val="both"/>
            </w:pPr>
            <w:r>
              <w:rPr>
                <w:rFonts w:ascii="宋体" w:hAnsi="宋体" w:cs="宋体" w:eastAsia="宋体"/>
                <w:sz w:val="24"/>
                <w:b/>
                <w:color w:val="000000"/>
              </w:rPr>
              <w:t>4.</w:t>
            </w:r>
            <w:r>
              <w:rPr>
                <w:rFonts w:ascii="arial, helvetica, sans-serif" w:hAnsi="arial, helvetica, sans-serif" w:cs="arial, helvetica, sans-serif" w:eastAsia="arial, helvetica, sans-serif"/>
                <w:sz w:val="24"/>
                <w:b/>
                <w:color w:val="000000"/>
              </w:rPr>
              <w:t>经济实用：</w:t>
            </w:r>
            <w:r>
              <w:rPr>
                <w:rFonts w:ascii="arial, helvetica, sans-serif" w:hAnsi="arial, helvetica, sans-serif" w:cs="arial, helvetica, sans-serif" w:eastAsia="arial, helvetica, sans-serif"/>
                <w:sz w:val="24"/>
                <w:color w:val="000000"/>
              </w:rPr>
              <w:t>项目服务要求在实用的基础上符合经济原则，以最小的投入获得最大的效益。满足业务部门发起的业务需求，保证业务功能的平稳延续，并增强服务功能。同时充分考虑到今后业务的发展，保护现有投资。</w:t>
            </w:r>
          </w:p>
          <w:p>
            <w:pPr>
              <w:pStyle w:val="null3"/>
              <w:ind w:firstLine="480"/>
              <w:jc w:val="both"/>
            </w:pP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可管理性：</w:t>
            </w:r>
            <w:r>
              <w:rPr>
                <w:rFonts w:ascii="arial, helvetica, sans-serif" w:hAnsi="arial, helvetica, sans-serif" w:cs="arial, helvetica, sans-serif" w:eastAsia="arial, helvetica, sans-serif"/>
                <w:sz w:val="24"/>
                <w:color w:val="000000"/>
              </w:rPr>
              <w:t>项目应建立完善的运行维护管理体系，提供强大的运行维护管理工具与手段，确保系统运行可靠、稳定。</w:t>
            </w:r>
          </w:p>
          <w:p>
            <w:pPr>
              <w:pStyle w:val="null3"/>
              <w:jc w:val="both"/>
            </w:pPr>
            <w:r>
              <w:rPr>
                <w:rFonts w:ascii="arial, helvetica, sans-serif" w:hAnsi="arial, helvetica, sans-serif" w:cs="arial, helvetica, sans-serif" w:eastAsia="arial, helvetica, sans-serif"/>
                <w:sz w:val="24"/>
                <w:b/>
                <w:color w:val="000000"/>
              </w:rPr>
              <w:t>三、项目建设内容</w:t>
            </w:r>
          </w:p>
          <w:p>
            <w:pPr>
              <w:pStyle w:val="null3"/>
              <w:ind w:firstLine="576"/>
              <w:jc w:val="left"/>
            </w:pP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项目目标</w:t>
            </w:r>
          </w:p>
          <w:p>
            <w:pPr>
              <w:pStyle w:val="null3"/>
              <w:ind w:firstLine="480"/>
              <w:jc w:val="both"/>
            </w:pPr>
            <w:r>
              <w:rPr>
                <w:rFonts w:ascii="arial, helvetica, sans-serif" w:hAnsi="arial, helvetica, sans-serif" w:cs="arial, helvetica, sans-serif" w:eastAsia="arial, helvetica, sans-serif"/>
                <w:sz w:val="24"/>
                <w:color w:val="000000"/>
              </w:rPr>
              <w:t>本项目以陕西省金保工程总体建设目标为指导依据，完善及优化现有应用系统。通过对应用系统提供运行维护服务，保证省数据中心全省统一本地化软件正常运行，并在陕西省人力资源和社会保障厅统筹安排下，系统用户的业务需求、优化业务处理流程、提高应用系统效率、增加及完善系统友善性处理，从而进一步保证对社会保险经办业务全过程的管理，为社会化服务、基金监督和宏观决策继续提供全方位技术支持。</w:t>
            </w:r>
          </w:p>
          <w:tbl>
            <w:tblPr>
              <w:tblBorders>
                <w:top w:val="none" w:color="000000" w:sz="4"/>
                <w:left w:val="none" w:color="000000" w:sz="4"/>
                <w:bottom w:val="none" w:color="000000" w:sz="4"/>
                <w:right w:val="none" w:color="000000" w:sz="4"/>
                <w:insideH w:val="none"/>
                <w:insideV w:val="none"/>
              </w:tblBorders>
            </w:tblPr>
            <w:tblGrid>
              <w:gridCol w:w="203"/>
              <w:gridCol w:w="1505"/>
              <w:gridCol w:w="834"/>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序号</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软件名称</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服务经办机构范围</w:t>
                  </w:r>
                </w:p>
              </w:tc>
            </w:tr>
            <w:tr>
              <w:tc>
                <w:tcPr>
                  <w:tcW w:type="dxa" w:w="25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b/>
                      <w:color w:val="000000"/>
                    </w:rPr>
                    <w:t>一、核心应用系统</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陕西省机关事业单位养老保险信息系统，包括业务经办系统、单位网上服务平台，以及面向税务系统、社银平台、各类公共服务渠道提供的服务接口。</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全省机关事业单位养老保险经办机构</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陕西省机关事业单位工勤人员技术等级考核管理系统。</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全省机关事业单位及相关工勤人员</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省级人事动态管理信息系统。</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省级机关事业单位</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陕西省专业技术职称管理</w:t>
                  </w:r>
                  <w:r>
                    <w:rPr>
                      <w:rFonts w:ascii="arial, helvetica, sans-serif" w:hAnsi="arial, helvetica, sans-serif" w:cs="arial, helvetica, sans-serif" w:eastAsia="arial, helvetica, sans-serif"/>
                      <w:sz w:val="24"/>
                      <w:color w:val="000000"/>
                    </w:rPr>
                    <w:t>系统</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全省专业技术人员及有关单位</w:t>
                  </w:r>
                </w:p>
              </w:tc>
            </w:tr>
            <w:tr>
              <w:tc>
                <w:tcPr>
                  <w:tcW w:type="dxa" w:w="25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b/>
                      <w:color w:val="000000"/>
                    </w:rPr>
                    <w:t>二、系统功能新增</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33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依据人社部《社会保险数据稽核规则库</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版》，对陕西省机关事业单位养老保险信息系统进行功能</w:t>
                  </w:r>
                  <w:r>
                    <w:rPr>
                      <w:rFonts w:ascii="arial, helvetica, sans-serif" w:hAnsi="arial, helvetica, sans-serif" w:cs="arial, helvetica, sans-serif" w:eastAsia="arial, helvetica, sans-serif"/>
                      <w:sz w:val="24"/>
                      <w:color w:val="000000"/>
                    </w:rPr>
                    <w:t>新增</w:t>
                  </w:r>
                  <w:r>
                    <w:rPr>
                      <w:rFonts w:ascii="arial, helvetica, sans-serif" w:hAnsi="arial, helvetica, sans-serif" w:cs="arial, helvetica, sans-serif" w:eastAsia="arial, helvetica, sans-serif"/>
                      <w:sz w:val="24"/>
                      <w:color w:val="000000"/>
                    </w:rPr>
                    <w:t>，数据稽核内容主要包括疑似死亡冒领、非工作时间段办理待遇补发等高风险业务、在职人员关键信息变更、离退休人员关键信息变更、死亡后参保领待、虚构</w:t>
                  </w:r>
                  <w:r>
                    <w:rPr>
                      <w:rFonts w:ascii="arial, helvetica, sans-serif" w:hAnsi="arial, helvetica, sans-serif" w:cs="arial, helvetica, sans-serif" w:eastAsia="arial, helvetica, sans-serif"/>
                      <w:sz w:val="24"/>
                      <w:color w:val="000000"/>
                    </w:rPr>
                    <w:t>“假人”违规领待等</w:t>
                  </w:r>
                  <w:r>
                    <w:rPr>
                      <w:rFonts w:ascii="宋体" w:hAnsi="宋体" w:cs="宋体" w:eastAsia="宋体"/>
                      <w:sz w:val="24"/>
                      <w:color w:val="000000"/>
                    </w:rPr>
                    <w:t>62</w:t>
                  </w:r>
                  <w:r>
                    <w:rPr>
                      <w:rFonts w:ascii="arial, helvetica, sans-serif" w:hAnsi="arial, helvetica, sans-serif" w:cs="arial, helvetica, sans-serif" w:eastAsia="arial, helvetica, sans-serif"/>
                      <w:sz w:val="24"/>
                      <w:color w:val="000000"/>
                    </w:rPr>
                    <w:t>项。</w:t>
                  </w:r>
                </w:p>
              </w:tc>
            </w:tr>
          </w:tbl>
          <w:p>
            <w:pPr>
              <w:pStyle w:val="null3"/>
              <w:ind w:firstLine="480"/>
              <w:jc w:val="left"/>
            </w:pP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运维服务时间</w:t>
            </w:r>
          </w:p>
          <w:p>
            <w:pPr>
              <w:pStyle w:val="null3"/>
              <w:ind w:firstLine="480"/>
              <w:jc w:val="left"/>
            </w:pP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个月</w:t>
            </w:r>
          </w:p>
          <w:p>
            <w:pPr>
              <w:pStyle w:val="null3"/>
              <w:ind w:firstLine="480"/>
              <w:jc w:val="left"/>
            </w:pPr>
            <w:r>
              <w:rPr>
                <w:rFonts w:ascii="宋体" w:hAnsi="宋体" w:cs="宋体" w:eastAsia="宋体"/>
                <w:sz w:val="24"/>
                <w:b/>
                <w:color w:val="000000"/>
              </w:rPr>
              <w:t>4.</w:t>
            </w:r>
            <w:r>
              <w:rPr>
                <w:rFonts w:ascii="arial, helvetica, sans-serif" w:hAnsi="arial, helvetica, sans-serif" w:cs="arial, helvetica, sans-serif" w:eastAsia="arial, helvetica, sans-serif"/>
                <w:sz w:val="24"/>
                <w:b/>
                <w:color w:val="000000"/>
              </w:rPr>
              <w:t>运维服务内容</w:t>
            </w:r>
          </w:p>
          <w:p>
            <w:pPr>
              <w:pStyle w:val="null3"/>
              <w:ind w:firstLine="480"/>
              <w:jc w:val="both"/>
            </w:pPr>
            <w:r>
              <w:rPr>
                <w:rFonts w:ascii="宋体" w:hAnsi="宋体" w:cs="宋体" w:eastAsia="宋体"/>
                <w:sz w:val="24"/>
                <w:b/>
                <w:color w:val="000000"/>
              </w:rPr>
              <w:t>4.</w:t>
            </w: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确保正常运行</w:t>
            </w:r>
          </w:p>
          <w:p>
            <w:pPr>
              <w:pStyle w:val="null3"/>
              <w:ind w:firstLine="480"/>
              <w:jc w:val="left"/>
            </w:pPr>
            <w:r>
              <w:rPr>
                <w:rFonts w:ascii="arial, helvetica, sans-serif" w:hAnsi="arial, helvetica, sans-serif" w:cs="arial, helvetica, sans-serif" w:eastAsia="arial, helvetica, sans-serif"/>
                <w:sz w:val="24"/>
                <w:color w:val="000000"/>
              </w:rPr>
              <w:t>运维服务单位需要提供</w:t>
            </w:r>
            <w:r>
              <w:rPr>
                <w:rFonts w:ascii="宋体" w:hAnsi="宋体" w:cs="宋体" w:eastAsia="宋体"/>
                <w:sz w:val="24"/>
                <w:color w:val="000000"/>
              </w:rPr>
              <w:t>5*8*1</w:t>
            </w:r>
            <w:r>
              <w:rPr>
                <w:rFonts w:ascii="arial, helvetica, sans-serif" w:hAnsi="arial, helvetica, sans-serif" w:cs="arial, helvetica, sans-serif" w:eastAsia="arial, helvetica, sans-serif"/>
                <w:sz w:val="24"/>
                <w:color w:val="000000"/>
              </w:rPr>
              <w:t>年的现场运行维护服务和</w:t>
            </w:r>
            <w:r>
              <w:rPr>
                <w:rFonts w:ascii="宋体" w:hAnsi="宋体" w:cs="宋体" w:eastAsia="宋体"/>
                <w:sz w:val="24"/>
                <w:color w:val="000000"/>
              </w:rPr>
              <w:t>7*24</w:t>
            </w:r>
            <w:r>
              <w:rPr>
                <w:rFonts w:ascii="arial, helvetica, sans-serif" w:hAnsi="arial, helvetica, sans-serif" w:cs="arial, helvetica, sans-serif" w:eastAsia="arial, helvetica, sans-serif"/>
                <w:sz w:val="24"/>
                <w:color w:val="000000"/>
              </w:rPr>
              <w:t>小时的电话支持服务，节假日期间须有专人值守，重大活动期间保证</w:t>
            </w:r>
            <w:r>
              <w:rPr>
                <w:rFonts w:ascii="宋体" w:hAnsi="宋体" w:cs="宋体" w:eastAsia="宋体"/>
                <w:sz w:val="24"/>
                <w:color w:val="000000"/>
              </w:rPr>
              <w:t>7*24</w:t>
            </w:r>
            <w:r>
              <w:rPr>
                <w:rFonts w:ascii="arial, helvetica, sans-serif" w:hAnsi="arial, helvetica, sans-serif" w:cs="arial, helvetica, sans-serif" w:eastAsia="arial, helvetica, sans-serif"/>
                <w:sz w:val="24"/>
                <w:color w:val="000000"/>
              </w:rPr>
              <w:t>小时不间断服务，以保证应用系统不间断运行。在确需停机的情况下，应配合采购单位及采购单位指定的硬件、网络运维服务商，做好系统的停机、恢复操作。</w:t>
            </w:r>
          </w:p>
          <w:p>
            <w:pPr>
              <w:pStyle w:val="null3"/>
              <w:ind w:firstLine="480"/>
              <w:jc w:val="both"/>
            </w:pPr>
            <w:r>
              <w:rPr>
                <w:rFonts w:ascii="宋体" w:hAnsi="宋体" w:cs="宋体" w:eastAsia="宋体"/>
                <w:sz w:val="24"/>
                <w:b/>
                <w:color w:val="000000"/>
              </w:rPr>
              <w:t>4.</w:t>
            </w: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系统调整优化</w:t>
            </w:r>
          </w:p>
          <w:p>
            <w:pPr>
              <w:pStyle w:val="null3"/>
              <w:ind w:firstLine="480"/>
              <w:jc w:val="left"/>
            </w:pPr>
            <w:r>
              <w:rPr>
                <w:rFonts w:ascii="宋体" w:hAnsi="宋体" w:cs="宋体" w:eastAsia="宋体"/>
                <w:sz w:val="24"/>
                <w:color w:val="000000"/>
              </w:rPr>
              <w:t>4.2.1</w:t>
            </w:r>
            <w:r>
              <w:rPr>
                <w:rFonts w:ascii="arial, helvetica, sans-serif" w:hAnsi="arial, helvetica, sans-serif" w:cs="arial, helvetica, sans-serif" w:eastAsia="arial, helvetica, sans-serif"/>
                <w:sz w:val="24"/>
                <w:color w:val="000000"/>
              </w:rPr>
              <w:t>功能变更管理。针对采购单位应用系统软件功能变更的需求，双方在明确界定变更的需求规格基础上，完成分析、设计、开发、测试、部署、上线工作，确保变更需求功能及时投入使用。</w:t>
            </w:r>
          </w:p>
          <w:p>
            <w:pPr>
              <w:pStyle w:val="null3"/>
              <w:ind w:firstLine="480"/>
              <w:jc w:val="left"/>
            </w:pPr>
            <w:r>
              <w:rPr>
                <w:rFonts w:ascii="宋体" w:hAnsi="宋体" w:cs="宋体" w:eastAsia="宋体"/>
                <w:sz w:val="24"/>
                <w:color w:val="000000"/>
              </w:rPr>
              <w:t>4.2.2</w:t>
            </w:r>
            <w:r>
              <w:rPr>
                <w:rFonts w:ascii="arial, helvetica, sans-serif" w:hAnsi="arial, helvetica, sans-serif" w:cs="arial, helvetica, sans-serif" w:eastAsia="arial, helvetica, sans-serif"/>
                <w:sz w:val="24"/>
                <w:color w:val="000000"/>
              </w:rPr>
              <w:t>功能新增管理。根据采购单位对应用系统软件新增功能的即时性需求，在明确界定新增业务功能的需求规格基础上，分析、设计、开发、测试、部署、上线工作，确保新增需求功能及时投入使用。</w:t>
            </w:r>
          </w:p>
          <w:p>
            <w:pPr>
              <w:pStyle w:val="null3"/>
              <w:ind w:firstLine="480"/>
              <w:jc w:val="left"/>
            </w:pPr>
            <w:r>
              <w:rPr>
                <w:rFonts w:ascii="宋体" w:hAnsi="宋体" w:cs="宋体" w:eastAsia="宋体"/>
                <w:sz w:val="24"/>
                <w:color w:val="000000"/>
              </w:rPr>
              <w:t>4.2.3</w:t>
            </w:r>
            <w:r>
              <w:rPr>
                <w:rFonts w:ascii="arial, helvetica, sans-serif" w:hAnsi="arial, helvetica, sans-serif" w:cs="arial, helvetica, sans-serif" w:eastAsia="arial, helvetica, sans-serif"/>
                <w:sz w:val="24"/>
                <w:color w:val="000000"/>
              </w:rPr>
              <w:t>系统升级服务。在项目运维服务期间，运维服务单位需要针对应用软件系统平台架构进行必要的升级处理，以便使应用软件技术平台架构更加适合实际业务需要的实际需要。主要包括：应用软件程序代码升级、系统技术平台架构升级等。</w:t>
            </w:r>
          </w:p>
          <w:p>
            <w:pPr>
              <w:pStyle w:val="null3"/>
              <w:ind w:firstLine="480"/>
              <w:jc w:val="left"/>
            </w:pPr>
            <w:r>
              <w:rPr>
                <w:rFonts w:ascii="宋体" w:hAnsi="宋体" w:cs="宋体" w:eastAsia="宋体"/>
                <w:sz w:val="24"/>
                <w:color w:val="000000"/>
              </w:rPr>
              <w:t>4.2.4</w:t>
            </w:r>
            <w:r>
              <w:rPr>
                <w:rFonts w:ascii="arial, helvetica, sans-serif" w:hAnsi="arial, helvetica, sans-serif" w:cs="arial, helvetica, sans-serif" w:eastAsia="arial, helvetica, sans-serif"/>
                <w:sz w:val="24"/>
                <w:color w:val="000000"/>
              </w:rPr>
              <w:t>性能优化服务。在项目运维服务期间，运维服务单位需要不断持续改进、优化且提升应用软件的性能，以满足人社业务不断增长的实际需要。性能优化主要包括以下几个方面：应用软件程序优化、数据库配置优化、业务流程优化、技术平台程序优化等。</w:t>
            </w:r>
            <w:r>
              <w:rPr>
                <w:rFonts w:ascii="arial" w:hAnsi="arial" w:cs="arial" w:eastAsia="arial"/>
                <w:sz w:val="21"/>
                <w:color w:val="000000"/>
              </w:rPr>
              <w:t xml:space="preserve"> </w:t>
            </w:r>
          </w:p>
          <w:p>
            <w:pPr>
              <w:pStyle w:val="null3"/>
              <w:ind w:firstLine="480"/>
              <w:jc w:val="left"/>
            </w:pPr>
            <w:r>
              <w:rPr>
                <w:rFonts w:ascii="宋体" w:hAnsi="宋体" w:cs="宋体" w:eastAsia="宋体"/>
                <w:sz w:val="24"/>
                <w:color w:val="000000"/>
              </w:rPr>
              <w:t>4.2.5</w:t>
            </w:r>
            <w:r>
              <w:rPr>
                <w:rFonts w:ascii="arial, helvetica, sans-serif" w:hAnsi="arial, helvetica, sans-serif" w:cs="arial, helvetica, sans-serif" w:eastAsia="arial, helvetica, sans-serif"/>
                <w:sz w:val="24"/>
                <w:color w:val="000000"/>
              </w:rPr>
              <w:t>数据服务。在项目运维服务期间，运维服务单位协助使用人员管理由于历史或其他原因造成而必须手工处理的数据。主要包括历史数据修改、数据统计、数据库结构调整等。</w:t>
            </w:r>
          </w:p>
          <w:p>
            <w:pPr>
              <w:pStyle w:val="null3"/>
              <w:ind w:firstLine="480"/>
              <w:jc w:val="left"/>
            </w:pPr>
            <w:r>
              <w:rPr>
                <w:rFonts w:ascii="宋体" w:hAnsi="宋体" w:cs="宋体" w:eastAsia="宋体"/>
                <w:sz w:val="24"/>
                <w:color w:val="000000"/>
              </w:rPr>
              <w:t>4.2.6</w:t>
            </w:r>
            <w:r>
              <w:rPr>
                <w:rFonts w:ascii="arial, helvetica, sans-serif" w:hAnsi="arial, helvetica, sans-serif" w:cs="arial, helvetica, sans-serif" w:eastAsia="arial, helvetica, sans-serif"/>
                <w:sz w:val="24"/>
                <w:color w:val="000000"/>
              </w:rPr>
              <w:t>数据接口服务。在项目运维服务期间，运维服务单位需要根据采购单位确定的内容和形式，提供必须的数据接口服务及对应说明文档，并向数据接口使用单位提供必要的测试数据，配合进行联调测试，以确保各应用系统之间的数据共享、业务协同。</w:t>
            </w:r>
          </w:p>
          <w:p>
            <w:pPr>
              <w:pStyle w:val="null3"/>
              <w:ind w:firstLine="480"/>
              <w:jc w:val="left"/>
            </w:pPr>
            <w:r>
              <w:rPr>
                <w:rFonts w:ascii="宋体" w:hAnsi="宋体" w:cs="宋体" w:eastAsia="宋体"/>
                <w:sz w:val="24"/>
                <w:b/>
                <w:color w:val="000000"/>
              </w:rPr>
              <w:t>4.</w:t>
            </w: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系统培训服务</w:t>
            </w:r>
          </w:p>
          <w:p>
            <w:pPr>
              <w:pStyle w:val="null3"/>
              <w:ind w:firstLine="480"/>
              <w:jc w:val="left"/>
            </w:pPr>
            <w:r>
              <w:rPr>
                <w:rFonts w:ascii="arial, helvetica, sans-serif" w:hAnsi="arial, helvetica, sans-serif" w:cs="arial, helvetica, sans-serif" w:eastAsia="arial, helvetica, sans-serif"/>
                <w:sz w:val="24"/>
                <w:color w:val="000000"/>
              </w:rPr>
              <w:t>项目运维服务期间，运维服务单位应定期（不少于季度）组织系统使用和管理人员的培训，培训内容包括当期升级的内容、当期</w:t>
            </w:r>
            <w:r>
              <w:rPr>
                <w:rFonts w:ascii="宋体" w:hAnsi="宋体" w:cs="宋体" w:eastAsia="宋体"/>
                <w:sz w:val="24"/>
                <w:color w:val="000000"/>
              </w:rPr>
              <w:t>FQ</w:t>
            </w:r>
            <w:r>
              <w:rPr>
                <w:rFonts w:ascii="宋体" w:hAnsi="宋体" w:cs="宋体" w:eastAsia="宋体"/>
                <w:sz w:val="24"/>
                <w:color w:val="000000"/>
              </w:rPr>
              <w:t>A</w:t>
            </w:r>
            <w:r>
              <w:rPr>
                <w:rFonts w:ascii="arial, helvetica, sans-serif" w:hAnsi="arial, helvetica, sans-serif" w:cs="arial, helvetica, sans-serif" w:eastAsia="arial, helvetica, sans-serif"/>
                <w:sz w:val="24"/>
                <w:color w:val="000000"/>
              </w:rPr>
              <w:t>的更新情况、下季度系统更新计划等。</w:t>
            </w:r>
          </w:p>
          <w:p>
            <w:pPr>
              <w:pStyle w:val="null3"/>
              <w:ind w:firstLine="480"/>
              <w:jc w:val="left"/>
            </w:pPr>
            <w:r>
              <w:rPr>
                <w:rFonts w:ascii="宋体" w:hAnsi="宋体" w:cs="宋体" w:eastAsia="宋体"/>
                <w:sz w:val="24"/>
                <w:b/>
                <w:color w:val="000000"/>
              </w:rPr>
              <w:t>4.</w:t>
            </w:r>
            <w:r>
              <w:rPr>
                <w:rFonts w:ascii="宋体" w:hAnsi="宋体" w:cs="宋体" w:eastAsia="宋体"/>
                <w:sz w:val="24"/>
                <w:b/>
                <w:color w:val="000000"/>
              </w:rPr>
              <w:t>4</w:t>
            </w:r>
            <w:r>
              <w:rPr>
                <w:rFonts w:ascii="arial, helvetica, sans-serif" w:hAnsi="arial, helvetica, sans-serif" w:cs="arial, helvetica, sans-serif" w:eastAsia="arial, helvetica, sans-serif"/>
                <w:sz w:val="24"/>
                <w:b/>
                <w:color w:val="000000"/>
              </w:rPr>
              <w:t>系统咨询服务</w:t>
            </w:r>
          </w:p>
          <w:p>
            <w:pPr>
              <w:pStyle w:val="null3"/>
              <w:ind w:firstLine="480"/>
              <w:jc w:val="left"/>
            </w:pPr>
            <w:r>
              <w:rPr>
                <w:rFonts w:ascii="arial, helvetica, sans-serif" w:hAnsi="arial, helvetica, sans-serif" w:cs="arial, helvetica, sans-serif" w:eastAsia="arial, helvetica, sans-serif"/>
                <w:sz w:val="24"/>
                <w:color w:val="000000"/>
              </w:rPr>
              <w:t>运维服务单位针对采购单位新的或重大变更的业务信息化提出咨询意见。包括安排相关技术或者业务专家到现场提供新建应用系统的部署、重大问题处理，以及系统评估与技术咨询服务。</w:t>
            </w:r>
          </w:p>
          <w:p>
            <w:pPr>
              <w:pStyle w:val="null3"/>
              <w:ind w:firstLine="480"/>
              <w:jc w:val="both"/>
            </w:pPr>
            <w:r>
              <w:rPr>
                <w:rFonts w:ascii="宋体" w:hAnsi="宋体" w:cs="宋体" w:eastAsia="宋体"/>
                <w:sz w:val="24"/>
                <w:b/>
                <w:color w:val="000000"/>
              </w:rPr>
              <w:t>4.</w:t>
            </w: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项目文档管理</w:t>
            </w:r>
          </w:p>
          <w:p>
            <w:pPr>
              <w:pStyle w:val="null3"/>
              <w:ind w:firstLine="480"/>
              <w:jc w:val="left"/>
            </w:pPr>
            <w:r>
              <w:rPr>
                <w:rFonts w:ascii="arial, helvetica, sans-serif" w:hAnsi="arial, helvetica, sans-serif" w:cs="arial, helvetica, sans-serif" w:eastAsia="arial, helvetica, sans-serif"/>
                <w:sz w:val="24"/>
                <w:color w:val="000000"/>
              </w:rPr>
              <w:t>运维服务单位必须提供维护全过程的文档，并定期或在重大功能变更后更新相关文档。服务期结束时需将项目的全部有关技术文件、资料及软件维护、修改记录、程序发布记录和验收报告等文档汇集成册交付采购单位。</w:t>
            </w:r>
          </w:p>
          <w:p>
            <w:pPr>
              <w:pStyle w:val="null3"/>
              <w:ind w:firstLine="480"/>
              <w:jc w:val="both"/>
            </w:pPr>
            <w:r>
              <w:rPr>
                <w:rFonts w:ascii="宋体" w:hAnsi="宋体" w:cs="宋体" w:eastAsia="宋体"/>
                <w:sz w:val="24"/>
                <w:b/>
                <w:color w:val="000000"/>
              </w:rPr>
              <w:t>4.6</w:t>
            </w:r>
            <w:r>
              <w:rPr>
                <w:rFonts w:ascii="arial, helvetica, sans-serif" w:hAnsi="arial, helvetica, sans-serif" w:cs="arial, helvetica, sans-serif" w:eastAsia="arial, helvetica, sans-serif"/>
                <w:sz w:val="24"/>
                <w:b/>
                <w:color w:val="000000"/>
              </w:rPr>
              <w:t>系统数据安全服务</w:t>
            </w:r>
          </w:p>
          <w:p>
            <w:pPr>
              <w:pStyle w:val="null3"/>
              <w:ind w:firstLine="480"/>
              <w:jc w:val="both"/>
            </w:pPr>
            <w:r>
              <w:rPr>
                <w:rFonts w:ascii="arial, helvetica, sans-serif" w:hAnsi="arial, helvetica, sans-serif" w:cs="arial, helvetica, sans-serif" w:eastAsia="arial, helvetica, sans-serif"/>
                <w:sz w:val="24"/>
                <w:color w:val="000000"/>
              </w:rPr>
              <w:t>在项目运维服务期间，运维服务单位保证系统数据安全，系统上线前进行数据逻辑性和有效性检查，定期进行代码安全扫描和整改，定级进行</w:t>
            </w:r>
            <w:r>
              <w:rPr>
                <w:rFonts w:ascii="宋体" w:hAnsi="宋体" w:cs="宋体" w:eastAsia="宋体"/>
                <w:sz w:val="24"/>
                <w:color w:val="000000"/>
              </w:rPr>
              <w:t>jar</w:t>
            </w:r>
            <w:r>
              <w:rPr>
                <w:rFonts w:ascii="arial, helvetica, sans-serif" w:hAnsi="arial, helvetica, sans-serif" w:cs="arial, helvetica, sans-serif" w:eastAsia="arial, helvetica, sans-serif"/>
                <w:sz w:val="24"/>
                <w:color w:val="000000"/>
              </w:rPr>
              <w:t>包等安全补丁升级等。</w:t>
            </w:r>
          </w:p>
          <w:p>
            <w:pPr>
              <w:pStyle w:val="null3"/>
              <w:ind w:firstLine="480"/>
              <w:jc w:val="both"/>
            </w:pPr>
            <w:r>
              <w:rPr>
                <w:rFonts w:ascii="宋体" w:hAnsi="宋体" w:cs="宋体" w:eastAsia="宋体"/>
                <w:sz w:val="24"/>
                <w:b/>
                <w:color w:val="000000"/>
              </w:rPr>
              <w:t>4.7</w:t>
            </w:r>
            <w:r>
              <w:rPr>
                <w:rFonts w:ascii="arial, helvetica, sans-serif" w:hAnsi="arial, helvetica, sans-serif" w:cs="arial, helvetica, sans-serif" w:eastAsia="arial, helvetica, sans-serif"/>
                <w:sz w:val="24"/>
                <w:b/>
                <w:color w:val="000000"/>
              </w:rPr>
              <w:t>系统应急服务</w:t>
            </w:r>
          </w:p>
          <w:p>
            <w:pPr>
              <w:pStyle w:val="null3"/>
              <w:ind w:firstLine="480"/>
              <w:jc w:val="both"/>
            </w:pPr>
            <w:r>
              <w:rPr>
                <w:rFonts w:ascii="arial, helvetica, sans-serif" w:hAnsi="arial, helvetica, sans-serif" w:cs="arial, helvetica, sans-serif" w:eastAsia="arial, helvetica, sans-serif"/>
                <w:sz w:val="24"/>
                <w:color w:val="000000"/>
              </w:rPr>
              <w:t>针对系统可能出现的问题及突发事件，运维服务单位提供具体可行的应急预案，包括响应时间、应急解决措施等。</w:t>
            </w:r>
          </w:p>
          <w:p>
            <w:pPr>
              <w:pStyle w:val="null3"/>
              <w:ind w:firstLine="480"/>
              <w:jc w:val="left"/>
            </w:pP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运行维护要求</w:t>
            </w:r>
          </w:p>
          <w:p>
            <w:pPr>
              <w:pStyle w:val="null3"/>
              <w:ind w:firstLine="480"/>
              <w:jc w:val="left"/>
            </w:pPr>
            <w:r>
              <w:rPr>
                <w:rFonts w:ascii="宋体" w:hAnsi="宋体" w:cs="宋体" w:eastAsia="宋体"/>
                <w:sz w:val="24"/>
                <w:color w:val="000000"/>
              </w:rPr>
              <w:t>5.</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提供本地化售后服务。成交供应商应派驻不少于</w:t>
            </w:r>
            <w:r>
              <w:rPr>
                <w:rFonts w:ascii="宋体" w:hAnsi="宋体" w:cs="宋体" w:eastAsia="宋体"/>
                <w:sz w:val="24"/>
                <w:color w:val="000000"/>
              </w:rPr>
              <w:t>1</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名工程师提供驻场服务，不少于</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名工程师提供非驻场服务。对于驻场人员，要求专人专岗，在采购人指定地点提供现场运维服务；对于非驻场人员，不要求专人专岗，不指定服务地点。服务人员需熟悉陕西省人力资源社会保障业务。</w:t>
            </w:r>
          </w:p>
          <w:p>
            <w:pPr>
              <w:pStyle w:val="null3"/>
              <w:ind w:firstLine="480"/>
              <w:jc w:val="left"/>
            </w:pPr>
            <w:r>
              <w:rPr>
                <w:rFonts w:ascii="arial, helvetica, sans-serif" w:hAnsi="arial, helvetica, sans-serif" w:cs="arial, helvetica, sans-serif" w:eastAsia="arial, helvetica, sans-serif"/>
                <w:sz w:val="24"/>
                <w:color w:val="000000"/>
              </w:rPr>
              <w:t>针对采购人对为驻场服务人员提供办公场地及基本的办公环境保障（如水、电、空调等），而带来成交服务商实际办公成本降低的情况，供应商在报价时，应适当核减报价，并在报价时明确具体金额。</w:t>
            </w:r>
          </w:p>
          <w:p>
            <w:pPr>
              <w:pStyle w:val="null3"/>
              <w:ind w:firstLine="480"/>
              <w:jc w:val="left"/>
            </w:pPr>
            <w:r>
              <w:rPr>
                <w:rFonts w:ascii="宋体" w:hAnsi="宋体" w:cs="宋体" w:eastAsia="宋体"/>
                <w:sz w:val="24"/>
                <w:color w:val="000000"/>
              </w:rPr>
              <w:t>5.</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每周</w:t>
            </w:r>
            <w:r>
              <w:rPr>
                <w:rFonts w:ascii="arial, helvetica, sans-serif" w:hAnsi="arial, helvetica, sans-serif" w:cs="arial, helvetica, sans-serif" w:eastAsia="arial, helvetica, sans-serif"/>
                <w:sz w:val="24"/>
                <w:color w:val="000000"/>
              </w:rPr>
              <w:t>向采购人</w:t>
            </w:r>
            <w:r>
              <w:rPr>
                <w:rFonts w:ascii="arial, helvetica, sans-serif" w:hAnsi="arial, helvetica, sans-serif" w:cs="arial, helvetica, sans-serif" w:eastAsia="arial, helvetica, sans-serif"/>
                <w:sz w:val="24"/>
                <w:color w:val="000000"/>
              </w:rPr>
              <w:t>提交工作周报，内容包括本周工作主要内容及重要事项，每个工作人员工作任务及完成情况，下周工作安排及需要采购人配合的工作要求。</w:t>
            </w:r>
          </w:p>
          <w:p>
            <w:pPr>
              <w:pStyle w:val="null3"/>
              <w:ind w:firstLine="480"/>
              <w:jc w:val="left"/>
            </w:pPr>
            <w:r>
              <w:rPr>
                <w:rFonts w:ascii="宋体" w:hAnsi="宋体" w:cs="宋体" w:eastAsia="宋体"/>
                <w:sz w:val="24"/>
                <w:color w:val="000000"/>
              </w:rPr>
              <w:t>5.</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建立运维手册，每月末需将本月用户提交的运行维护需求、电话咨询记录、数据修改工作任务单等装订成册并提交。</w:t>
            </w:r>
          </w:p>
          <w:p>
            <w:pPr>
              <w:pStyle w:val="null3"/>
              <w:ind w:firstLine="480"/>
              <w:jc w:val="left"/>
            </w:pPr>
            <w:r>
              <w:rPr>
                <w:rFonts w:ascii="宋体" w:hAnsi="宋体" w:cs="宋体" w:eastAsia="宋体"/>
                <w:sz w:val="24"/>
                <w:color w:val="000000"/>
              </w:rPr>
              <w:t>5.</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系统真正可用并且完全运行的时间所占的百分比大于</w:t>
            </w:r>
            <w:r>
              <w:rPr>
                <w:rFonts w:ascii="宋体" w:hAnsi="宋体" w:cs="宋体" w:eastAsia="宋体"/>
                <w:sz w:val="24"/>
                <w:color w:val="000000"/>
              </w:rPr>
              <w:t>99.5%</w:t>
            </w:r>
            <w:r>
              <w:rPr>
                <w:rFonts w:ascii="arial, helvetica, sans-serif" w:hAnsi="arial, helvetica, sans-serif" w:cs="arial, helvetica, sans-serif" w:eastAsia="arial, helvetica, sans-serif"/>
                <w:sz w:val="24"/>
                <w:color w:val="000000"/>
              </w:rPr>
              <w:t>。采购人要求的停机，或由于第三方原因造成的停机时间除外。</w:t>
            </w:r>
          </w:p>
          <w:p>
            <w:pPr>
              <w:pStyle w:val="null3"/>
              <w:ind w:firstLine="480"/>
              <w:jc w:val="both"/>
            </w:pPr>
            <w:r>
              <w:rPr>
                <w:rFonts w:ascii="宋体" w:hAnsi="宋体" w:cs="宋体" w:eastAsia="宋体"/>
                <w:sz w:val="24"/>
                <w:b/>
                <w:color w:val="000000"/>
              </w:rPr>
              <w:t>6.</w:t>
            </w:r>
            <w:r>
              <w:rPr>
                <w:rFonts w:ascii="arial, helvetica, sans-serif" w:hAnsi="arial, helvetica, sans-serif" w:cs="arial, helvetica, sans-serif" w:eastAsia="arial, helvetica, sans-serif"/>
                <w:sz w:val="24"/>
                <w:b/>
                <w:color w:val="000000"/>
              </w:rPr>
              <w:t>服务质量考评</w:t>
            </w:r>
          </w:p>
          <w:p>
            <w:pPr>
              <w:pStyle w:val="null3"/>
              <w:ind w:firstLine="480"/>
              <w:jc w:val="both"/>
            </w:pPr>
            <w:r>
              <w:rPr>
                <w:rFonts w:ascii="arial, helvetica, sans-serif" w:hAnsi="arial, helvetica, sans-serif" w:cs="arial, helvetica, sans-serif" w:eastAsia="arial, helvetica, sans-serif"/>
                <w:sz w:val="24"/>
                <w:b/>
                <w:color w:val="000000"/>
              </w:rPr>
              <w:t>考评的主要指标和分值如下：</w:t>
            </w:r>
          </w:p>
          <w:p>
            <w:pPr>
              <w:pStyle w:val="null3"/>
              <w:ind w:firstLine="480"/>
              <w:jc w:val="both"/>
            </w:pPr>
            <w:r>
              <w:rPr>
                <w:rFonts w:ascii="宋体" w:hAnsi="宋体" w:cs="宋体" w:eastAsia="宋体"/>
                <w:sz w:val="24"/>
                <w:b/>
                <w:color w:val="000000"/>
              </w:rPr>
              <w:t>6.1</w:t>
            </w:r>
            <w:r>
              <w:rPr>
                <w:rFonts w:ascii="arial, helvetica, sans-serif" w:hAnsi="arial, helvetica, sans-serif" w:cs="arial, helvetica, sans-serif" w:eastAsia="arial, helvetica, sans-serif"/>
                <w:sz w:val="24"/>
                <w:b/>
                <w:color w:val="000000"/>
              </w:rPr>
              <w:t>运维任务执行情况（</w:t>
            </w:r>
            <w:r>
              <w:rPr>
                <w:rFonts w:ascii="宋体" w:hAnsi="宋体" w:cs="宋体" w:eastAsia="宋体"/>
                <w:sz w:val="24"/>
                <w:b/>
                <w:color w:val="000000"/>
              </w:rPr>
              <w:t>50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中标人要严格按照运维服务的要求，开展运维服务工作，运维任务主要执行考核内容如下：</w:t>
            </w:r>
          </w:p>
          <w:p>
            <w:pPr>
              <w:pStyle w:val="null3"/>
              <w:ind w:firstLine="480"/>
              <w:jc w:val="both"/>
            </w:pPr>
            <w:r>
              <w:rPr>
                <w:rFonts w:ascii="arial, helvetica, sans-serif" w:hAnsi="arial, helvetica, sans-serif" w:cs="arial, helvetica, sans-serif" w:eastAsia="arial, helvetica, sans-serif"/>
                <w:sz w:val="24"/>
                <w:color w:val="000000"/>
              </w:rPr>
              <w:t>中标人</w:t>
            </w:r>
            <w:r>
              <w:rPr>
                <w:rFonts w:ascii="arial, helvetica, sans-serif" w:hAnsi="arial, helvetica, sans-serif" w:cs="arial, helvetica, sans-serif" w:eastAsia="arial, helvetica, sans-serif"/>
                <w:sz w:val="24"/>
                <w:color w:val="000000"/>
              </w:rPr>
              <w:t>及时响应系统故障，</w:t>
            </w:r>
            <w:r>
              <w:rPr>
                <w:rFonts w:ascii="arial, helvetica, sans-serif" w:hAnsi="arial, helvetica, sans-serif" w:cs="arial, helvetica, sans-serif" w:eastAsia="arial, helvetica, sans-serif"/>
                <w:sz w:val="24"/>
                <w:color w:val="000000"/>
              </w:rPr>
              <w:t>运维</w:t>
            </w:r>
            <w:r>
              <w:rPr>
                <w:rFonts w:ascii="arial, helvetica, sans-serif" w:hAnsi="arial, helvetica, sans-serif" w:cs="arial, helvetica, sans-serif" w:eastAsia="arial, helvetica, sans-serif"/>
                <w:sz w:val="24"/>
                <w:color w:val="000000"/>
              </w:rPr>
              <w:t>服务期内未出现重大安全事故（重要业务系统中断</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个小时以上）。（</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运维服务期内，运维人员能够及时</w:t>
            </w: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24</w:t>
            </w:r>
            <w:r>
              <w:rPr>
                <w:rFonts w:ascii="arial, helvetica, sans-serif" w:hAnsi="arial, helvetica, sans-serif" w:cs="arial, helvetica, sans-serif" w:eastAsia="arial, helvetica, sans-serif"/>
                <w:sz w:val="24"/>
                <w:color w:val="000000"/>
              </w:rPr>
              <w:t>小时响应和处理故障发生，未发生延误处理情况</w:t>
            </w:r>
            <w:r>
              <w:rPr>
                <w:rFonts w:ascii="arial, helvetica, sans-serif" w:hAnsi="arial, helvetica, sans-serif" w:cs="arial, helvetica, sans-serif" w:eastAsia="arial, helvetica, sans-serif"/>
                <w:sz w:val="24"/>
                <w:color w:val="000000"/>
              </w:rPr>
              <w:t>，现场支持小于</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分钟，故障处理小于</w:t>
            </w:r>
            <w:r>
              <w:rPr>
                <w:rFonts w:ascii="宋体" w:hAnsi="宋体" w:cs="宋体" w:eastAsia="宋体"/>
                <w:sz w:val="24"/>
                <w:color w:val="000000"/>
              </w:rPr>
              <w:t>72</w:t>
            </w:r>
            <w:r>
              <w:rPr>
                <w:rFonts w:ascii="arial, helvetica, sans-serif" w:hAnsi="arial, helvetica, sans-serif" w:cs="arial, helvetica, sans-serif" w:eastAsia="arial, helvetica, sans-serif"/>
                <w:sz w:val="24"/>
                <w:color w:val="000000"/>
              </w:rPr>
              <w:t>小时。（</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中标人要在运维服务开始后，一个月内组建运维团队并</w:t>
            </w:r>
            <w:r>
              <w:rPr>
                <w:rFonts w:ascii="arial, helvetica, sans-serif" w:hAnsi="arial, helvetica, sans-serif" w:cs="arial, helvetica, sans-serif" w:eastAsia="arial, helvetica, sans-serif"/>
                <w:sz w:val="24"/>
                <w:color w:val="000000"/>
              </w:rPr>
              <w:t>开始</w:t>
            </w:r>
            <w:r>
              <w:rPr>
                <w:rFonts w:ascii="arial, helvetica, sans-serif" w:hAnsi="arial, helvetica, sans-serif" w:cs="arial, helvetica, sans-serif" w:eastAsia="arial, helvetica, sans-serif"/>
                <w:sz w:val="24"/>
                <w:color w:val="000000"/>
              </w:rPr>
              <w:t>运维</w:t>
            </w:r>
            <w:r>
              <w:rPr>
                <w:rFonts w:ascii="arial, helvetica, sans-serif" w:hAnsi="arial, helvetica, sans-serif" w:cs="arial, helvetica, sans-serif" w:eastAsia="arial, helvetica, sans-serif"/>
                <w:sz w:val="24"/>
                <w:color w:val="000000"/>
              </w:rPr>
              <w:t>工作</w:t>
            </w:r>
            <w:r>
              <w:rPr>
                <w:rFonts w:ascii="arial, helvetica, sans-serif" w:hAnsi="arial, helvetica, sans-serif" w:cs="arial, helvetica, sans-serif" w:eastAsia="arial, helvetica, sans-serif"/>
                <w:sz w:val="24"/>
                <w:color w:val="000000"/>
              </w:rPr>
              <w:t>。</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中标人在服务期内，未出现由于服务能力欠缺导致服务对象投诉的现象。</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中标人在服务期内，未出现由于运维人员操作失误、设计失误等人为因素导致的系统故障。</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中标人协助用户完善省级数据中心</w:t>
            </w:r>
            <w:r>
              <w:rPr>
                <w:rFonts w:ascii="宋体" w:hAnsi="宋体" w:cs="宋体" w:eastAsia="宋体"/>
                <w:sz w:val="24"/>
                <w:color w:val="000000"/>
              </w:rPr>
              <w:t>IT</w:t>
            </w:r>
            <w:r>
              <w:rPr>
                <w:rFonts w:ascii="arial, helvetica, sans-serif" w:hAnsi="arial, helvetica, sans-serif" w:cs="arial, helvetica, sans-serif" w:eastAsia="arial, helvetica, sans-serif"/>
                <w:sz w:val="24"/>
                <w:color w:val="000000"/>
              </w:rPr>
              <w:t>运维管理制度，定期组织技术专家对系统进行安全性检查和评估。</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中标人能够协助用户做好新设备的集成调试工作，顺利完成运维范围内的设备部署和集成工作。</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宋体" w:hAnsi="宋体" w:cs="宋体" w:eastAsia="宋体"/>
                <w:sz w:val="24"/>
                <w:b/>
                <w:color w:val="000000"/>
              </w:rPr>
              <w:t>6.2</w:t>
            </w:r>
            <w:r>
              <w:rPr>
                <w:rFonts w:ascii="arial, helvetica, sans-serif" w:hAnsi="arial, helvetica, sans-serif" w:cs="arial, helvetica, sans-serif" w:eastAsia="arial, helvetica, sans-serif"/>
                <w:sz w:val="24"/>
                <w:b/>
                <w:color w:val="000000"/>
              </w:rPr>
              <w:t>建立知识共享平台（</w:t>
            </w: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中标人为运维人员建立专门的知识共享平台，由专人进行维护，提供常见问题解答、服务经验分享、服务工具下载、系统安全服务等多种服务内容。</w:t>
            </w:r>
          </w:p>
          <w:p>
            <w:pPr>
              <w:pStyle w:val="null3"/>
              <w:ind w:firstLine="480"/>
              <w:jc w:val="both"/>
            </w:pPr>
            <w:r>
              <w:rPr>
                <w:rFonts w:ascii="宋体" w:hAnsi="宋体" w:cs="宋体" w:eastAsia="宋体"/>
                <w:sz w:val="24"/>
                <w:b/>
                <w:color w:val="000000"/>
              </w:rPr>
              <w:t>6.3</w:t>
            </w:r>
            <w:r>
              <w:rPr>
                <w:rFonts w:ascii="arial, helvetica, sans-serif" w:hAnsi="arial, helvetica, sans-serif" w:cs="arial, helvetica, sans-serif" w:eastAsia="arial, helvetica, sans-serif"/>
                <w:sz w:val="24"/>
                <w:b/>
                <w:color w:val="000000"/>
              </w:rPr>
              <w:t>服务回访（</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运维人员要对用户提出的问题和已解决的问题在三天内进行跟踪回访，关注问题解决的进程和问题解决后用户的使用效果，对未解决的问题进行重复跟踪直至问题得到解决。</w:t>
            </w:r>
          </w:p>
          <w:p>
            <w:pPr>
              <w:pStyle w:val="null3"/>
              <w:ind w:firstLine="480"/>
              <w:jc w:val="both"/>
            </w:pPr>
            <w:r>
              <w:rPr>
                <w:rFonts w:ascii="arial, helvetica, sans-serif" w:hAnsi="arial, helvetica, sans-serif" w:cs="arial, helvetica, sans-serif" w:eastAsia="arial, helvetica, sans-serif"/>
                <w:sz w:val="24"/>
                <w:color w:val="000000"/>
              </w:rPr>
              <w:t>运维人员每月至少两次对主要的业务经办机构进行主动电话回访</w:t>
            </w:r>
            <w:r>
              <w:rPr>
                <w:rFonts w:ascii="宋体" w:hAnsi="宋体" w:cs="宋体" w:eastAsia="宋体"/>
                <w:sz w:val="24"/>
                <w:color w:val="000000"/>
              </w:rPr>
              <w:t xml:space="preserve">, </w:t>
            </w:r>
            <w:r>
              <w:rPr>
                <w:rFonts w:ascii="arial, helvetica, sans-serif" w:hAnsi="arial, helvetica, sans-serif" w:cs="arial, helvetica, sans-serif" w:eastAsia="arial, helvetica, sans-serif"/>
                <w:sz w:val="24"/>
                <w:color w:val="000000"/>
              </w:rPr>
              <w:t>了解整个系统的运行情况，并给予指导。运维项目经理每月至少一次对主要的业务经办机构进行实地回访</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在业务经办机构现场了解整个系统的运行情况。</w:t>
            </w:r>
          </w:p>
          <w:p>
            <w:pPr>
              <w:pStyle w:val="null3"/>
              <w:ind w:firstLine="480"/>
              <w:jc w:val="both"/>
            </w:pPr>
            <w:r>
              <w:rPr>
                <w:rFonts w:ascii="宋体" w:hAnsi="宋体" w:cs="宋体" w:eastAsia="宋体"/>
                <w:sz w:val="24"/>
                <w:b/>
                <w:color w:val="000000"/>
              </w:rPr>
              <w:t>6.4</w:t>
            </w:r>
            <w:r>
              <w:rPr>
                <w:rFonts w:ascii="arial, helvetica, sans-serif" w:hAnsi="arial, helvetica, sans-serif" w:cs="arial, helvetica, sans-serif" w:eastAsia="arial, helvetica, sans-serif"/>
                <w:sz w:val="24"/>
                <w:b/>
                <w:color w:val="000000"/>
              </w:rPr>
              <w:t>服务文档报表（</w:t>
            </w: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电话服务支持记录以及现场服务记录每星期进行汇总，形成周报。每月形成月报，分类汇总产生的问题及各区县问题解决情况表和遗留问题表。每个季度将其单位的问题进行汇总编并制成维护知识文档和总结报告，并交给客户存档。</w:t>
            </w:r>
          </w:p>
          <w:p>
            <w:pPr>
              <w:pStyle w:val="null3"/>
              <w:ind w:firstLine="480"/>
              <w:jc w:val="both"/>
            </w:pPr>
            <w:r>
              <w:rPr>
                <w:rFonts w:ascii="宋体" w:hAnsi="宋体" w:cs="宋体" w:eastAsia="宋体"/>
                <w:sz w:val="24"/>
                <w:b/>
                <w:color w:val="000000"/>
              </w:rPr>
              <w:t>6.5</w:t>
            </w:r>
            <w:r>
              <w:rPr>
                <w:rFonts w:ascii="arial, helvetica, sans-serif" w:hAnsi="arial, helvetica, sans-serif" w:cs="arial, helvetica, sans-serif" w:eastAsia="arial, helvetica, sans-serif"/>
                <w:sz w:val="24"/>
                <w:b/>
                <w:color w:val="000000"/>
              </w:rPr>
              <w:t>运维服务人员管理机制（</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）严格保证用户数据的安全性，严禁发生泄露用户机密数据或恶意攻击用户数据等违法行为。</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）运维服务单位必须</w:t>
            </w: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24</w:t>
            </w:r>
            <w:r>
              <w:rPr>
                <w:rFonts w:ascii="arial, helvetica, sans-serif" w:hAnsi="arial, helvetica, sans-serif" w:cs="arial, helvetica, sans-serif" w:eastAsia="arial, helvetica, sans-serif"/>
                <w:sz w:val="24"/>
                <w:color w:val="000000"/>
              </w:rPr>
              <w:t>小时响应用户，服务人员不得以任何借口拖延解决时间。</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对服务人员每次服务的评价分两部分，一是客户对服务态度的满意度评价，分别为：很满意、满意、一般、不满意；二是对服务效果进行评价，分别为：全部解决、部分解决、未解决。对运维服务单位的服务品评，分为服务态度、技术水平、响应时间及处理效果等四项，每项均按客户的满意状况分为四个程度。</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）虚心听取用户提出的意见，对客户所提到存在的问题及时进行改进，用户的投诉无论情节大小，都应以予以重视。</w:t>
            </w:r>
          </w:p>
          <w:p>
            <w:pPr>
              <w:pStyle w:val="null3"/>
              <w:ind w:firstLine="480"/>
              <w:jc w:val="both"/>
            </w:pPr>
            <w:r>
              <w:rPr>
                <w:rFonts w:ascii="宋体" w:hAnsi="宋体" w:cs="宋体" w:eastAsia="宋体"/>
                <w:sz w:val="24"/>
                <w:b/>
                <w:color w:val="000000"/>
              </w:rPr>
              <w:t>6.6</w:t>
            </w:r>
            <w:r>
              <w:rPr>
                <w:rFonts w:ascii="arial, helvetica, sans-serif" w:hAnsi="arial, helvetica, sans-serif" w:cs="arial, helvetica, sans-serif" w:eastAsia="arial, helvetica, sans-serif"/>
                <w:sz w:val="24"/>
                <w:b/>
                <w:color w:val="000000"/>
              </w:rPr>
              <w:t>用户评价机制（</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）每次服务结束后，用户需要对服务进行评价，并签字记录在案，现场服务后客户需在现场服务单上签字，对其服务工程师进行满意度评分。</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）每个月末，业务经办机构对运维服务商进行评价，对运维服务商服务质量进行品评。</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）用户就服务质量可提出建议或意见，经核实后，运维服务单位应在自接到用户建议之日起在一个月内进行改进，并将改进结果反馈用户方。</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）用户可对服务过程中服务态度、服务质量差的现象以书面或电话的形式向运维服务商进行投诉，经查证投诉属实将立即进行整改，并将整改结果反馈用户方。</w:t>
            </w:r>
          </w:p>
          <w:p>
            <w:pPr>
              <w:pStyle w:val="null3"/>
              <w:ind w:firstLine="480"/>
              <w:jc w:val="both"/>
            </w:pPr>
            <w:r>
              <w:rPr>
                <w:rFonts w:ascii="宋体" w:hAnsi="宋体" w:cs="宋体" w:eastAsia="宋体"/>
                <w:sz w:val="24"/>
                <w:b/>
                <w:color w:val="000000"/>
              </w:rPr>
              <w:t>6.</w:t>
            </w:r>
            <w:r>
              <w:rPr>
                <w:rFonts w:ascii="宋体" w:hAnsi="宋体" w:cs="宋体" w:eastAsia="宋体"/>
                <w:sz w:val="24"/>
                <w:b/>
                <w:color w:val="000000"/>
              </w:rPr>
              <w:t>7</w:t>
            </w:r>
            <w:r>
              <w:rPr>
                <w:rFonts w:ascii="arial, helvetica, sans-serif" w:hAnsi="arial, helvetica, sans-serif" w:cs="arial, helvetica, sans-serif" w:eastAsia="arial, helvetica, sans-serif"/>
                <w:sz w:val="24"/>
                <w:b/>
                <w:color w:val="000000"/>
              </w:rPr>
              <w:t>服务考核机制（</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）每个月末将用户的评价记录进行统计，对用户满意度、服务投诉、故障处理、文档规范等指标进行量化考核。</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）用户将到反映问题较多、满意度较低的业务经办机构进行现场调研，调查运维服务商的服务情况，并将结果向运维服务商反映。</w:t>
            </w:r>
          </w:p>
          <w:p>
            <w:pPr>
              <w:pStyle w:val="null3"/>
            </w:pPr>
            <w:r>
              <w:rPr>
                <w:rFonts w:ascii="arial, helvetica, sans-serif" w:hAnsi="arial, helvetica, sans-serif" w:cs="arial, helvetica, sans-serif" w:eastAsia="arial, helvetica, sans-serif"/>
                <w:sz w:val="24"/>
                <w:b/>
                <w:color w:val="000000"/>
              </w:rPr>
              <w:t>服务质量考核每季度进行一次，</w:t>
            </w:r>
            <w:r>
              <w:rPr>
                <w:rFonts w:ascii="arial, helvetica, sans-serif" w:hAnsi="arial, helvetica, sans-serif" w:cs="arial, helvetica, sans-serif" w:eastAsia="arial, helvetica, sans-serif"/>
                <w:sz w:val="24"/>
                <w:b/>
                <w:color w:val="000000"/>
              </w:rPr>
              <w:t>以考核结果作为</w:t>
            </w:r>
            <w:r>
              <w:rPr>
                <w:rFonts w:ascii="arial, helvetica, sans-serif" w:hAnsi="arial, helvetica, sans-serif" w:cs="arial, helvetica, sans-serif" w:eastAsia="arial, helvetica, sans-serif"/>
                <w:sz w:val="24"/>
                <w:b/>
                <w:color w:val="000000"/>
              </w:rPr>
              <w:t>合同总价的</w:t>
            </w:r>
            <w:r>
              <w:rPr>
                <w:rFonts w:ascii="宋体" w:hAnsi="宋体" w:cs="宋体" w:eastAsia="宋体"/>
                <w:sz w:val="24"/>
                <w:b/>
                <w:color w:val="000000"/>
              </w:rPr>
              <w:t>10%</w:t>
            </w:r>
            <w:r>
              <w:rPr>
                <w:rFonts w:ascii="arial, helvetica, sans-serif" w:hAnsi="arial, helvetica, sans-serif" w:cs="arial, helvetica, sans-serif" w:eastAsia="arial, helvetica, sans-serif"/>
                <w:sz w:val="24"/>
                <w:b/>
                <w:color w:val="000000"/>
              </w:rPr>
              <w:t>的合同金额的支付依据。</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标的名称：850000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arial, helvetica, sans-serif" w:hAnsi="arial, helvetica, sans-serif" w:cs="arial, helvetica, sans-serif" w:eastAsia="arial, helvetica, sans-serif"/>
                <w:sz w:val="24"/>
                <w:b/>
                <w:color w:val="000000"/>
              </w:rPr>
              <w:t>一．</w:t>
            </w:r>
            <w:r>
              <w:rPr>
                <w:rFonts w:ascii="arial, helvetica, sans-serif" w:hAnsi="arial, helvetica, sans-serif" w:cs="arial, helvetica, sans-serif" w:eastAsia="arial, helvetica, sans-serif"/>
                <w:sz w:val="24"/>
                <w:b/>
                <w:color w:val="000000"/>
              </w:rPr>
              <w:t>具体</w:t>
            </w:r>
            <w:r>
              <w:rPr>
                <w:rFonts w:ascii="arial, helvetica, sans-serif" w:hAnsi="arial, helvetica, sans-serif" w:cs="arial, helvetica, sans-serif" w:eastAsia="arial, helvetica, sans-serif"/>
                <w:sz w:val="24"/>
                <w:b/>
                <w:color w:val="000000"/>
              </w:rPr>
              <w:t>要求</w:t>
            </w:r>
          </w:p>
          <w:p>
            <w:pPr>
              <w:pStyle w:val="null3"/>
              <w:ind w:left="240"/>
              <w:jc w:val="both"/>
            </w:pP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、项目名称：</w:t>
            </w:r>
            <w:r>
              <w:rPr>
                <w:rFonts w:ascii="arial, helvetica, sans-serif" w:hAnsi="arial, helvetica, sans-serif" w:cs="arial, helvetica, sans-serif" w:eastAsia="arial, helvetica, sans-serif"/>
                <w:sz w:val="24"/>
                <w:color w:val="000000"/>
              </w:rPr>
              <w:t>陕西省人力资源和社会保障厅</w:t>
            </w:r>
            <w:r>
              <w:rPr>
                <w:rFonts w:ascii="宋体" w:hAnsi="宋体" w:cs="宋体" w:eastAsia="宋体"/>
                <w:sz w:val="24"/>
                <w:color w:val="000000"/>
              </w:rPr>
              <w:t>2024</w:t>
            </w:r>
            <w:r>
              <w:rPr>
                <w:rFonts w:ascii="arial, helvetica, sans-serif" w:hAnsi="arial, helvetica, sans-serif" w:cs="arial, helvetica, sans-serif" w:eastAsia="arial, helvetica, sans-serif"/>
                <w:sz w:val="24"/>
                <w:color w:val="000000"/>
              </w:rPr>
              <w:t>年陕西省金保工程运维服务</w:t>
            </w:r>
            <w:r>
              <w:rPr>
                <w:rFonts w:ascii="arial, helvetica, sans-serif" w:hAnsi="arial, helvetica, sans-serif" w:cs="arial, helvetica, sans-serif" w:eastAsia="arial, helvetica, sans-serif"/>
                <w:sz w:val="24"/>
                <w:color w:val="000000"/>
              </w:rPr>
              <w:t>项目</w:t>
            </w:r>
          </w:p>
          <w:p>
            <w:pPr>
              <w:pStyle w:val="null3"/>
              <w:ind w:firstLine="240"/>
              <w:jc w:val="both"/>
            </w:pP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、服务期限：</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个月。</w:t>
            </w:r>
          </w:p>
          <w:p>
            <w:pPr>
              <w:pStyle w:val="null3"/>
              <w:ind w:firstLine="240"/>
              <w:jc w:val="both"/>
            </w:pP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、项目实施地点：陕西省人力资源和社会保障厅指定地点</w:t>
            </w:r>
          </w:p>
          <w:p>
            <w:pPr>
              <w:pStyle w:val="null3"/>
              <w:jc w:val="both"/>
            </w:pPr>
            <w:r>
              <w:rPr>
                <w:rFonts w:ascii="arial, helvetica, sans-serif" w:hAnsi="arial, helvetica, sans-serif" w:cs="arial, helvetica, sans-serif" w:eastAsia="arial, helvetica, sans-serif"/>
                <w:sz w:val="24"/>
                <w:b/>
                <w:color w:val="000000"/>
              </w:rPr>
              <w:t>二．技术参数</w:t>
            </w:r>
            <w:r>
              <w:rPr>
                <w:rFonts w:ascii="arial" w:hAnsi="arial" w:cs="arial" w:eastAsia="arial"/>
                <w:sz w:val="24"/>
                <w:b/>
                <w:color w:val="000000"/>
              </w:rPr>
              <w:t xml:space="preserve">   </w:t>
            </w:r>
          </w:p>
          <w:p>
            <w:pPr>
              <w:pStyle w:val="null3"/>
              <w:jc w:val="both"/>
            </w:pPr>
            <w:r>
              <w:rPr>
                <w:rFonts w:ascii="arial, helvetica, sans-serif" w:hAnsi="arial, helvetica, sans-serif" w:cs="arial, helvetica, sans-serif" w:eastAsia="arial, helvetica, sans-serif"/>
                <w:sz w:val="24"/>
                <w:b/>
                <w:color w:val="000000"/>
              </w:rPr>
              <w:t>（一）项目概述</w:t>
            </w:r>
          </w:p>
          <w:p>
            <w:pPr>
              <w:pStyle w:val="null3"/>
              <w:ind w:firstLine="360"/>
              <w:jc w:val="both"/>
            </w:pP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、简介</w:t>
            </w:r>
          </w:p>
          <w:p>
            <w:pPr>
              <w:pStyle w:val="null3"/>
              <w:ind w:firstLine="480"/>
              <w:jc w:val="both"/>
            </w:pPr>
            <w:r>
              <w:rPr>
                <w:rFonts w:ascii="arial, helvetica, sans-serif" w:hAnsi="arial, helvetica, sans-serif" w:cs="arial, helvetica, sans-serif" w:eastAsia="arial, helvetica, sans-serif"/>
                <w:sz w:val="24"/>
                <w:color w:val="000000"/>
              </w:rPr>
              <w:t>陕西省人力资源和社会保障厅是根据《中共中央办公厅 国务院办公厅关于印发〈陕西省人民政府机构改革方案〉的通知》（厅字〔2008〕23号）所设立，为陕西省政府组成部门。</w:t>
            </w:r>
          </w:p>
          <w:p>
            <w:pPr>
              <w:pStyle w:val="null3"/>
              <w:ind w:firstLine="360"/>
              <w:jc w:val="both"/>
            </w:pP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、陕西省金保工程业务专网介绍</w:t>
            </w:r>
          </w:p>
          <w:p>
            <w:pPr>
              <w:pStyle w:val="null3"/>
              <w:ind w:firstLine="480"/>
              <w:jc w:val="both"/>
            </w:pPr>
            <w:r>
              <w:rPr>
                <w:rFonts w:ascii="arial, helvetica, sans-serif" w:hAnsi="arial, helvetica, sans-serif" w:cs="arial, helvetica, sans-serif" w:eastAsia="arial, helvetica, sans-serif"/>
                <w:sz w:val="24"/>
                <w:color w:val="000000"/>
              </w:rPr>
              <w:t>金保工程信息系统网络是以国家电子政务网络平台</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公共通信网络平台为基础，以各级人社部门局域网为主体，以网络应用为核心，多种通信方式并存，跨平台、支持分布式处理的计算机广域网络系统，从功能上划分为办公网、业务专网、公众服务网。</w:t>
            </w:r>
          </w:p>
          <w:p>
            <w:pPr>
              <w:pStyle w:val="null3"/>
              <w:ind w:firstLine="480"/>
              <w:jc w:val="both"/>
            </w:pPr>
            <w:r>
              <w:rPr>
                <w:rFonts w:ascii="arial, helvetica, sans-serif" w:hAnsi="arial, helvetica, sans-serif" w:cs="arial, helvetica, sans-serif" w:eastAsia="arial, helvetica, sans-serif"/>
                <w:sz w:val="24"/>
                <w:color w:val="000000"/>
              </w:rPr>
              <w:t>陕西省金保工程业务专网支撑全省人力资源和社会保障信息系统运行，依托公共通信平台，以省级数据中心为主节点，市本级数据中心为二级节点，县级及以下城市人社部门网络中心为基础节点，延伸到乡镇以及街道社区，覆盖全省各级人力资源和劳动保障部门、经办机构或业务代办点的省、市、县三级的业务专网。业务专网传递数据、视频和语音信息，与政府相关部门和其他相关单位（医院、药店、银行等）连接，实现相关信息的交换和共享。</w:t>
            </w:r>
          </w:p>
          <w:p>
            <w:pPr>
              <w:pStyle w:val="null3"/>
              <w:jc w:val="both"/>
            </w:pPr>
            <w:r>
              <w:rPr>
                <w:rFonts w:ascii="arial, helvetica, sans-serif" w:hAnsi="arial, helvetica, sans-serif" w:cs="arial, helvetica, sans-serif" w:eastAsia="arial, helvetica, sans-serif"/>
                <w:sz w:val="24"/>
                <w:b/>
                <w:color w:val="000000"/>
              </w:rPr>
              <w:t>（二）线路及服务内容</w:t>
            </w:r>
          </w:p>
          <w:p>
            <w:pPr>
              <w:pStyle w:val="null3"/>
              <w:jc w:val="both"/>
            </w:pPr>
            <w:r>
              <w:rPr>
                <w:rFonts w:ascii="arial" w:hAnsi="arial" w:cs="arial" w:eastAsia="arial"/>
                <w:sz w:val="24"/>
                <w:b/>
                <w:color w:val="000000"/>
              </w:rPr>
              <w:t xml:space="preserve"> </w:t>
            </w: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、省级数据中心线路</w:t>
            </w:r>
          </w:p>
          <w:tbl>
            <w:tblPr>
              <w:tblInd w:type="dxa" w:w="195"/>
              <w:tblBorders>
                <w:top w:val="none" w:color="000000" w:sz="4"/>
                <w:left w:val="none" w:color="000000" w:sz="4"/>
                <w:bottom w:val="none" w:color="000000" w:sz="4"/>
                <w:right w:val="none" w:color="000000" w:sz="4"/>
                <w:insideH w:val="none"/>
                <w:insideV w:val="none"/>
              </w:tblBorders>
            </w:tblPr>
            <w:tblGrid>
              <w:gridCol w:w="233"/>
              <w:gridCol w:w="1242"/>
              <w:gridCol w:w="594"/>
              <w:gridCol w:w="472"/>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序号</w:t>
                  </w:r>
                </w:p>
              </w:tc>
              <w:tc>
                <w:tcPr>
                  <w:tcW w:type="dxa" w:w="1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名称</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类型速率</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b/>
                      <w:color w:val="000000"/>
                    </w:rPr>
                    <w:t>数量（条）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厅机关办公互联网（京西大厦</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个</w:t>
                  </w:r>
                  <w:r>
                    <w:rPr>
                      <w:rFonts w:ascii="宋体" w:hAnsi="宋体" w:cs="宋体" w:eastAsia="宋体"/>
                      <w:sz w:val="24"/>
                      <w:color w:val="000000"/>
                    </w:rPr>
                    <w:t>IP</w:t>
                  </w:r>
                  <w:r>
                    <w:rPr>
                      <w:rFonts w:ascii="arial, helvetica, sans-serif" w:hAnsi="arial, helvetica, sans-serif" w:cs="arial, helvetica, sans-serif" w:eastAsia="arial, helvetica, sans-serif"/>
                      <w:sz w:val="24"/>
                      <w:color w:val="000000"/>
                    </w:rPr>
                    <w:t>）</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50M</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互联网光纤（</w:t>
                  </w:r>
                  <w:r>
                    <w:rPr>
                      <w:rFonts w:ascii="宋体" w:hAnsi="宋体" w:cs="宋体" w:eastAsia="宋体"/>
                      <w:sz w:val="24"/>
                      <w:color w:val="000000"/>
                    </w:rPr>
                    <w:t>16</w:t>
                  </w:r>
                  <w:r>
                    <w:rPr>
                      <w:rFonts w:ascii="arial, helvetica, sans-serif" w:hAnsi="arial, helvetica, sans-serif" w:cs="arial, helvetica, sans-serif" w:eastAsia="arial, helvetica, sans-serif"/>
                      <w:sz w:val="24"/>
                      <w:color w:val="000000"/>
                    </w:rPr>
                    <w:t>个</w:t>
                  </w:r>
                  <w:r>
                    <w:rPr>
                      <w:rFonts w:ascii="宋体" w:hAnsi="宋体" w:cs="宋体" w:eastAsia="宋体"/>
                      <w:sz w:val="24"/>
                      <w:color w:val="000000"/>
                    </w:rPr>
                    <w:t>IP</w:t>
                  </w:r>
                  <w:r>
                    <w:rPr>
                      <w:rFonts w:ascii="arial, helvetica, sans-serif" w:hAnsi="arial, helvetica, sans-serif" w:cs="arial, helvetica, sans-serif" w:eastAsia="arial, helvetica, sans-serif"/>
                      <w:sz w:val="24"/>
                      <w:color w:val="000000"/>
                    </w:rPr>
                    <w:t>）</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500M</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人社厅</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社保卡中心</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SDH 2M</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4"/>
                      <w:color w:val="000000"/>
                    </w:rPr>
                    <w:t>视频会议人社厅</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省政府大院</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MSTP 30M</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bl>
          <w:p>
            <w:pPr>
              <w:pStyle w:val="null3"/>
              <w:jc w:val="both"/>
            </w:pPr>
            <w:r>
              <w:rPr>
                <w:rFonts w:ascii="arial" w:hAnsi="arial" w:cs="arial" w:eastAsia="arial"/>
                <w:sz w:val="21"/>
                <w:b/>
                <w:color w:val="000000"/>
              </w:rPr>
              <w:t xml:space="preserve">  </w:t>
            </w:r>
            <w:r>
              <w:rPr>
                <w:rFonts w:ascii="arial" w:hAnsi="arial" w:cs="arial" w:eastAsia="arial"/>
                <w:sz w:val="21"/>
                <w:b/>
                <w:color w:val="000000"/>
              </w:rPr>
              <w:t xml:space="preserve"> </w:t>
            </w:r>
            <w:r>
              <w:rPr>
                <w:rFonts w:ascii="arial, helvetica, sans-serif" w:hAnsi="arial, helvetica, sans-serif" w:cs="arial, helvetica, sans-serif" w:eastAsia="arial, helvetica, sans-serif"/>
                <w:sz w:val="24"/>
                <w:b/>
                <w:color w:val="000000"/>
              </w:rPr>
              <w:t>以上</w:t>
            </w:r>
            <w:r>
              <w:rPr>
                <w:rFonts w:ascii="arial, helvetica, sans-serif" w:hAnsi="arial, helvetica, sans-serif" w:cs="arial, helvetica, sans-serif" w:eastAsia="arial, helvetica, sans-serif"/>
                <w:sz w:val="24"/>
                <w:b/>
                <w:color w:val="000000"/>
              </w:rPr>
              <w:t>线路提供线路安全服务：</w:t>
            </w:r>
          </w:p>
          <w:p>
            <w:pPr>
              <w:pStyle w:val="null3"/>
              <w:ind w:firstLine="600"/>
              <w:jc w:val="both"/>
            </w:pP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）互联网线路在技术上需满足下一代防火墙和网络审计等功能，提供全方位、多层次的安全保障。</w:t>
            </w:r>
          </w:p>
          <w:p>
            <w:pPr>
              <w:pStyle w:val="null3"/>
              <w:ind w:firstLine="600"/>
              <w:jc w:val="both"/>
            </w:pPr>
            <w:r>
              <w:rPr>
                <w:rFonts w:ascii="arial, helvetica, sans-serif" w:hAnsi="arial, helvetica, sans-serif" w:cs="arial, helvetica, sans-serif" w:eastAsia="arial, helvetica, sans-serif"/>
                <w:sz w:val="24"/>
                <w:b/>
                <w:color w:val="000000"/>
              </w:rPr>
              <w:t>（</w:t>
            </w: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）数字电路需在技术上通过国密算法加密，能够有效保护信息在传输过程中的机密性、完整性和抗抵赖性。</w:t>
            </w:r>
          </w:p>
          <w:p>
            <w:pPr>
              <w:pStyle w:val="null3"/>
              <w:jc w:val="both"/>
            </w:pP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、视频会议系统维护服务</w:t>
            </w:r>
          </w:p>
          <w:p>
            <w:pPr>
              <w:pStyle w:val="null3"/>
              <w:ind w:firstLine="480"/>
              <w:jc w:val="both"/>
            </w:pPr>
            <w:r>
              <w:rPr>
                <w:rFonts w:ascii="arial, helvetica, sans-serif" w:hAnsi="arial, helvetica, sans-serif" w:cs="arial, helvetica, sans-serif" w:eastAsia="arial, helvetica, sans-serif"/>
                <w:sz w:val="24"/>
                <w:color w:val="000000"/>
              </w:rPr>
              <w:t>视频会议系统包括业务专网视频会议系统和云视频服务系统，服务商要确保服务期内视频会议系统的设备质保和视频服务。</w:t>
            </w:r>
          </w:p>
          <w:p>
            <w:pPr>
              <w:pStyle w:val="null3"/>
              <w:ind w:firstLine="480"/>
              <w:jc w:val="both"/>
            </w:pPr>
            <w:r>
              <w:rPr>
                <w:rFonts w:ascii="arial, helvetica, sans-serif" w:hAnsi="arial, helvetica, sans-serif" w:cs="arial, helvetica, sans-serif" w:eastAsia="arial, helvetica, sans-serif"/>
                <w:sz w:val="24"/>
                <w:color w:val="000000"/>
              </w:rPr>
              <w:t>业务专网视频会议系统。陕西省人力和社会保障厅视频会议系统上连至人力和社会保障部，下连</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个市级人力资源和社会保障局分会场，主会场设立在省政府前大楼六楼。省级视频会议实现部、省、市三级视频会议、日常会议、信等功能，主要包括视频系统、显示系统和中控系统。具体功能如下：省级视频会议室部署高清级视频终端，部署摄像头采用</w:t>
            </w:r>
            <w:r>
              <w:rPr>
                <w:rFonts w:ascii="宋体" w:hAnsi="宋体" w:cs="宋体" w:eastAsia="宋体"/>
                <w:sz w:val="24"/>
                <w:color w:val="000000"/>
              </w:rPr>
              <w:t>720P</w:t>
            </w:r>
            <w:r>
              <w:rPr>
                <w:rFonts w:ascii="arial, helvetica, sans-serif" w:hAnsi="arial, helvetica, sans-serif" w:cs="arial, helvetica, sans-serif" w:eastAsia="arial, helvetica, sans-serif"/>
                <w:sz w:val="24"/>
                <w:color w:val="000000"/>
              </w:rPr>
              <w:t>标准；省级会场部署显示屏幕，用于召开日常视频会议、系统展示等功能，另外配备液晶电视作为补充图像输出；中控系统用于控制</w:t>
            </w:r>
            <w:r>
              <w:rPr>
                <w:rFonts w:ascii="宋体" w:hAnsi="宋体" w:cs="宋体" w:eastAsia="宋体"/>
                <w:sz w:val="24"/>
                <w:color w:val="000000"/>
              </w:rPr>
              <w:t>LED</w:t>
            </w:r>
            <w:r>
              <w:rPr>
                <w:rFonts w:ascii="arial, helvetica, sans-serif" w:hAnsi="arial, helvetica, sans-serif" w:cs="arial, helvetica, sans-serif" w:eastAsia="arial, helvetica, sans-serif"/>
                <w:sz w:val="24"/>
                <w:color w:val="000000"/>
              </w:rPr>
              <w:t>屏、电视、摄像头等设备，实现设备开启和功能切换。</w:t>
            </w:r>
          </w:p>
          <w:p>
            <w:pPr>
              <w:pStyle w:val="null3"/>
              <w:ind w:firstLine="480"/>
              <w:jc w:val="both"/>
            </w:pP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）核心设备要求</w:t>
            </w:r>
          </w:p>
          <w:tbl>
            <w:tblPr>
              <w:tblBorders>
                <w:top w:val="none" w:color="000000" w:sz="4"/>
                <w:left w:val="none" w:color="000000" w:sz="4"/>
                <w:bottom w:val="none" w:color="000000" w:sz="4"/>
                <w:right w:val="none" w:color="000000" w:sz="4"/>
                <w:insideH w:val="none"/>
                <w:insideV w:val="none"/>
              </w:tblBorders>
            </w:tblPr>
            <w:tblGrid>
              <w:gridCol w:w="225"/>
              <w:gridCol w:w="648"/>
              <w:gridCol w:w="1048"/>
              <w:gridCol w:w="192"/>
              <w:gridCol w:w="427"/>
            </w:tblGrid>
            <w:tr>
              <w:tc>
                <w:tcPr>
                  <w:tcW w:type="dxa" w:w="22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helvetica, sans-serif" w:hAnsi="arial, helvetica, sans-serif" w:cs="arial, helvetica, sans-serif" w:eastAsia="arial, helvetica, sans-serif"/>
                      <w:sz w:val="24"/>
                      <w:color w:val="000000"/>
                    </w:rPr>
                    <w:t>序号</w:t>
                  </w:r>
                </w:p>
              </w:tc>
              <w:tc>
                <w:tcPr>
                  <w:tcW w:type="dxa" w:w="6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helvetica, sans-serif" w:hAnsi="arial, helvetica, sans-serif" w:cs="arial, helvetica, sans-serif" w:eastAsia="arial, helvetica, sans-serif"/>
                      <w:sz w:val="24"/>
                      <w:color w:val="000000"/>
                    </w:rPr>
                    <w:t>类别</w:t>
                  </w:r>
                </w:p>
              </w:tc>
              <w:tc>
                <w:tcPr>
                  <w:tcW w:type="dxa" w:w="10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helvetica, sans-serif" w:hAnsi="arial, helvetica, sans-serif" w:cs="arial, helvetica, sans-serif" w:eastAsia="arial, helvetica, sans-serif"/>
                      <w:sz w:val="24"/>
                      <w:color w:val="000000"/>
                    </w:rPr>
                    <w:t>具体要求</w:t>
                  </w:r>
                </w:p>
              </w:tc>
              <w:tc>
                <w:tcPr>
                  <w:tcW w:type="dxa" w:w="19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helvetica, sans-serif" w:hAnsi="arial, helvetica, sans-serif" w:cs="arial, helvetica, sans-serif" w:eastAsia="arial, helvetica, sans-serif"/>
                      <w:sz w:val="24"/>
                      <w:color w:val="000000"/>
                    </w:rPr>
                    <w:t>数量</w:t>
                  </w:r>
                </w:p>
              </w:tc>
              <w:tc>
                <w:tcPr>
                  <w:tcW w:type="dxa" w:w="42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arial, helvetica, sans-serif" w:hAnsi="arial, helvetica, sans-serif" w:cs="arial, helvetica, sans-serif" w:eastAsia="arial, helvetica, sans-serif"/>
                      <w:sz w:val="24"/>
                      <w:color w:val="000000"/>
                    </w:rPr>
                    <w:t>服务期</w:t>
                  </w:r>
                </w:p>
                <w:p>
                  <w:pPr>
                    <w:pStyle w:val="null3"/>
                    <w:jc w:val="center"/>
                  </w:pPr>
                  <w:r>
                    <w:rPr>
                      <w:rFonts w:ascii="arial, helvetica, sans-serif" w:hAnsi="arial, helvetica, sans-serif" w:cs="arial, helvetica, sans-serif" w:eastAsia="arial, helvetica, sans-serif"/>
                      <w:sz w:val="24"/>
                      <w:color w:val="000000"/>
                    </w:rPr>
                    <w:t>（月）</w:t>
                  </w:r>
                </w:p>
              </w:tc>
            </w:tr>
            <w:tr>
              <w:tc>
                <w:tcPr>
                  <w:tcW w:type="dxa" w:w="2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helvetica, sans-serif" w:hAnsi="arial, helvetica, sans-serif" w:cs="arial, helvetica, sans-serif" w:eastAsia="arial, helvetica, sans-serif"/>
                      <w:sz w:val="24"/>
                      <w:color w:val="000000"/>
                    </w:rPr>
                    <w:t>省级主会场视频会议终端</w:t>
                  </w:r>
                </w:p>
              </w:tc>
              <w:tc>
                <w:tcPr>
                  <w:tcW w:type="dxa" w:w="10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helvetica, sans-serif" w:hAnsi="arial, helvetica, sans-serif" w:cs="arial, helvetica, sans-serif" w:eastAsia="arial, helvetica, sans-serif"/>
                      <w:sz w:val="24"/>
                      <w:color w:val="000000"/>
                    </w:rPr>
                    <w:t>摄像机与主机一体化；</w:t>
                  </w: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倍光学变焦，</w:t>
                  </w:r>
                  <w:r>
                    <w:rPr>
                      <w:rFonts w:ascii="宋体" w:hAnsi="宋体" w:cs="宋体" w:eastAsia="宋体"/>
                      <w:sz w:val="24"/>
                      <w:color w:val="000000"/>
                    </w:rPr>
                    <w:t>1080P60</w:t>
                  </w:r>
                  <w:r>
                    <w:rPr>
                      <w:rFonts w:ascii="arial, helvetica, sans-serif" w:hAnsi="arial, helvetica, sans-serif" w:cs="arial, helvetica, sans-serif" w:eastAsia="arial, helvetica, sans-serif"/>
                      <w:sz w:val="24"/>
                      <w:color w:val="000000"/>
                    </w:rPr>
                    <w:t>帧；含</w:t>
                  </w:r>
                  <w:r>
                    <w:rPr>
                      <w:rFonts w:ascii="宋体" w:hAnsi="宋体" w:cs="宋体" w:eastAsia="宋体"/>
                      <w:sz w:val="24"/>
                      <w:color w:val="000000"/>
                    </w:rPr>
                    <w:t>CP960</w:t>
                  </w:r>
                  <w:r>
                    <w:rPr>
                      <w:rFonts w:ascii="arial, helvetica, sans-serif" w:hAnsi="arial, helvetica, sans-serif" w:cs="arial, helvetica, sans-serif" w:eastAsia="arial, helvetica, sans-serif"/>
                      <w:sz w:val="24"/>
                      <w:color w:val="000000"/>
                    </w:rPr>
                    <w:t>话机；包含一年硬件账号使用费</w:t>
                  </w:r>
                </w:p>
              </w:tc>
              <w:tc>
                <w:tcPr>
                  <w:tcW w:type="dxa" w:w="1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r>
            <w:tr>
              <w:tc>
                <w:tcPr>
                  <w:tcW w:type="dxa" w:w="2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helvetica, sans-serif" w:hAnsi="arial, helvetica, sans-serif" w:cs="arial, helvetica, sans-serif" w:eastAsia="arial, helvetica, sans-serif"/>
                      <w:sz w:val="24"/>
                      <w:color w:val="000000"/>
                    </w:rPr>
                    <w:t>软件终端账号</w:t>
                  </w:r>
                </w:p>
              </w:tc>
              <w:tc>
                <w:tcPr>
                  <w:tcW w:type="dxa" w:w="10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helvetica, sans-serif" w:hAnsi="arial, helvetica, sans-serif" w:cs="arial, helvetica, sans-serif" w:eastAsia="arial, helvetica, sans-serif"/>
                      <w:sz w:val="24"/>
                      <w:color w:val="000000"/>
                    </w:rPr>
                    <w:t>软件终端视频会议账号</w:t>
                  </w:r>
                </w:p>
              </w:tc>
              <w:tc>
                <w:tcPr>
                  <w:tcW w:type="dxa" w:w="1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299</w:t>
                  </w:r>
                </w:p>
              </w:tc>
              <w:tc>
                <w:tcPr>
                  <w:tcW w:type="dxa" w:w="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r>
            <w:tr>
              <w:tc>
                <w:tcPr>
                  <w:tcW w:type="dxa" w:w="2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3</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arial, helvetica, sans-serif" w:hAnsi="arial, helvetica, sans-serif" w:cs="arial, helvetica, sans-serif" w:eastAsia="arial, helvetica, sans-serif"/>
                      <w:sz w:val="24"/>
                      <w:color w:val="000000"/>
                    </w:rPr>
                    <w:t>省级核心</w:t>
                  </w:r>
                  <w:r>
                    <w:rPr>
                      <w:rFonts w:ascii="宋体" w:hAnsi="宋体" w:cs="宋体" w:eastAsia="宋体"/>
                      <w:sz w:val="24"/>
                      <w:color w:val="000000"/>
                    </w:rPr>
                    <w:t>MCU</w:t>
                  </w:r>
                  <w:r>
                    <w:rPr>
                      <w:rFonts w:ascii="arial, helvetica, sans-serif" w:hAnsi="arial, helvetica, sans-serif" w:cs="arial, helvetica, sans-serif" w:eastAsia="arial, helvetica, sans-serif"/>
                      <w:sz w:val="24"/>
                      <w:color w:val="000000"/>
                    </w:rPr>
                    <w:t>备份机</w:t>
                  </w:r>
                </w:p>
              </w:tc>
              <w:tc>
                <w:tcPr>
                  <w:tcW w:type="dxa" w:w="10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arial, helvetica, sans-serif" w:hAnsi="arial, helvetica, sans-serif" w:cs="arial, helvetica, sans-serif" w:eastAsia="arial, helvetica, sans-serif"/>
                      <w:sz w:val="24"/>
                      <w:color w:val="000000"/>
                    </w:rPr>
                    <w:t>专用机架式设备，嵌入式操作系统；单台设备支持至少</w:t>
                  </w:r>
                  <w:r>
                    <w:rPr>
                      <w:rFonts w:ascii="宋体" w:hAnsi="宋体" w:cs="宋体" w:eastAsia="宋体"/>
                      <w:sz w:val="24"/>
                      <w:color w:val="000000"/>
                    </w:rPr>
                    <w:t>20</w:t>
                  </w:r>
                  <w:r>
                    <w:rPr>
                      <w:rFonts w:ascii="arial, helvetica, sans-serif" w:hAnsi="arial, helvetica, sans-serif" w:cs="arial, helvetica, sans-serif" w:eastAsia="arial, helvetica, sans-serif"/>
                      <w:sz w:val="24"/>
                      <w:color w:val="000000"/>
                    </w:rPr>
                    <w:t>路</w:t>
                  </w:r>
                  <w:r>
                    <w:rPr>
                      <w:rFonts w:ascii="宋体" w:hAnsi="宋体" w:cs="宋体" w:eastAsia="宋体"/>
                      <w:sz w:val="24"/>
                      <w:color w:val="000000"/>
                    </w:rPr>
                    <w:t>1080P30</w:t>
                  </w:r>
                  <w:r>
                    <w:rPr>
                      <w:rFonts w:ascii="arial, helvetica, sans-serif" w:hAnsi="arial, helvetica, sans-serif" w:cs="arial, helvetica, sans-serif" w:eastAsia="arial, helvetica, sans-serif"/>
                      <w:sz w:val="24"/>
                      <w:color w:val="000000"/>
                    </w:rPr>
                    <w:t>或</w:t>
                  </w:r>
                  <w:r>
                    <w:rPr>
                      <w:rFonts w:ascii="宋体" w:hAnsi="宋体" w:cs="宋体" w:eastAsia="宋体"/>
                      <w:sz w:val="24"/>
                      <w:color w:val="000000"/>
                    </w:rPr>
                    <w:t>40</w:t>
                  </w:r>
                  <w:r>
                    <w:rPr>
                      <w:rFonts w:ascii="arial, helvetica, sans-serif" w:hAnsi="arial, helvetica, sans-serif" w:cs="arial, helvetica, sans-serif" w:eastAsia="arial, helvetica, sans-serif"/>
                      <w:sz w:val="24"/>
                      <w:color w:val="000000"/>
                    </w:rPr>
                    <w:t>路</w:t>
                  </w:r>
                  <w:r>
                    <w:rPr>
                      <w:rFonts w:ascii="宋体" w:hAnsi="宋体" w:cs="宋体" w:eastAsia="宋体"/>
                      <w:sz w:val="24"/>
                      <w:color w:val="000000"/>
                    </w:rPr>
                    <w:t>720P30</w:t>
                  </w:r>
                  <w:r>
                    <w:rPr>
                      <w:rFonts w:ascii="arial, helvetica, sans-serif" w:hAnsi="arial, helvetica, sans-serif" w:cs="arial, helvetica, sans-serif" w:eastAsia="arial, helvetica, sans-serif"/>
                      <w:sz w:val="24"/>
                      <w:color w:val="000000"/>
                    </w:rPr>
                    <w:t>视频终端接入能力；</w:t>
                  </w:r>
                </w:p>
              </w:tc>
              <w:tc>
                <w:tcPr>
                  <w:tcW w:type="dxa" w:w="1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color w:val="000000"/>
                    </w:rPr>
                    <w:t>1</w:t>
                  </w:r>
                </w:p>
              </w:tc>
              <w:tc>
                <w:tcPr>
                  <w:tcW w:type="dxa" w:w="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r>
          </w:tbl>
          <w:p>
            <w:pPr>
              <w:pStyle w:val="null3"/>
              <w:jc w:val="both"/>
            </w:pPr>
            <w:r>
              <w:rPr>
                <w:rFonts w:ascii="arial" w:hAnsi="arial" w:cs="arial" w:eastAsia="arial"/>
                <w:sz w:val="24"/>
                <w:color w:val="993300"/>
              </w:rPr>
              <w:t xml:space="preserve">   </w:t>
            </w:r>
            <w:r>
              <w:rPr>
                <w:rFonts w:ascii="arial" w:hAnsi="arial" w:cs="arial" w:eastAsia="arial"/>
                <w:sz w:val="24"/>
                <w:color w:val="000000"/>
              </w:rPr>
              <w:t xml:space="preserve"> </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）具体设备和系统要求。</w:t>
            </w:r>
          </w:p>
          <w:p>
            <w:pPr>
              <w:pStyle w:val="null3"/>
              <w:ind w:firstLine="480"/>
              <w:jc w:val="both"/>
            </w:pPr>
            <w:r>
              <w:rPr>
                <w:rFonts w:ascii="arial, helvetica, sans-serif" w:hAnsi="arial, helvetica, sans-serif" w:cs="arial, helvetica, sans-serif" w:eastAsia="arial, helvetica, sans-serif"/>
                <w:sz w:val="24"/>
                <w:color w:val="000000"/>
              </w:rPr>
              <w:t>云视频会议系统。能够接入现有人社厅业务专线视频会议系统，并将视频、音频信号转发至云平台；接入终端音频能够接入现有平台，并进行发言、文稿演示等操作；支持会议录制以及文件管理，包括：下载、分享等功能。平台系统需达到重要信息系统等级保护测评三级要求。</w:t>
            </w:r>
          </w:p>
          <w:p>
            <w:pPr>
              <w:pStyle w:val="null3"/>
              <w:ind w:firstLine="240"/>
              <w:jc w:val="both"/>
            </w:pP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、云视频服务平台：</w:t>
            </w:r>
          </w:p>
          <w:p>
            <w:pPr>
              <w:pStyle w:val="null3"/>
              <w:ind w:firstLine="480"/>
              <w:jc w:val="both"/>
            </w:pPr>
            <w:r>
              <w:rPr>
                <w:rFonts w:ascii="arial, helvetica, sans-serif" w:hAnsi="arial, helvetica, sans-serif" w:cs="arial, helvetica, sans-serif" w:eastAsia="arial, helvetica, sans-serif"/>
                <w:sz w:val="24"/>
                <w:color w:val="000000"/>
              </w:rPr>
              <w:t>平台应采用云分布式架构，支持各参会点就近接入，智能路由选择。</w:t>
            </w:r>
          </w:p>
          <w:p>
            <w:pPr>
              <w:pStyle w:val="null3"/>
              <w:ind w:firstLine="480"/>
              <w:jc w:val="both"/>
            </w:pPr>
            <w:r>
              <w:rPr>
                <w:rFonts w:ascii="arial, helvetica, sans-serif" w:hAnsi="arial, helvetica, sans-serif" w:cs="arial, helvetica, sans-serif" w:eastAsia="arial, helvetica, sans-serif"/>
                <w:sz w:val="24"/>
                <w:color w:val="000000"/>
              </w:rPr>
              <w:t>支持全编全解，支持</w:t>
            </w:r>
            <w:r>
              <w:rPr>
                <w:rFonts w:ascii="宋体" w:hAnsi="宋体" w:cs="宋体" w:eastAsia="宋体"/>
                <w:sz w:val="24"/>
                <w:color w:val="000000"/>
              </w:rPr>
              <w:t>SIP</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H.323</w:t>
            </w:r>
            <w:r>
              <w:rPr>
                <w:rFonts w:ascii="arial, helvetica, sans-serif" w:hAnsi="arial, helvetica, sans-serif" w:cs="arial, helvetica, sans-serif" w:eastAsia="arial, helvetica, sans-serif"/>
                <w:sz w:val="24"/>
                <w:color w:val="000000"/>
              </w:rPr>
              <w:t>国际标准通信协议。</w:t>
            </w:r>
          </w:p>
          <w:p>
            <w:pPr>
              <w:pStyle w:val="null3"/>
              <w:ind w:firstLine="480"/>
              <w:jc w:val="both"/>
            </w:pPr>
            <w:r>
              <w:rPr>
                <w:rFonts w:ascii="arial, helvetica, sans-serif" w:hAnsi="arial, helvetica, sans-serif" w:cs="arial, helvetica, sans-serif" w:eastAsia="arial, helvetica, sans-serif"/>
                <w:sz w:val="24"/>
                <w:color w:val="000000"/>
              </w:rPr>
              <w:t>平台支</w:t>
            </w:r>
            <w:r>
              <w:rPr>
                <w:rFonts w:ascii="宋体" w:hAnsi="宋体" w:cs="宋体" w:eastAsia="宋体"/>
                <w:sz w:val="24"/>
                <w:color w:val="000000"/>
              </w:rPr>
              <w:t>H.264</w:t>
            </w:r>
            <w:r>
              <w:rPr>
                <w:rFonts w:ascii="arial, helvetica, sans-serif" w:hAnsi="arial, helvetica, sans-serif" w:cs="arial, helvetica, sans-serif" w:eastAsia="arial, helvetica, sans-serif"/>
                <w:sz w:val="24"/>
                <w:color w:val="000000"/>
              </w:rPr>
              <w:t>视频编解码，并向下兼容</w:t>
            </w:r>
            <w:r>
              <w:rPr>
                <w:rFonts w:ascii="宋体" w:hAnsi="宋体" w:cs="宋体" w:eastAsia="宋体"/>
                <w:sz w:val="24"/>
                <w:color w:val="000000"/>
              </w:rPr>
              <w:t>H.263+</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H.263</w:t>
            </w:r>
            <w:r>
              <w:rPr>
                <w:rFonts w:ascii="arial, helvetica, sans-serif" w:hAnsi="arial, helvetica, sans-serif" w:cs="arial, helvetica, sans-serif" w:eastAsia="arial, helvetica, sans-serif"/>
                <w:sz w:val="24"/>
                <w:color w:val="000000"/>
              </w:rPr>
              <w:t>视频编解码，保障现有终端后续切换平台的兼容性。平台支持</w:t>
            </w:r>
            <w:r>
              <w:rPr>
                <w:rFonts w:ascii="宋体" w:hAnsi="宋体" w:cs="宋体" w:eastAsia="宋体"/>
                <w:sz w:val="24"/>
                <w:color w:val="000000"/>
              </w:rPr>
              <w:t>G.722, G.729, AAC-LC</w:t>
            </w:r>
            <w:r>
              <w:rPr>
                <w:rFonts w:ascii="arial, helvetica, sans-serif" w:hAnsi="arial, helvetica, sans-serif" w:cs="arial, helvetica, sans-serif" w:eastAsia="arial, helvetica, sans-serif"/>
                <w:sz w:val="24"/>
                <w:color w:val="000000"/>
              </w:rPr>
              <w:t>等国际通用音频编解码协议；辅流支持</w:t>
            </w:r>
            <w:r>
              <w:rPr>
                <w:rFonts w:ascii="宋体" w:hAnsi="宋体" w:cs="宋体" w:eastAsia="宋体"/>
                <w:sz w:val="24"/>
                <w:color w:val="000000"/>
              </w:rPr>
              <w:t>H.239</w:t>
            </w:r>
            <w:r>
              <w:rPr>
                <w:rFonts w:ascii="arial, helvetica, sans-serif" w:hAnsi="arial, helvetica, sans-serif" w:cs="arial, helvetica, sans-serif" w:eastAsia="arial, helvetica, sans-serif"/>
                <w:sz w:val="24"/>
                <w:color w:val="000000"/>
              </w:rPr>
              <w:t>和</w:t>
            </w:r>
            <w:r>
              <w:rPr>
                <w:rFonts w:ascii="宋体" w:hAnsi="宋体" w:cs="宋体" w:eastAsia="宋体"/>
                <w:sz w:val="24"/>
                <w:color w:val="000000"/>
              </w:rPr>
              <w:t>BFCP</w:t>
            </w:r>
            <w:r>
              <w:rPr>
                <w:rFonts w:ascii="arial, helvetica, sans-serif" w:hAnsi="arial, helvetica, sans-serif" w:cs="arial, helvetica, sans-serif" w:eastAsia="arial, helvetica, sans-serif"/>
                <w:sz w:val="24"/>
                <w:color w:val="000000"/>
              </w:rPr>
              <w:t>高清动态双流。</w:t>
            </w:r>
          </w:p>
          <w:p>
            <w:pPr>
              <w:pStyle w:val="null3"/>
              <w:ind w:firstLine="480"/>
              <w:jc w:val="both"/>
            </w:pPr>
            <w:r>
              <w:rPr>
                <w:rFonts w:ascii="arial, helvetica, sans-serif" w:hAnsi="arial, helvetica, sans-serif" w:cs="arial, helvetica, sans-serif" w:eastAsia="arial, helvetica, sans-serif"/>
                <w:sz w:val="24"/>
                <w:color w:val="000000"/>
              </w:rPr>
              <w:t>支持会议中可设置不少于</w:t>
            </w:r>
            <w:r>
              <w:rPr>
                <w:rFonts w:ascii="宋体" w:hAnsi="宋体" w:cs="宋体" w:eastAsia="宋体"/>
                <w:sz w:val="24"/>
                <w:color w:val="000000"/>
              </w:rPr>
              <w:t>36</w:t>
            </w:r>
            <w:r>
              <w:rPr>
                <w:rFonts w:ascii="arial, helvetica, sans-serif" w:hAnsi="arial, helvetica, sans-serif" w:cs="arial, helvetica, sans-serif" w:eastAsia="arial, helvetica, sans-serif"/>
                <w:sz w:val="24"/>
                <w:color w:val="000000"/>
              </w:rPr>
              <w:t>个会场画面同时显示；支持不少于</w:t>
            </w: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种</w:t>
            </w:r>
            <w:r>
              <w:rPr>
                <w:rFonts w:ascii="宋体" w:hAnsi="宋体" w:cs="宋体" w:eastAsia="宋体"/>
                <w:sz w:val="24"/>
                <w:color w:val="000000"/>
              </w:rPr>
              <w:t>1+N</w:t>
            </w:r>
            <w:r>
              <w:rPr>
                <w:rFonts w:ascii="arial, helvetica, sans-serif" w:hAnsi="arial, helvetica, sans-serif" w:cs="arial, helvetica, sans-serif" w:eastAsia="arial, helvetica, sans-serif"/>
                <w:sz w:val="24"/>
                <w:color w:val="000000"/>
              </w:rPr>
              <w:t>布局模式支持</w:t>
            </w:r>
            <w:r>
              <w:rPr>
                <w:rFonts w:ascii="宋体" w:hAnsi="宋体" w:cs="宋体" w:eastAsia="宋体"/>
                <w:sz w:val="24"/>
                <w:color w:val="000000"/>
              </w:rPr>
              <w:t>PSTN</w:t>
            </w:r>
            <w:r>
              <w:rPr>
                <w:rFonts w:ascii="arial, helvetica, sans-serif" w:hAnsi="arial, helvetica, sans-serif" w:cs="arial, helvetica, sans-serif" w:eastAsia="arial, helvetica, sans-serif"/>
                <w:sz w:val="24"/>
                <w:color w:val="000000"/>
              </w:rPr>
              <w:t>电话入会，满足在网络信号差的情况下可通过电话入会方式参会，不错过重要会议；支持成员账号、设备账号、外部联系人账号的导入、导出，支持终端同步企业联系人。</w:t>
            </w:r>
          </w:p>
          <w:p>
            <w:pPr>
              <w:pStyle w:val="null3"/>
              <w:ind w:firstLine="240"/>
              <w:jc w:val="both"/>
            </w:pPr>
            <w:r>
              <w:rPr>
                <w:rFonts w:ascii="宋体" w:hAnsi="宋体" w:cs="宋体" w:eastAsia="宋体"/>
                <w:sz w:val="24"/>
                <w:b/>
                <w:color w:val="000000"/>
              </w:rPr>
              <w:t>4</w:t>
            </w:r>
            <w:r>
              <w:rPr>
                <w:rFonts w:ascii="arial, helvetica, sans-serif" w:hAnsi="arial, helvetica, sans-serif" w:cs="arial, helvetica, sans-serif" w:eastAsia="arial, helvetica, sans-serif"/>
                <w:sz w:val="24"/>
                <w:b/>
                <w:color w:val="000000"/>
              </w:rPr>
              <w:t>、省级视频会议终端：</w:t>
            </w:r>
          </w:p>
          <w:p>
            <w:pPr>
              <w:pStyle w:val="null3"/>
              <w:ind w:firstLine="480"/>
              <w:jc w:val="both"/>
            </w:pPr>
            <w:r>
              <w:rPr>
                <w:rFonts w:ascii="arial, helvetica, sans-serif" w:hAnsi="arial, helvetica, sans-serif" w:cs="arial, helvetica, sans-serif" w:eastAsia="arial, helvetica, sans-serif"/>
                <w:sz w:val="24"/>
                <w:color w:val="000000"/>
              </w:rPr>
              <w:t>采用云分布式架构，支持各参会点就近接入，智能路由选择；支持全编全解，支持</w:t>
            </w:r>
            <w:r>
              <w:rPr>
                <w:rFonts w:ascii="宋体" w:hAnsi="宋体" w:cs="宋体" w:eastAsia="宋体"/>
                <w:sz w:val="24"/>
                <w:color w:val="000000"/>
              </w:rPr>
              <w:t>SIP</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H.323</w:t>
            </w:r>
            <w:r>
              <w:rPr>
                <w:rFonts w:ascii="arial, helvetica, sans-serif" w:hAnsi="arial, helvetica, sans-serif" w:cs="arial, helvetica, sans-serif" w:eastAsia="arial, helvetica, sans-serif"/>
                <w:sz w:val="24"/>
                <w:color w:val="000000"/>
              </w:rPr>
              <w:t>国际标准通信协议；平台支</w:t>
            </w:r>
            <w:r>
              <w:rPr>
                <w:rFonts w:ascii="宋体" w:hAnsi="宋体" w:cs="宋体" w:eastAsia="宋体"/>
                <w:sz w:val="24"/>
                <w:color w:val="000000"/>
              </w:rPr>
              <w:t>H.264</w:t>
            </w:r>
            <w:r>
              <w:rPr>
                <w:rFonts w:ascii="arial, helvetica, sans-serif" w:hAnsi="arial, helvetica, sans-serif" w:cs="arial, helvetica, sans-serif" w:eastAsia="arial, helvetica, sans-serif"/>
                <w:sz w:val="24"/>
                <w:color w:val="000000"/>
              </w:rPr>
              <w:t>视频编解码，并向下兼容</w:t>
            </w:r>
            <w:r>
              <w:rPr>
                <w:rFonts w:ascii="宋体" w:hAnsi="宋体" w:cs="宋体" w:eastAsia="宋体"/>
                <w:sz w:val="24"/>
                <w:color w:val="000000"/>
              </w:rPr>
              <w:t>H.263+</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H.263</w:t>
            </w:r>
            <w:r>
              <w:rPr>
                <w:rFonts w:ascii="arial, helvetica, sans-serif" w:hAnsi="arial, helvetica, sans-serif" w:cs="arial, helvetica, sans-serif" w:eastAsia="arial, helvetica, sans-serif"/>
                <w:sz w:val="24"/>
                <w:color w:val="000000"/>
              </w:rPr>
              <w:t>视频编解码；平台支持</w:t>
            </w:r>
            <w:r>
              <w:rPr>
                <w:rFonts w:ascii="宋体" w:hAnsi="宋体" w:cs="宋体" w:eastAsia="宋体"/>
                <w:sz w:val="24"/>
                <w:color w:val="000000"/>
              </w:rPr>
              <w:t>G.722, G.729, AAC-LC</w:t>
            </w:r>
            <w:r>
              <w:rPr>
                <w:rFonts w:ascii="arial, helvetica, sans-serif" w:hAnsi="arial, helvetica, sans-serif" w:cs="arial, helvetica, sans-serif" w:eastAsia="arial, helvetica, sans-serif"/>
                <w:sz w:val="24"/>
                <w:color w:val="000000"/>
              </w:rPr>
              <w:t>等国际通用音频编解码协议，至少</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种；</w:t>
            </w:r>
          </w:p>
          <w:p>
            <w:pPr>
              <w:pStyle w:val="null3"/>
              <w:jc w:val="both"/>
            </w:pPr>
            <w:r>
              <w:rPr>
                <w:rFonts w:ascii="arial, helvetica, sans-serif" w:hAnsi="arial, helvetica, sans-serif" w:cs="arial, helvetica, sans-serif" w:eastAsia="arial, helvetica, sans-serif"/>
                <w:sz w:val="24"/>
                <w:color w:val="000000"/>
              </w:rPr>
              <w:t>辅流支持</w:t>
            </w:r>
            <w:r>
              <w:rPr>
                <w:rFonts w:ascii="宋体" w:hAnsi="宋体" w:cs="宋体" w:eastAsia="宋体"/>
                <w:sz w:val="24"/>
                <w:color w:val="000000"/>
              </w:rPr>
              <w:t>H.239</w:t>
            </w:r>
            <w:r>
              <w:rPr>
                <w:rFonts w:ascii="arial, helvetica, sans-serif" w:hAnsi="arial, helvetica, sans-serif" w:cs="arial, helvetica, sans-serif" w:eastAsia="arial, helvetica, sans-serif"/>
                <w:sz w:val="24"/>
                <w:color w:val="000000"/>
              </w:rPr>
              <w:t>和</w:t>
            </w:r>
            <w:r>
              <w:rPr>
                <w:rFonts w:ascii="宋体" w:hAnsi="宋体" w:cs="宋体" w:eastAsia="宋体"/>
                <w:sz w:val="24"/>
                <w:color w:val="000000"/>
              </w:rPr>
              <w:t>BFCP</w:t>
            </w:r>
            <w:r>
              <w:rPr>
                <w:rFonts w:ascii="arial, helvetica, sans-serif" w:hAnsi="arial, helvetica, sans-serif" w:cs="arial, helvetica, sans-serif" w:eastAsia="arial, helvetica, sans-serif"/>
                <w:sz w:val="24"/>
                <w:color w:val="000000"/>
              </w:rPr>
              <w:t>高清动态双流；支持同时传输主路会场动态视频画面和辅路</w:t>
            </w:r>
            <w:r>
              <w:rPr>
                <w:rFonts w:ascii="宋体" w:hAnsi="宋体" w:cs="宋体" w:eastAsia="宋体"/>
                <w:sz w:val="24"/>
                <w:color w:val="000000"/>
              </w:rPr>
              <w:t>PC</w:t>
            </w:r>
            <w:r>
              <w:rPr>
                <w:rFonts w:ascii="arial, helvetica, sans-serif" w:hAnsi="arial, helvetica, sans-serif" w:cs="arial, helvetica, sans-serif" w:eastAsia="arial, helvetica, sans-serif"/>
                <w:sz w:val="24"/>
                <w:color w:val="000000"/>
              </w:rPr>
              <w:t>画面双路</w:t>
            </w:r>
            <w:r>
              <w:rPr>
                <w:rFonts w:ascii="宋体" w:hAnsi="宋体" w:cs="宋体" w:eastAsia="宋体"/>
                <w:sz w:val="24"/>
                <w:color w:val="000000"/>
              </w:rPr>
              <w:t>1080p 30fps</w:t>
            </w:r>
            <w:r>
              <w:rPr>
                <w:rFonts w:ascii="arial, helvetica, sans-serif" w:hAnsi="arial, helvetica, sans-serif" w:cs="arial, helvetica, sans-serif" w:eastAsia="arial, helvetica, sans-serif"/>
                <w:sz w:val="24"/>
                <w:color w:val="000000"/>
              </w:rPr>
              <w:t>同步传输；支持通过网页端、</w:t>
            </w:r>
            <w:r>
              <w:rPr>
                <w:rFonts w:ascii="宋体" w:hAnsi="宋体" w:cs="宋体" w:eastAsia="宋体"/>
                <w:sz w:val="24"/>
                <w:color w:val="000000"/>
              </w:rPr>
              <w:t>PC</w:t>
            </w:r>
            <w:r>
              <w:rPr>
                <w:rFonts w:ascii="arial, helvetica, sans-serif" w:hAnsi="arial, helvetica, sans-serif" w:cs="arial, helvetica, sans-serif" w:eastAsia="arial, helvetica, sans-serif"/>
                <w:sz w:val="24"/>
                <w:color w:val="000000"/>
              </w:rPr>
              <w:t>客户端、移动客户端预约会议；</w:t>
            </w:r>
          </w:p>
          <w:p>
            <w:pPr>
              <w:pStyle w:val="null3"/>
              <w:jc w:val="both"/>
            </w:pPr>
            <w:r>
              <w:rPr>
                <w:rFonts w:ascii="arial, helvetica, sans-serif" w:hAnsi="arial, helvetica, sans-serif" w:cs="arial, helvetica, sans-serif" w:eastAsia="arial, helvetica, sans-serif"/>
                <w:sz w:val="24"/>
                <w:color w:val="000000"/>
              </w:rPr>
              <w:t>支持会议中可设置不少于</w:t>
            </w:r>
            <w:r>
              <w:rPr>
                <w:rFonts w:ascii="宋体" w:hAnsi="宋体" w:cs="宋体" w:eastAsia="宋体"/>
                <w:sz w:val="24"/>
                <w:color w:val="000000"/>
              </w:rPr>
              <w:t>36</w:t>
            </w:r>
            <w:r>
              <w:rPr>
                <w:rFonts w:ascii="arial, helvetica, sans-serif" w:hAnsi="arial, helvetica, sans-serif" w:cs="arial, helvetica, sans-serif" w:eastAsia="arial, helvetica, sans-serif"/>
                <w:sz w:val="24"/>
                <w:color w:val="000000"/>
              </w:rPr>
              <w:t>个会场画面同时显示；支持不少于</w:t>
            </w: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种</w:t>
            </w:r>
            <w:r>
              <w:rPr>
                <w:rFonts w:ascii="宋体" w:hAnsi="宋体" w:cs="宋体" w:eastAsia="宋体"/>
                <w:sz w:val="24"/>
                <w:color w:val="000000"/>
              </w:rPr>
              <w:t>1+N</w:t>
            </w:r>
            <w:r>
              <w:rPr>
                <w:rFonts w:ascii="arial, helvetica, sans-serif" w:hAnsi="arial, helvetica, sans-serif" w:cs="arial, helvetica, sans-serif" w:eastAsia="arial, helvetica, sans-serif"/>
                <w:sz w:val="24"/>
                <w:color w:val="000000"/>
              </w:rPr>
              <w:t>布局模式；</w:t>
            </w:r>
          </w:p>
          <w:p>
            <w:pPr>
              <w:pStyle w:val="null3"/>
              <w:jc w:val="both"/>
            </w:pPr>
            <w:r>
              <w:rPr>
                <w:rFonts w:ascii="arial, helvetica, sans-serif" w:hAnsi="arial, helvetica, sans-serif" w:cs="arial, helvetica, sans-serif" w:eastAsia="arial, helvetica, sans-serif"/>
                <w:sz w:val="24"/>
                <w:color w:val="000000"/>
              </w:rPr>
              <w:t>支持成员账号、设备账号、外部联系人账号的导入、导出，支持终端同步企业联系人；</w:t>
            </w:r>
          </w:p>
          <w:p>
            <w:pPr>
              <w:pStyle w:val="null3"/>
              <w:jc w:val="both"/>
            </w:pPr>
            <w:r>
              <w:rPr>
                <w:rFonts w:ascii="arial, helvetica, sans-serif" w:hAnsi="arial, helvetica, sans-serif" w:cs="arial, helvetica, sans-serif" w:eastAsia="arial, helvetica, sans-serif"/>
                <w:sz w:val="24"/>
                <w:color w:val="000000"/>
              </w:rPr>
              <w:t>会议录制</w:t>
            </w:r>
            <w:r>
              <w:rPr>
                <w:rFonts w:ascii="arial, helvetica, sans-serif" w:hAnsi="arial, helvetica, sans-serif" w:cs="arial, helvetica, sans-serif" w:eastAsia="arial, helvetica, sans-serif"/>
                <w:sz w:val="24"/>
                <w:color w:val="000000"/>
              </w:rPr>
              <w:t>支持将视频会议的视频、辅流和音频文件存储到服务器，根据网络环境情况选择录制</w:t>
            </w:r>
            <w:r>
              <w:rPr>
                <w:rFonts w:ascii="宋体" w:hAnsi="宋体" w:cs="宋体" w:eastAsia="宋体"/>
                <w:sz w:val="24"/>
                <w:color w:val="000000"/>
              </w:rPr>
              <w:t>1080p30fps</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720p30fps</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540p30fps</w:t>
            </w:r>
            <w:r>
              <w:rPr>
                <w:rFonts w:ascii="arial, helvetica, sans-serif" w:hAnsi="arial, helvetica, sans-serif" w:cs="arial, helvetica, sans-serif" w:eastAsia="arial, helvetica, sans-serif"/>
                <w:sz w:val="24"/>
                <w:color w:val="000000"/>
              </w:rPr>
              <w:t xml:space="preserve">、 </w:t>
            </w:r>
            <w:r>
              <w:rPr>
                <w:rFonts w:ascii="宋体" w:hAnsi="宋体" w:cs="宋体" w:eastAsia="宋体"/>
                <w:sz w:val="24"/>
                <w:color w:val="000000"/>
              </w:rPr>
              <w:t>360p30fps</w:t>
            </w:r>
            <w:r>
              <w:rPr>
                <w:rFonts w:ascii="arial, helvetica, sans-serif" w:hAnsi="arial, helvetica, sans-serif" w:cs="arial, helvetica, sans-serif" w:eastAsia="arial, helvetica, sans-serif"/>
                <w:sz w:val="24"/>
                <w:color w:val="000000"/>
              </w:rPr>
              <w:t>视频文件；支持录制文件管理，包括：下载、分享（链接分享、企业内部分享）、备注、重命名、回收站等。</w:t>
            </w:r>
          </w:p>
          <w:p>
            <w:pPr>
              <w:pStyle w:val="null3"/>
              <w:ind w:firstLine="480"/>
              <w:jc w:val="both"/>
            </w:pPr>
            <w:r>
              <w:rPr>
                <w:rFonts w:ascii="arial, helvetica, sans-serif" w:hAnsi="arial, helvetica, sans-serif" w:cs="arial, helvetica, sans-serif" w:eastAsia="arial, helvetica, sans-serif"/>
                <w:sz w:val="24"/>
                <w:color w:val="000000"/>
              </w:rPr>
              <w:t>现有视频会议系统设备质保和服务。负责现有视频会议系统的设备质保、会议服务。质保设备包括视频会议</w:t>
            </w:r>
            <w:r>
              <w:rPr>
                <w:rFonts w:ascii="宋体" w:hAnsi="宋体" w:cs="宋体" w:eastAsia="宋体"/>
                <w:sz w:val="24"/>
                <w:color w:val="000000"/>
              </w:rPr>
              <w:t>MCU</w:t>
            </w:r>
            <w:r>
              <w:rPr>
                <w:rFonts w:ascii="arial, helvetica, sans-serif" w:hAnsi="arial, helvetica, sans-serif" w:cs="arial, helvetica, sans-serif" w:eastAsia="arial, helvetica, sans-serif"/>
                <w:sz w:val="24"/>
                <w:color w:val="000000"/>
              </w:rPr>
              <w:t>、视频终端、视频音频矩阵以及会议音箱系统。全年视频会议调试和召开期间，派驻</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名工程师现场技术服务，负责整个会议系统的设备调试和召开会议。</w:t>
            </w:r>
          </w:p>
          <w:p>
            <w:pPr>
              <w:pStyle w:val="null3"/>
              <w:jc w:val="both"/>
            </w:pP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、省级核心</w:t>
            </w:r>
            <w:r>
              <w:rPr>
                <w:rFonts w:ascii="宋体" w:hAnsi="宋体" w:cs="宋体" w:eastAsia="宋体"/>
                <w:sz w:val="24"/>
                <w:b/>
                <w:color w:val="000000"/>
              </w:rPr>
              <w:t>MCU</w:t>
            </w:r>
            <w:r>
              <w:rPr>
                <w:rFonts w:ascii="arial, helvetica, sans-serif" w:hAnsi="arial, helvetica, sans-serif" w:cs="arial, helvetica, sans-serif" w:eastAsia="arial, helvetica, sans-serif"/>
                <w:sz w:val="24"/>
                <w:b/>
                <w:color w:val="000000"/>
              </w:rPr>
              <w:t>备份机：</w:t>
            </w:r>
          </w:p>
          <w:p>
            <w:pPr>
              <w:pStyle w:val="null3"/>
              <w:ind w:firstLine="480"/>
              <w:jc w:val="both"/>
            </w:pPr>
            <w:r>
              <w:rPr>
                <w:rFonts w:ascii="arial, helvetica, sans-serif" w:hAnsi="arial, helvetica, sans-serif" w:cs="arial, helvetica, sans-serif" w:eastAsia="arial, helvetica, sans-serif"/>
                <w:sz w:val="24"/>
                <w:color w:val="000000"/>
              </w:rPr>
              <w:t>专用机架式设备，集成</w:t>
            </w:r>
            <w:r>
              <w:rPr>
                <w:rFonts w:ascii="宋体" w:hAnsi="宋体" w:cs="宋体" w:eastAsia="宋体"/>
                <w:sz w:val="24"/>
                <w:color w:val="000000"/>
              </w:rPr>
              <w:t>MCU</w:t>
            </w:r>
            <w:r>
              <w:rPr>
                <w:rFonts w:ascii="arial, helvetica, sans-serif" w:hAnsi="arial, helvetica, sans-serif" w:cs="arial, helvetica, sans-serif" w:eastAsia="arial, helvetica, sans-serif"/>
                <w:sz w:val="24"/>
                <w:color w:val="000000"/>
              </w:rPr>
              <w:t>、注册、穿透、企业地址簿、会管会控、设备管理、</w:t>
            </w:r>
            <w:r>
              <w:rPr>
                <w:rFonts w:ascii="宋体" w:hAnsi="宋体" w:cs="宋体" w:eastAsia="宋体"/>
                <w:sz w:val="24"/>
                <w:color w:val="000000"/>
              </w:rPr>
              <w:t>SIP</w:t>
            </w:r>
            <w:r>
              <w:rPr>
                <w:rFonts w:ascii="arial, helvetica, sans-serif" w:hAnsi="arial, helvetica, sans-serif" w:cs="arial, helvetica, sans-serif" w:eastAsia="arial, helvetica, sans-serif"/>
                <w:sz w:val="24"/>
                <w:color w:val="000000"/>
              </w:rPr>
              <w:t>中继、</w:t>
            </w:r>
            <w:r>
              <w:rPr>
                <w:rFonts w:ascii="宋体" w:hAnsi="宋体" w:cs="宋体" w:eastAsia="宋体"/>
                <w:sz w:val="24"/>
                <w:color w:val="000000"/>
              </w:rPr>
              <w:t>WebRTC</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GK</w:t>
            </w:r>
            <w:r>
              <w:rPr>
                <w:rFonts w:ascii="arial, helvetica, sans-serif" w:hAnsi="arial, helvetica, sans-serif" w:cs="arial, helvetica, sans-serif" w:eastAsia="arial, helvetica, sans-serif"/>
                <w:sz w:val="24"/>
                <w:color w:val="000000"/>
              </w:rPr>
              <w:t>和</w:t>
            </w:r>
            <w:r>
              <w:rPr>
                <w:rFonts w:ascii="宋体" w:hAnsi="宋体" w:cs="宋体" w:eastAsia="宋体"/>
                <w:sz w:val="24"/>
                <w:color w:val="000000"/>
              </w:rPr>
              <w:t>H.460</w:t>
            </w:r>
            <w:r>
              <w:rPr>
                <w:rFonts w:ascii="arial, helvetica, sans-serif" w:hAnsi="arial, helvetica, sans-serif" w:cs="arial, helvetica, sans-serif" w:eastAsia="arial, helvetica, sans-serif"/>
                <w:sz w:val="24"/>
                <w:color w:val="000000"/>
              </w:rPr>
              <w:t>等服务模块于一体；支持</w:t>
            </w:r>
            <w:r>
              <w:rPr>
                <w:rFonts w:ascii="宋体" w:hAnsi="宋体" w:cs="宋体" w:eastAsia="宋体"/>
                <w:sz w:val="24"/>
                <w:color w:val="000000"/>
              </w:rPr>
              <w:t>H.323</w:t>
            </w:r>
            <w:r>
              <w:rPr>
                <w:rFonts w:ascii="arial, helvetica, sans-serif" w:hAnsi="arial, helvetica, sans-serif" w:cs="arial, helvetica, sans-serif" w:eastAsia="arial, helvetica, sans-serif"/>
                <w:sz w:val="24"/>
                <w:color w:val="000000"/>
              </w:rPr>
              <w:t>和</w:t>
            </w:r>
            <w:r>
              <w:rPr>
                <w:rFonts w:ascii="宋体" w:hAnsi="宋体" w:cs="宋体" w:eastAsia="宋体"/>
                <w:sz w:val="24"/>
                <w:color w:val="000000"/>
              </w:rPr>
              <w:t>SIP</w:t>
            </w:r>
            <w:r>
              <w:rPr>
                <w:rFonts w:ascii="arial, helvetica, sans-serif" w:hAnsi="arial, helvetica, sans-serif" w:cs="arial, helvetica, sans-serif" w:eastAsia="arial, helvetica, sans-serif"/>
                <w:sz w:val="24"/>
                <w:color w:val="000000"/>
              </w:rPr>
              <w:t>国际标准通信协议；支持</w:t>
            </w:r>
            <w:r>
              <w:rPr>
                <w:rFonts w:ascii="宋体" w:hAnsi="宋体" w:cs="宋体" w:eastAsia="宋体"/>
                <w:sz w:val="24"/>
                <w:color w:val="000000"/>
              </w:rPr>
              <w:t>H.239</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BFCP</w:t>
            </w:r>
            <w:r>
              <w:rPr>
                <w:rFonts w:ascii="arial, helvetica, sans-serif" w:hAnsi="arial, helvetica, sans-serif" w:cs="arial, helvetica, sans-serif" w:eastAsia="arial, helvetica, sans-serif"/>
                <w:sz w:val="24"/>
                <w:color w:val="000000"/>
              </w:rPr>
              <w:t>高清动态双流协议；支持至少</w:t>
            </w:r>
            <w:r>
              <w:rPr>
                <w:rFonts w:ascii="宋体" w:hAnsi="宋体" w:cs="宋体" w:eastAsia="宋体"/>
                <w:sz w:val="24"/>
                <w:color w:val="000000"/>
              </w:rPr>
              <w:t>20</w:t>
            </w:r>
            <w:r>
              <w:rPr>
                <w:rFonts w:ascii="arial, helvetica, sans-serif" w:hAnsi="arial, helvetica, sans-serif" w:cs="arial, helvetica, sans-serif" w:eastAsia="arial, helvetica, sans-serif"/>
                <w:sz w:val="24"/>
                <w:color w:val="000000"/>
              </w:rPr>
              <w:t>路</w:t>
            </w:r>
            <w:r>
              <w:rPr>
                <w:rFonts w:ascii="宋体" w:hAnsi="宋体" w:cs="宋体" w:eastAsia="宋体"/>
                <w:sz w:val="24"/>
                <w:color w:val="000000"/>
              </w:rPr>
              <w:t>1080P30</w:t>
            </w:r>
            <w:r>
              <w:rPr>
                <w:rFonts w:ascii="arial, helvetica, sans-serif" w:hAnsi="arial, helvetica, sans-serif" w:cs="arial, helvetica, sans-serif" w:eastAsia="arial, helvetica, sans-serif"/>
                <w:sz w:val="24"/>
                <w:color w:val="000000"/>
              </w:rPr>
              <w:t>或</w:t>
            </w:r>
            <w:r>
              <w:rPr>
                <w:rFonts w:ascii="宋体" w:hAnsi="宋体" w:cs="宋体" w:eastAsia="宋体"/>
                <w:sz w:val="24"/>
                <w:color w:val="000000"/>
              </w:rPr>
              <w:t>40</w:t>
            </w:r>
            <w:r>
              <w:rPr>
                <w:rFonts w:ascii="arial, helvetica, sans-serif" w:hAnsi="arial, helvetica, sans-serif" w:cs="arial, helvetica, sans-serif" w:eastAsia="arial, helvetica, sans-serif"/>
                <w:sz w:val="24"/>
                <w:color w:val="000000"/>
              </w:rPr>
              <w:t>路</w:t>
            </w:r>
            <w:r>
              <w:rPr>
                <w:rFonts w:ascii="宋体" w:hAnsi="宋体" w:cs="宋体" w:eastAsia="宋体"/>
                <w:sz w:val="24"/>
                <w:color w:val="000000"/>
              </w:rPr>
              <w:t>720P30</w:t>
            </w:r>
            <w:r>
              <w:rPr>
                <w:rFonts w:ascii="arial, helvetica, sans-serif" w:hAnsi="arial, helvetica, sans-serif" w:cs="arial, helvetica, sans-serif" w:eastAsia="arial, helvetica, sans-serif"/>
                <w:sz w:val="24"/>
                <w:color w:val="000000"/>
              </w:rPr>
              <w:t>视频终端接入能力；支持全编全解，每路终端都可显示独立画面；</w:t>
            </w:r>
          </w:p>
          <w:p>
            <w:pPr>
              <w:pStyle w:val="null3"/>
              <w:ind w:firstLine="480"/>
              <w:jc w:val="both"/>
            </w:pPr>
            <w:r>
              <w:rPr>
                <w:rFonts w:ascii="arial, helvetica, sans-serif" w:hAnsi="arial, helvetica, sans-serif" w:cs="arial, helvetica, sans-serif" w:eastAsia="arial, helvetica, sans-serif"/>
                <w:sz w:val="24"/>
                <w:color w:val="000000"/>
              </w:rPr>
              <w:t>支持多种等分布局，支持不少于</w:t>
            </w:r>
            <w:r>
              <w:rPr>
                <w:rFonts w:ascii="宋体" w:hAnsi="宋体" w:cs="宋体" w:eastAsia="宋体"/>
                <w:sz w:val="24"/>
                <w:color w:val="000000"/>
              </w:rPr>
              <w:t>6x6</w:t>
            </w:r>
            <w:r>
              <w:rPr>
                <w:rFonts w:ascii="arial, helvetica, sans-serif" w:hAnsi="arial, helvetica, sans-serif" w:cs="arial, helvetica, sans-serif" w:eastAsia="arial, helvetica, sans-serif"/>
                <w:sz w:val="24"/>
                <w:color w:val="000000"/>
              </w:rPr>
              <w:t>分屏；支持不少于</w:t>
            </w: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种</w:t>
            </w:r>
            <w:r>
              <w:rPr>
                <w:rFonts w:ascii="宋体" w:hAnsi="宋体" w:cs="宋体" w:eastAsia="宋体"/>
                <w:sz w:val="24"/>
                <w:color w:val="000000"/>
              </w:rPr>
              <w:t>1+N</w:t>
            </w:r>
            <w:r>
              <w:rPr>
                <w:rFonts w:ascii="arial, helvetica, sans-serif" w:hAnsi="arial, helvetica, sans-serif" w:cs="arial, helvetica, sans-serif" w:eastAsia="arial, helvetica, sans-serif"/>
                <w:sz w:val="24"/>
                <w:color w:val="000000"/>
              </w:rPr>
              <w:t>布局模式，支持</w:t>
            </w:r>
            <w:r>
              <w:rPr>
                <w:rFonts w:ascii="宋体" w:hAnsi="宋体" w:cs="宋体" w:eastAsia="宋体"/>
                <w:sz w:val="24"/>
                <w:color w:val="000000"/>
              </w:rPr>
              <w:t>2+8</w:t>
            </w:r>
            <w:r>
              <w:rPr>
                <w:rFonts w:ascii="arial, helvetica, sans-serif" w:hAnsi="arial, helvetica, sans-serif" w:cs="arial, helvetica, sans-serif" w:eastAsia="arial, helvetica, sans-serif"/>
                <w:sz w:val="24"/>
                <w:color w:val="000000"/>
              </w:rPr>
              <w:t>布局</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支持广播布局，支持设置不少于</w:t>
            </w:r>
            <w:r>
              <w:rPr>
                <w:rFonts w:ascii="宋体" w:hAnsi="宋体" w:cs="宋体" w:eastAsia="宋体"/>
                <w:sz w:val="24"/>
                <w:color w:val="000000"/>
              </w:rPr>
              <w:t xml:space="preserve">4 </w:t>
            </w:r>
            <w:r>
              <w:rPr>
                <w:rFonts w:ascii="arial, helvetica, sans-serif" w:hAnsi="arial, helvetica, sans-serif" w:cs="arial, helvetica, sans-serif" w:eastAsia="arial, helvetica, sans-serif"/>
                <w:sz w:val="24"/>
                <w:color w:val="000000"/>
              </w:rPr>
              <w:t>种布局模板，每个模板可以设置布局样式并自定义</w:t>
            </w:r>
            <w:r>
              <w:rPr>
                <w:rFonts w:ascii="宋体" w:hAnsi="宋体" w:cs="宋体" w:eastAsia="宋体"/>
                <w:sz w:val="24"/>
                <w:color w:val="000000"/>
              </w:rPr>
              <w:t xml:space="preserve">MCU </w:t>
            </w:r>
            <w:r>
              <w:rPr>
                <w:rFonts w:ascii="arial, helvetica, sans-serif" w:hAnsi="arial, helvetica, sans-serif" w:cs="arial, helvetica, sans-serif" w:eastAsia="arial, helvetica, sans-serif"/>
                <w:sz w:val="24"/>
                <w:color w:val="000000"/>
              </w:rPr>
              <w:t>视频源，并广播设置模板的应用对象，满足不同会场看到不同的视频源</w:t>
            </w:r>
            <w:r>
              <w:rPr>
                <w:rFonts w:ascii="宋体" w:hAnsi="宋体" w:cs="宋体" w:eastAsia="宋体"/>
                <w:sz w:val="24"/>
                <w:color w:val="000000"/>
              </w:rPr>
              <w:t xml:space="preserve">; </w:t>
            </w:r>
            <w:r>
              <w:rPr>
                <w:rFonts w:ascii="arial, helvetica, sans-serif" w:hAnsi="arial, helvetica, sans-serif" w:cs="arial, helvetica, sans-serif" w:eastAsia="arial, helvetica, sans-serif"/>
                <w:sz w:val="24"/>
                <w:color w:val="000000"/>
              </w:rPr>
              <w:t>支持</w:t>
            </w:r>
            <w:r>
              <w:rPr>
                <w:rFonts w:ascii="宋体" w:hAnsi="宋体" w:cs="宋体" w:eastAsia="宋体"/>
                <w:sz w:val="24"/>
                <w:color w:val="000000"/>
              </w:rPr>
              <w:t>windows</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IOS</w:t>
            </w:r>
            <w:r>
              <w:rPr>
                <w:rFonts w:ascii="arial, helvetica, sans-serif" w:hAnsi="arial, helvetica, sans-serif" w:cs="arial, helvetica, sans-serif" w:eastAsia="arial, helvetica, sans-serif"/>
                <w:sz w:val="24"/>
                <w:color w:val="000000"/>
              </w:rPr>
              <w:t>、安卓等移动端接入； 支持</w:t>
            </w:r>
            <w:r>
              <w:rPr>
                <w:rFonts w:ascii="宋体" w:hAnsi="宋体" w:cs="宋体" w:eastAsia="宋体"/>
                <w:sz w:val="24"/>
                <w:color w:val="000000"/>
              </w:rPr>
              <w:t>SIP</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TLS</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SRTP</w:t>
            </w:r>
            <w:r>
              <w:rPr>
                <w:rFonts w:ascii="arial, helvetica, sans-serif" w:hAnsi="arial, helvetica, sans-serif" w:cs="arial, helvetica, sans-serif" w:eastAsia="arial, helvetica, sans-serif"/>
                <w:sz w:val="24"/>
                <w:color w:val="000000"/>
              </w:rPr>
              <w:t>）信令、流媒体加密。</w:t>
            </w:r>
          </w:p>
          <w:p>
            <w:pPr>
              <w:pStyle w:val="null3"/>
              <w:jc w:val="both"/>
            </w:pPr>
            <w:r>
              <w:rPr>
                <w:rFonts w:ascii="arial, helvetica, sans-serif" w:hAnsi="arial, helvetica, sans-serif" w:cs="arial, helvetica, sans-serif" w:eastAsia="arial, helvetica, sans-serif"/>
                <w:sz w:val="24"/>
                <w:b/>
                <w:color w:val="000000"/>
              </w:rPr>
              <w:t>（三）服务要求</w:t>
            </w:r>
          </w:p>
          <w:p>
            <w:pPr>
              <w:pStyle w:val="null3"/>
              <w:ind w:firstLine="480"/>
              <w:jc w:val="both"/>
            </w:pP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、服务商要严格遵守《中华人民共和国电信条例》，按照电路服务质量要求，保障我单位租用电路畅通。</w:t>
            </w:r>
          </w:p>
          <w:p>
            <w:pPr>
              <w:pStyle w:val="null3"/>
              <w:ind w:firstLine="480"/>
              <w:jc w:val="both"/>
            </w:pP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、服务商提供</w:t>
            </w:r>
            <w:r>
              <w:rPr>
                <w:rFonts w:ascii="arial, helvetica, sans-serif" w:hAnsi="arial, helvetica, sans-serif" w:cs="arial, helvetica, sans-serif" w:eastAsia="arial, helvetica, sans-serif"/>
                <w:sz w:val="24"/>
                <w:color w:val="000000"/>
              </w:rPr>
              <w:t>本单位</w:t>
            </w:r>
            <w:r>
              <w:rPr>
                <w:rFonts w:ascii="宋体" w:hAnsi="宋体" w:cs="宋体" w:eastAsia="宋体"/>
                <w:sz w:val="24"/>
                <w:color w:val="000000"/>
              </w:rPr>
              <w:t>VIP</w:t>
            </w:r>
            <w:r>
              <w:rPr>
                <w:rFonts w:ascii="arial, helvetica, sans-serif" w:hAnsi="arial, helvetica, sans-serif" w:cs="arial, helvetica, sans-serif" w:eastAsia="arial, helvetica, sans-serif"/>
                <w:sz w:val="24"/>
                <w:color w:val="000000"/>
              </w:rPr>
              <w:t>等级</w:t>
            </w:r>
            <w:r>
              <w:rPr>
                <w:rFonts w:ascii="arial, helvetica, sans-serif" w:hAnsi="arial, helvetica, sans-serif" w:cs="arial, helvetica, sans-serif" w:eastAsia="arial, helvetica, sans-serif"/>
                <w:sz w:val="24"/>
                <w:color w:val="000000"/>
              </w:rPr>
              <w:t>的优质售后服务，内容包括：网络监测服务、故障处理服务、每月网络运行报告服务、割接调试服务、一站式受理业务和故障申告服务。</w:t>
            </w:r>
          </w:p>
          <w:p>
            <w:pPr>
              <w:pStyle w:val="null3"/>
              <w:ind w:firstLine="480"/>
              <w:jc w:val="both"/>
            </w:pP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、故障申报要实行“</w:t>
            </w:r>
            <w:r>
              <w:rPr>
                <w:rFonts w:ascii="arial, helvetica, sans-serif" w:hAnsi="arial, helvetica, sans-serif" w:cs="arial, helvetica, sans-serif" w:eastAsia="arial, helvetica, sans-serif"/>
                <w:sz w:val="24"/>
                <w:color w:val="000000"/>
              </w:rPr>
              <w:t>区域就近</w:t>
            </w:r>
            <w:r>
              <w:rPr>
                <w:rFonts w:ascii="arial, helvetica, sans-serif" w:hAnsi="arial, helvetica, sans-serif" w:cs="arial, helvetica, sans-serif" w:eastAsia="arial, helvetica, sans-serif"/>
                <w:sz w:val="24"/>
                <w:color w:val="000000"/>
              </w:rPr>
              <w:t>接收</w:t>
            </w:r>
            <w:r>
              <w:rPr>
                <w:rFonts w:ascii="arial, helvetica, sans-serif" w:hAnsi="arial, helvetica, sans-serif" w:cs="arial, helvetica, sans-serif" w:eastAsia="arial, helvetica, sans-serif"/>
                <w:sz w:val="24"/>
                <w:color w:val="000000"/>
              </w:rPr>
              <w:t>申报</w:t>
            </w:r>
            <w:r>
              <w:rPr>
                <w:rFonts w:ascii="arial, helvetica, sans-serif" w:hAnsi="arial, helvetica, sans-serif" w:cs="arial, helvetica, sans-serif" w:eastAsia="arial, helvetica, sans-serif"/>
                <w:sz w:val="24"/>
                <w:color w:val="000000"/>
              </w:rPr>
              <w:t>，</w:t>
            </w:r>
            <w:r>
              <w:rPr>
                <w:rFonts w:ascii="arial, helvetica, sans-serif" w:hAnsi="arial, helvetica, sans-serif" w:cs="arial, helvetica, sans-serif" w:eastAsia="arial, helvetica, sans-serif"/>
                <w:sz w:val="24"/>
                <w:color w:val="000000"/>
              </w:rPr>
              <w:t>就近部门</w:t>
            </w:r>
            <w:r>
              <w:rPr>
                <w:rFonts w:ascii="arial, helvetica, sans-serif" w:hAnsi="arial, helvetica, sans-serif" w:cs="arial, helvetica, sans-serif" w:eastAsia="arial, helvetica, sans-serif"/>
                <w:sz w:val="24"/>
                <w:color w:val="000000"/>
              </w:rPr>
              <w:t>负责</w:t>
            </w:r>
            <w:r>
              <w:rPr>
                <w:rFonts w:ascii="arial, helvetica, sans-serif" w:hAnsi="arial, helvetica, sans-serif" w:cs="arial, helvetica, sans-serif" w:eastAsia="arial, helvetica, sans-serif"/>
                <w:sz w:val="24"/>
                <w:color w:val="000000"/>
              </w:rPr>
              <w:t>”</w:t>
            </w:r>
            <w:r>
              <w:rPr>
                <w:rFonts w:ascii="arial, helvetica, sans-serif" w:hAnsi="arial, helvetica, sans-serif" w:cs="arial, helvetica, sans-serif" w:eastAsia="arial, helvetica, sans-serif"/>
                <w:sz w:val="24"/>
                <w:color w:val="000000"/>
              </w:rPr>
              <w:t>的原则</w:t>
            </w:r>
            <w:r>
              <w:rPr>
                <w:rFonts w:ascii="arial, helvetica, sans-serif" w:hAnsi="arial, helvetica, sans-serif" w:cs="arial, helvetica, sans-serif" w:eastAsia="arial, helvetica, sans-serif"/>
                <w:sz w:val="24"/>
                <w:color w:val="000000"/>
              </w:rPr>
              <w:t>，负责故障的全程处理。服务商施工、网络割接等原因影响租用线路正常使用的，服务商应当提前通知适用方，并尽快消除故障，恢复通信线路。</w:t>
            </w:r>
          </w:p>
          <w:p>
            <w:pPr>
              <w:pStyle w:val="null3"/>
              <w:ind w:firstLine="480"/>
              <w:jc w:val="both"/>
            </w:pPr>
            <w:r>
              <w:rPr>
                <w:rFonts w:ascii="arial, helvetica, sans-serif" w:hAnsi="arial, helvetica, sans-serif" w:cs="arial, helvetica, sans-serif" w:eastAsia="arial, helvetica, sans-serif"/>
                <w:sz w:val="24"/>
                <w:color w:val="000000"/>
              </w:rPr>
              <w:t>具体线路开通及售后服务时限和服务质量要求如下：</w:t>
            </w:r>
          </w:p>
          <w:tbl>
            <w:tblPr>
              <w:tblBorders>
                <w:top w:val="none" w:color="000000" w:sz="4"/>
                <w:left w:val="none" w:color="000000" w:sz="4"/>
                <w:bottom w:val="none" w:color="000000" w:sz="4"/>
                <w:right w:val="none" w:color="000000" w:sz="4"/>
                <w:insideH w:val="none"/>
                <w:insideV w:val="none"/>
              </w:tblBorders>
            </w:tblPr>
            <w:tblGrid>
              <w:gridCol w:w="436"/>
              <w:gridCol w:w="488"/>
              <w:gridCol w:w="807"/>
              <w:gridCol w:w="816"/>
            </w:tblGrid>
            <w:tr>
              <w:tc>
                <w:tcPr>
                  <w:tcW w:type="dxa" w:w="92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业务类型</w:t>
                  </w:r>
                </w:p>
              </w:tc>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资源调查工期</w:t>
                  </w:r>
                </w:p>
              </w:tc>
              <w:tc>
                <w:tcPr>
                  <w:tcW w:type="dxa" w:w="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备注</w:t>
                  </w:r>
                </w:p>
              </w:tc>
            </w:tr>
            <w:tr>
              <w:tc>
                <w:tcPr>
                  <w:tcW w:type="dxa" w:w="9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出租光纤</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数字电路</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宽带光纤</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w:t>
                  </w:r>
                  <w:r>
                    <w:rPr>
                      <w:rFonts w:ascii="arial, helvetica, sans-serif" w:hAnsi="arial, helvetica, sans-serif" w:cs="arial, helvetica, sans-serif" w:eastAsia="arial, helvetica, sans-serif"/>
                      <w:sz w:val="24"/>
                      <w:color w:val="000000"/>
                    </w:rPr>
                    <w:t>个工作日</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业务类型</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开通时限</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备注</w:t>
                  </w:r>
                </w:p>
              </w:tc>
            </w:tr>
            <w:tr>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ADSL</w:t>
                  </w:r>
                  <w:r>
                    <w:rPr>
                      <w:rFonts w:ascii="arial, helvetica, sans-serif" w:hAnsi="arial, helvetica, sans-serif" w:cs="arial, helvetica, sans-serif" w:eastAsia="arial, helvetica, sans-serif"/>
                      <w:sz w:val="24"/>
                      <w:color w:val="000000"/>
                    </w:rPr>
                    <w:t>装机</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有资源调度</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r>
                    <w:rPr>
                      <w:rFonts w:ascii="arial, helvetica, sans-serif" w:hAnsi="arial, helvetica, sans-serif" w:cs="arial, helvetica, sans-serif" w:eastAsia="arial, helvetica, sans-serif"/>
                      <w:sz w:val="24"/>
                      <w:color w:val="000000"/>
                    </w:rPr>
                    <w:t>天</w:t>
                  </w:r>
                </w:p>
              </w:tc>
              <w:tc>
                <w:tcPr>
                  <w:tcW w:type="dxa" w:w="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资源到交接箱</w:t>
                  </w:r>
                </w:p>
              </w:tc>
            </w:tr>
            <w:tr>
              <w:tc>
                <w:tcPr>
                  <w:tcW w:type="dxa" w:w="436"/>
                  <w:vMerge/>
                  <w:tcBorders>
                    <w:top w:val="none" w:color="000000" w:sz="4"/>
                    <w:left w:val="single" w:color="000000" w:sz="4"/>
                    <w:bottom w:val="single" w:color="000000" w:sz="4"/>
                    <w:right w:val="single" w:color="000000" w:sz="4"/>
                  </w:tcBorders>
                </w:tcP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调配资源</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局端无端口（插卡）</w:t>
                  </w:r>
                </w:p>
              </w:tc>
            </w:tr>
            <w:tr>
              <w:tc>
                <w:tcPr>
                  <w:tcW w:type="dxa" w:w="436"/>
                  <w:vMerge/>
                  <w:tcBorders>
                    <w:top w:val="none" w:color="000000" w:sz="4"/>
                    <w:left w:val="single" w:color="000000" w:sz="4"/>
                    <w:bottom w:val="single" w:color="000000" w:sz="4"/>
                    <w:right w:val="single" w:color="000000" w:sz="4"/>
                  </w:tcBorders>
                </w:tcP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无资源新建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数字电路</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有资源调度</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在原有设备上增开</w:t>
                  </w:r>
                </w:p>
              </w:tc>
            </w:tr>
            <w:tr>
              <w:tc>
                <w:tcPr>
                  <w:tcW w:type="dxa" w:w="436"/>
                  <w:vMerge/>
                  <w:tcBorders>
                    <w:top w:val="none" w:color="000000" w:sz="4"/>
                    <w:left w:val="single" w:color="000000" w:sz="4"/>
                    <w:bottom w:val="single" w:color="000000" w:sz="4"/>
                    <w:right w:val="single" w:color="000000" w:sz="4"/>
                  </w:tcBorders>
                </w:tcP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调配资源</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光缆资源到大楼</w:t>
                  </w:r>
                </w:p>
              </w:tc>
            </w:tr>
            <w:tr>
              <w:tc>
                <w:tcPr>
                  <w:tcW w:type="dxa" w:w="436"/>
                  <w:vMerge/>
                  <w:tcBorders>
                    <w:top w:val="none" w:color="000000" w:sz="4"/>
                    <w:left w:val="single" w:color="000000" w:sz="4"/>
                    <w:bottom w:val="single" w:color="000000" w:sz="4"/>
                    <w:right w:val="single" w:color="000000" w:sz="4"/>
                  </w:tcBorders>
                </w:tcP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无资源新建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宽带光纤</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有资源调度</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光缆资源到大楼</w:t>
                  </w:r>
                </w:p>
              </w:tc>
            </w:tr>
            <w:tr>
              <w:tc>
                <w:tcPr>
                  <w:tcW w:type="dxa" w:w="436"/>
                  <w:vMerge/>
                  <w:tcBorders>
                    <w:top w:val="none" w:color="000000" w:sz="4"/>
                    <w:left w:val="single" w:color="000000" w:sz="4"/>
                    <w:bottom w:val="single" w:color="000000" w:sz="4"/>
                    <w:right w:val="single" w:color="000000" w:sz="4"/>
                  </w:tcBorders>
                </w:tcP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调配资源</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无端口、无光</w:t>
                  </w:r>
                  <w:r>
                    <w:rPr>
                      <w:rFonts w:ascii="宋体" w:hAnsi="宋体" w:cs="宋体" w:eastAsia="宋体"/>
                      <w:sz w:val="24"/>
                      <w:color w:val="000000"/>
                    </w:rPr>
                    <w:t>MEDOM</w:t>
                  </w:r>
                </w:p>
              </w:tc>
            </w:tr>
            <w:tr>
              <w:tc>
                <w:tcPr>
                  <w:tcW w:type="dxa" w:w="436"/>
                  <w:vMerge/>
                  <w:tcBorders>
                    <w:top w:val="none" w:color="000000" w:sz="4"/>
                    <w:left w:val="single" w:color="000000" w:sz="4"/>
                    <w:bottom w:val="single" w:color="000000" w:sz="4"/>
                    <w:right w:val="single" w:color="000000" w:sz="4"/>
                  </w:tcBorders>
                </w:tcP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无资源新建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出租光纤</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有资源调度</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光缆资源到大楼</w:t>
                  </w:r>
                </w:p>
              </w:tc>
            </w:tr>
            <w:tr>
              <w:tc>
                <w:tcPr>
                  <w:tcW w:type="dxa" w:w="436"/>
                  <w:vMerge/>
                  <w:tcBorders>
                    <w:top w:val="none" w:color="000000" w:sz="4"/>
                    <w:left w:val="single" w:color="000000" w:sz="4"/>
                    <w:bottom w:val="single" w:color="000000" w:sz="4"/>
                    <w:right w:val="single" w:color="000000" w:sz="4"/>
                  </w:tcBorders>
                </w:tcP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调配资源</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光缆资源到交接箱</w:t>
                  </w:r>
                </w:p>
              </w:tc>
            </w:tr>
            <w:tr>
              <w:tc>
                <w:tcPr>
                  <w:tcW w:type="dxa" w:w="436"/>
                  <w:vMerge/>
                  <w:tcBorders>
                    <w:top w:val="none" w:color="000000" w:sz="4"/>
                    <w:left w:val="single" w:color="000000" w:sz="4"/>
                    <w:bottom w:val="single" w:color="000000" w:sz="4"/>
                    <w:right w:val="single" w:color="000000" w:sz="4"/>
                  </w:tcBorders>
                </w:tcP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4"/>
                      <w:color w:val="000000"/>
                    </w:rPr>
                    <w:t>无资源新建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r>
                    <w:rPr>
                      <w:rFonts w:ascii="arial, helvetica, sans-serif" w:hAnsi="arial, helvetica, sans-serif" w:cs="arial, helvetica, sans-serif" w:eastAsia="arial, helvetica, sans-serif"/>
                      <w:sz w:val="24"/>
                      <w:color w:val="000000"/>
                    </w:rPr>
                    <w:t>天</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、开通线路时提供一次性费用（工程建设费）的减免，并赠送具体线路开通所需光电转换器或光端机。</w:t>
            </w:r>
          </w:p>
          <w:p>
            <w:pPr>
              <w:pStyle w:val="null3"/>
              <w:ind w:firstLine="480"/>
              <w:jc w:val="both"/>
            </w:pP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、要求对租用线路进行迁移，若迁移范围在同一大楼内，减免相关移线费用。</w:t>
            </w:r>
          </w:p>
          <w:p>
            <w:pPr>
              <w:pStyle w:val="null3"/>
              <w:ind w:firstLine="480"/>
              <w:jc w:val="both"/>
            </w:pPr>
            <w:r>
              <w:rPr>
                <w:rFonts w:ascii="宋体" w:hAnsi="宋体" w:cs="宋体" w:eastAsia="宋体"/>
                <w:sz w:val="24"/>
                <w:color w:val="000000"/>
              </w:rPr>
              <w:t>6</w:t>
            </w:r>
            <w:r>
              <w:rPr>
                <w:rFonts w:ascii="arial, helvetica, sans-serif" w:hAnsi="arial, helvetica, sans-serif" w:cs="arial, helvetica, sans-serif" w:eastAsia="arial, helvetica, sans-serif"/>
                <w:sz w:val="24"/>
                <w:color w:val="000000"/>
              </w:rPr>
              <w:t>、双方协定的线路租用价格，服务商应保证在全省人力资源和社会保障行业内统一执行，协定的价格作为最高限价。</w:t>
            </w:r>
          </w:p>
          <w:p>
            <w:pPr>
              <w:pStyle w:val="null3"/>
              <w:ind w:firstLine="480"/>
              <w:jc w:val="both"/>
            </w:pP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、服务商要保证每条线路自电路开通之日起的</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日为免费测试期，</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日后开始计费。测试期内，服务商提供与线路租期内同样的服务。</w:t>
            </w:r>
          </w:p>
          <w:p>
            <w:pPr>
              <w:pStyle w:val="null3"/>
              <w:jc w:val="both"/>
            </w:pPr>
            <w:r>
              <w:rPr>
                <w:rFonts w:ascii="arial, helvetica, sans-serif" w:hAnsi="arial, helvetica, sans-serif" w:cs="arial, helvetica, sans-serif" w:eastAsia="arial, helvetica, sans-serif"/>
                <w:sz w:val="24"/>
                <w:b/>
                <w:color w:val="000000"/>
              </w:rPr>
              <w:t>（四）服务质量考评规范</w:t>
            </w:r>
          </w:p>
          <w:p>
            <w:pPr>
              <w:pStyle w:val="null3"/>
              <w:jc w:val="both"/>
            </w:pPr>
            <w:r>
              <w:rPr>
                <w:rFonts w:ascii="arial, helvetica, sans-serif" w:hAnsi="arial, helvetica, sans-serif" w:cs="arial, helvetica, sans-serif" w:eastAsia="arial, helvetica, sans-serif"/>
                <w:sz w:val="24"/>
                <w:color w:val="000000"/>
              </w:rPr>
              <w:t>在项目执行期间，对乙方服务质量进行量化考核（满分</w:t>
            </w:r>
            <w:r>
              <w:rPr>
                <w:rFonts w:ascii="宋体" w:hAnsi="宋体" w:cs="宋体" w:eastAsia="宋体"/>
                <w:sz w:val="24"/>
                <w:color w:val="000000"/>
              </w:rPr>
              <w:t>100</w:t>
            </w:r>
            <w:r>
              <w:rPr>
                <w:rFonts w:ascii="arial, helvetica, sans-serif" w:hAnsi="arial, helvetica, sans-serif" w:cs="arial, helvetica, sans-serif" w:eastAsia="arial, helvetica, sans-serif"/>
                <w:sz w:val="24"/>
                <w:color w:val="000000"/>
              </w:rPr>
              <w:t>分），按照考核分数将服务质量评定为三个等级，其中分数在</w:t>
            </w:r>
            <w:r>
              <w:rPr>
                <w:rFonts w:ascii="宋体" w:hAnsi="宋体" w:cs="宋体" w:eastAsia="宋体"/>
                <w:sz w:val="24"/>
                <w:color w:val="000000"/>
              </w:rPr>
              <w:t>75</w:t>
            </w:r>
            <w:r>
              <w:rPr>
                <w:rFonts w:ascii="arial, helvetica, sans-serif" w:hAnsi="arial, helvetica, sans-serif" w:cs="arial, helvetica, sans-serif" w:eastAsia="arial, helvetica, sans-serif"/>
                <w:sz w:val="24"/>
                <w:color w:val="000000"/>
              </w:rPr>
              <w:t>分以上（含</w:t>
            </w:r>
            <w:r>
              <w:rPr>
                <w:rFonts w:ascii="宋体" w:hAnsi="宋体" w:cs="宋体" w:eastAsia="宋体"/>
                <w:sz w:val="24"/>
                <w:color w:val="000000"/>
              </w:rPr>
              <w:t>75</w:t>
            </w:r>
            <w:r>
              <w:rPr>
                <w:rFonts w:ascii="arial, helvetica, sans-serif" w:hAnsi="arial, helvetica, sans-serif" w:cs="arial, helvetica, sans-serif" w:eastAsia="arial, helvetica, sans-serif"/>
                <w:sz w:val="24"/>
                <w:color w:val="000000"/>
              </w:rPr>
              <w:t>分）评定为“优良”，分数在</w:t>
            </w:r>
            <w:r>
              <w:rPr>
                <w:rFonts w:ascii="宋体" w:hAnsi="宋体" w:cs="宋体" w:eastAsia="宋体"/>
                <w:sz w:val="24"/>
                <w:color w:val="000000"/>
              </w:rPr>
              <w:t>75</w:t>
            </w:r>
            <w:r>
              <w:rPr>
                <w:rFonts w:ascii="arial, helvetica, sans-serif" w:hAnsi="arial, helvetica, sans-serif" w:cs="arial, helvetica, sans-serif" w:eastAsia="arial, helvetica, sans-serif"/>
                <w:sz w:val="24"/>
                <w:color w:val="000000"/>
              </w:rPr>
              <w:t>分至</w:t>
            </w:r>
            <w:r>
              <w:rPr>
                <w:rFonts w:ascii="宋体" w:hAnsi="宋体" w:cs="宋体" w:eastAsia="宋体"/>
                <w:sz w:val="24"/>
                <w:color w:val="000000"/>
              </w:rPr>
              <w:t>60</w:t>
            </w:r>
            <w:r>
              <w:rPr>
                <w:rFonts w:ascii="arial, helvetica, sans-serif" w:hAnsi="arial, helvetica, sans-serif" w:cs="arial, helvetica, sans-serif" w:eastAsia="arial, helvetica, sans-serif"/>
                <w:sz w:val="24"/>
                <w:color w:val="000000"/>
              </w:rPr>
              <w:t>分（含</w:t>
            </w:r>
            <w:r>
              <w:rPr>
                <w:rFonts w:ascii="宋体" w:hAnsi="宋体" w:cs="宋体" w:eastAsia="宋体"/>
                <w:sz w:val="24"/>
                <w:color w:val="000000"/>
              </w:rPr>
              <w:t>60</w:t>
            </w:r>
            <w:r>
              <w:rPr>
                <w:rFonts w:ascii="arial, helvetica, sans-serif" w:hAnsi="arial, helvetica, sans-serif" w:cs="arial, helvetica, sans-serif" w:eastAsia="arial, helvetica, sans-serif"/>
                <w:sz w:val="24"/>
                <w:color w:val="000000"/>
              </w:rPr>
              <w:t>分）为“一般”，分数在</w:t>
            </w:r>
            <w:r>
              <w:rPr>
                <w:rFonts w:ascii="宋体" w:hAnsi="宋体" w:cs="宋体" w:eastAsia="宋体"/>
                <w:sz w:val="24"/>
                <w:color w:val="000000"/>
              </w:rPr>
              <w:t>60</w:t>
            </w:r>
            <w:r>
              <w:rPr>
                <w:rFonts w:ascii="arial, helvetica, sans-serif" w:hAnsi="arial, helvetica, sans-serif" w:cs="arial, helvetica, sans-serif" w:eastAsia="arial, helvetica, sans-serif"/>
                <w:sz w:val="24"/>
                <w:color w:val="000000"/>
              </w:rPr>
              <w:t>分以下为“不合格”。</w:t>
            </w:r>
          </w:p>
          <w:p>
            <w:pPr>
              <w:pStyle w:val="null3"/>
              <w:ind w:firstLine="480"/>
              <w:jc w:val="both"/>
            </w:pPr>
            <w:r>
              <w:rPr>
                <w:rFonts w:ascii="宋体" w:hAnsi="宋体" w:cs="宋体" w:eastAsia="宋体"/>
                <w:sz w:val="24"/>
                <w:b/>
                <w:color w:val="000000"/>
              </w:rPr>
              <w:t>1</w:t>
            </w:r>
            <w:r>
              <w:rPr>
                <w:rFonts w:ascii="arial, helvetica, sans-serif" w:hAnsi="arial, helvetica, sans-serif" w:cs="arial, helvetica, sans-serif" w:eastAsia="arial, helvetica, sans-serif"/>
                <w:sz w:val="24"/>
                <w:b/>
                <w:color w:val="000000"/>
              </w:rPr>
              <w:t>、合同执行情况</w:t>
            </w:r>
          </w:p>
          <w:p>
            <w:pPr>
              <w:pStyle w:val="null3"/>
              <w:jc w:val="both"/>
            </w:pPr>
            <w:r>
              <w:rPr>
                <w:rFonts w:ascii="arial, helvetica, sans-serif" w:hAnsi="arial, helvetica, sans-serif" w:cs="arial, helvetica, sans-serif" w:eastAsia="arial, helvetica, sans-serif"/>
                <w:sz w:val="24"/>
                <w:color w:val="000000"/>
              </w:rPr>
              <w:t>运维服务期内，运维人员能够及时</w:t>
            </w:r>
            <w:r>
              <w:rPr>
                <w:rFonts w:ascii="宋体" w:hAnsi="宋体" w:cs="宋体" w:eastAsia="宋体"/>
                <w:sz w:val="24"/>
                <w:color w:val="000000"/>
              </w:rPr>
              <w:t>7</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24</w:t>
            </w:r>
            <w:r>
              <w:rPr>
                <w:rFonts w:ascii="arial, helvetica, sans-serif" w:hAnsi="arial, helvetica, sans-serif" w:cs="arial, helvetica, sans-serif" w:eastAsia="arial, helvetica, sans-serif"/>
                <w:sz w:val="24"/>
                <w:color w:val="000000"/>
              </w:rPr>
              <w:t>小时响应和处理故障发生，未发生延误处理情况，故障响应时间小于</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小时。如未达到要求，每次扣</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分。</w:t>
            </w:r>
          </w:p>
          <w:p>
            <w:pPr>
              <w:pStyle w:val="null3"/>
              <w:jc w:val="both"/>
            </w:pPr>
            <w:r>
              <w:rPr>
                <w:rFonts w:ascii="arial, helvetica, sans-serif" w:hAnsi="arial, helvetica, sans-serif" w:cs="arial, helvetica, sans-serif" w:eastAsia="arial, helvetica, sans-serif"/>
                <w:sz w:val="24"/>
                <w:color w:val="000000"/>
              </w:rPr>
              <w:t>服务商在规定的时间内响应线路故障，服务期内未出现重大安全事故（线路中断</w:t>
            </w:r>
            <w:r>
              <w:rPr>
                <w:rFonts w:ascii="宋体" w:hAnsi="宋体" w:cs="宋体" w:eastAsia="宋体"/>
                <w:sz w:val="24"/>
                <w:color w:val="000000"/>
              </w:rPr>
              <w:t>4</w:t>
            </w:r>
            <w:r>
              <w:rPr>
                <w:rFonts w:ascii="arial, helvetica, sans-serif" w:hAnsi="arial, helvetica, sans-serif" w:cs="arial, helvetica, sans-serif" w:eastAsia="arial, helvetica, sans-serif"/>
                <w:sz w:val="24"/>
                <w:color w:val="000000"/>
              </w:rPr>
              <w:t>小时以上）。如未达到要求，每次扣</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分。</w:t>
            </w:r>
          </w:p>
          <w:p>
            <w:pPr>
              <w:pStyle w:val="null3"/>
              <w:jc w:val="both"/>
            </w:pPr>
            <w:r>
              <w:rPr>
                <w:rFonts w:ascii="arial, helvetica, sans-serif" w:hAnsi="arial, helvetica, sans-serif" w:cs="arial, helvetica, sans-serif" w:eastAsia="arial, helvetica, sans-serif"/>
                <w:sz w:val="24"/>
                <w:color w:val="000000"/>
              </w:rPr>
              <w:t>服务商在服务期内，未出现由于人员操作失误等人为因素导致的线路故障。如未达到要求，每次扣</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分。</w:t>
            </w:r>
          </w:p>
          <w:p>
            <w:pPr>
              <w:pStyle w:val="null3"/>
              <w:jc w:val="both"/>
            </w:pPr>
            <w:r>
              <w:rPr>
                <w:rFonts w:ascii="arial, helvetica, sans-serif" w:hAnsi="arial, helvetica, sans-serif" w:cs="arial, helvetica, sans-serif" w:eastAsia="arial, helvetica, sans-serif"/>
                <w:sz w:val="24"/>
                <w:color w:val="000000"/>
              </w:rPr>
              <w:t>发生泄露用户机密数据或恶意攻击用户数据等违法行为扣</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分。</w:t>
            </w:r>
          </w:p>
          <w:p>
            <w:pPr>
              <w:pStyle w:val="null3"/>
              <w:jc w:val="both"/>
            </w:pPr>
            <w:r>
              <w:rPr>
                <w:rFonts w:ascii="arial, helvetica, sans-serif" w:hAnsi="arial, helvetica, sans-serif" w:cs="arial, helvetica, sans-serif" w:eastAsia="arial, helvetica, sans-serif"/>
                <w:sz w:val="24"/>
                <w:color w:val="000000"/>
              </w:rPr>
              <w:t>本项总分</w:t>
            </w:r>
            <w:r>
              <w:rPr>
                <w:rFonts w:ascii="宋体" w:hAnsi="宋体" w:cs="宋体" w:eastAsia="宋体"/>
                <w:sz w:val="24"/>
                <w:color w:val="000000"/>
              </w:rPr>
              <w:t>30</w:t>
            </w:r>
            <w:r>
              <w:rPr>
                <w:rFonts w:ascii="arial, helvetica, sans-serif" w:hAnsi="arial, helvetica, sans-serif" w:cs="arial, helvetica, sans-serif" w:eastAsia="arial, helvetica, sans-serif"/>
                <w:sz w:val="24"/>
                <w:color w:val="000000"/>
              </w:rPr>
              <w:t>分，针对具体情况进行扣分。</w:t>
            </w:r>
          </w:p>
          <w:p>
            <w:pPr>
              <w:pStyle w:val="null3"/>
              <w:ind w:firstLine="480"/>
              <w:jc w:val="both"/>
            </w:pPr>
            <w:r>
              <w:rPr>
                <w:rFonts w:ascii="宋体" w:hAnsi="宋体" w:cs="宋体" w:eastAsia="宋体"/>
                <w:sz w:val="24"/>
                <w:b/>
                <w:color w:val="000000"/>
              </w:rPr>
              <w:t>2</w:t>
            </w:r>
            <w:r>
              <w:rPr>
                <w:rFonts w:ascii="arial, helvetica, sans-serif" w:hAnsi="arial, helvetica, sans-serif" w:cs="arial, helvetica, sans-serif" w:eastAsia="arial, helvetica, sans-serif"/>
                <w:sz w:val="24"/>
                <w:b/>
                <w:color w:val="000000"/>
              </w:rPr>
              <w:t>、建立和维护共享知识库</w:t>
            </w:r>
          </w:p>
          <w:p>
            <w:pPr>
              <w:pStyle w:val="null3"/>
              <w:jc w:val="both"/>
            </w:pPr>
            <w:r>
              <w:rPr>
                <w:rFonts w:ascii="arial, helvetica, sans-serif" w:hAnsi="arial, helvetica, sans-serif" w:cs="arial, helvetica, sans-serif" w:eastAsia="arial, helvetica, sans-serif"/>
                <w:sz w:val="24"/>
                <w:color w:val="000000"/>
              </w:rPr>
              <w:t>针对甲方业务专网的实际情况建立专门的</w:t>
            </w:r>
            <w:r>
              <w:rPr>
                <w:rFonts w:ascii="arial, helvetica, sans-serif" w:hAnsi="arial, helvetica, sans-serif" w:cs="arial, helvetica, sans-serif" w:eastAsia="arial, helvetica, sans-serif"/>
                <w:sz w:val="24"/>
                <w:color w:val="000000"/>
              </w:rPr>
              <w:t>知识库（知识产权归采购人所有）</w:t>
            </w:r>
            <w:r>
              <w:rPr>
                <w:rFonts w:ascii="arial, helvetica, sans-serif" w:hAnsi="arial, helvetica, sans-serif" w:cs="arial, helvetica, sans-serif" w:eastAsia="arial, helvetica, sans-serif"/>
                <w:sz w:val="24"/>
                <w:color w:val="000000"/>
              </w:rPr>
              <w:t>，提供常见问题解答、服务经验分享、等多种服务内容。</w:t>
            </w:r>
          </w:p>
          <w:p>
            <w:pPr>
              <w:pStyle w:val="null3"/>
              <w:jc w:val="both"/>
            </w:pPr>
            <w:r>
              <w:rPr>
                <w:rFonts w:ascii="arial, helvetica, sans-serif" w:hAnsi="arial, helvetica, sans-serif" w:cs="arial, helvetica, sans-serif" w:eastAsia="arial, helvetica, sans-serif"/>
                <w:sz w:val="24"/>
                <w:color w:val="000000"/>
              </w:rPr>
              <w:t>本项总计</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分，其中建立专门的知识库得</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分，每周及时更新内容得</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分，知识库由专人进行维护的</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宋体" w:hAnsi="宋体" w:cs="宋体" w:eastAsia="宋体"/>
                <w:sz w:val="24"/>
                <w:b/>
                <w:color w:val="000000"/>
              </w:rPr>
              <w:t>3</w:t>
            </w:r>
            <w:r>
              <w:rPr>
                <w:rFonts w:ascii="arial, helvetica, sans-serif" w:hAnsi="arial, helvetica, sans-serif" w:cs="arial, helvetica, sans-serif" w:eastAsia="arial, helvetica, sans-serif"/>
                <w:sz w:val="24"/>
                <w:b/>
                <w:color w:val="000000"/>
              </w:rPr>
              <w:t>、服务回访</w:t>
            </w:r>
          </w:p>
          <w:p>
            <w:pPr>
              <w:pStyle w:val="null3"/>
              <w:jc w:val="both"/>
            </w:pPr>
            <w:r>
              <w:rPr>
                <w:rFonts w:ascii="arial, helvetica, sans-serif" w:hAnsi="arial, helvetica, sans-serif" w:cs="arial, helvetica, sans-serif" w:eastAsia="arial, helvetica, sans-serif"/>
                <w:sz w:val="24"/>
                <w:color w:val="000000"/>
              </w:rPr>
              <w:t>服务人员要对用户报修故障解决情况在三天内进行跟踪回访，关注故障解决的进程和问题解决后用户的使用效果，对未解决的问题进行重复跟踪直至问题得到解决。</w:t>
            </w:r>
          </w:p>
          <w:p>
            <w:pPr>
              <w:pStyle w:val="null3"/>
              <w:jc w:val="both"/>
            </w:pPr>
            <w:r>
              <w:rPr>
                <w:rFonts w:ascii="arial, helvetica, sans-serif" w:hAnsi="arial, helvetica, sans-serif" w:cs="arial, helvetica, sans-serif" w:eastAsia="arial, helvetica, sans-serif"/>
                <w:sz w:val="24"/>
                <w:color w:val="000000"/>
              </w:rPr>
              <w:t>服务人员每月至少两次对主要的业务经办机构进行主动电话回访</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了解线路运行情况运行情况，并给予指导。项目经理每月至少一次对主要的业务经办机构进行实地回访</w:t>
            </w:r>
            <w:r>
              <w:rPr>
                <w:rFonts w:ascii="宋体" w:hAnsi="宋体" w:cs="宋体" w:eastAsia="宋体"/>
                <w:sz w:val="24"/>
                <w:color w:val="000000"/>
              </w:rPr>
              <w:t>,</w:t>
            </w:r>
            <w:r>
              <w:rPr>
                <w:rFonts w:ascii="arial, helvetica, sans-serif" w:hAnsi="arial, helvetica, sans-serif" w:cs="arial, helvetica, sans-serif" w:eastAsia="arial, helvetica, sans-serif"/>
                <w:sz w:val="24"/>
                <w:color w:val="000000"/>
              </w:rPr>
              <w:t>在业务经办机构现场了解整个网络的运行情况。</w:t>
            </w:r>
          </w:p>
          <w:p>
            <w:pPr>
              <w:pStyle w:val="null3"/>
              <w:ind w:firstLine="480"/>
              <w:jc w:val="both"/>
            </w:pPr>
            <w:r>
              <w:rPr>
                <w:rFonts w:ascii="arial, helvetica, sans-serif" w:hAnsi="arial, helvetica, sans-serif" w:cs="arial, helvetica, sans-serif" w:eastAsia="arial, helvetica, sans-serif"/>
                <w:sz w:val="24"/>
                <w:color w:val="000000"/>
              </w:rPr>
              <w:t>本项总计</w:t>
            </w:r>
            <w:r>
              <w:rPr>
                <w:rFonts w:ascii="宋体" w:hAnsi="宋体" w:cs="宋体" w:eastAsia="宋体"/>
                <w:sz w:val="24"/>
                <w:color w:val="000000"/>
              </w:rPr>
              <w:t>10</w:t>
            </w:r>
            <w:r>
              <w:rPr>
                <w:rFonts w:ascii="arial, helvetica, sans-serif" w:hAnsi="arial, helvetica, sans-serif" w:cs="arial, helvetica, sans-serif" w:eastAsia="arial, helvetica, sans-serif"/>
                <w:sz w:val="24"/>
                <w:color w:val="000000"/>
              </w:rPr>
              <w:t>分，其中</w:t>
            </w:r>
            <w:r>
              <w:rPr>
                <w:rFonts w:ascii="arial, helvetica, sans-serif" w:hAnsi="arial, helvetica, sans-serif" w:cs="arial, helvetica, sans-serif" w:eastAsia="arial, helvetica, sans-serif"/>
                <w:sz w:val="24"/>
                <w:color w:val="000000"/>
              </w:rPr>
              <w:t>对用户</w:t>
            </w:r>
            <w:r>
              <w:rPr>
                <w:rFonts w:ascii="arial, helvetica, sans-serif" w:hAnsi="arial, helvetica, sans-serif" w:cs="arial, helvetica, sans-serif" w:eastAsia="arial, helvetica, sans-serif"/>
                <w:sz w:val="24"/>
                <w:color w:val="000000"/>
              </w:rPr>
              <w:t>报修故障的解决情况</w:t>
            </w:r>
            <w:r>
              <w:rPr>
                <w:rFonts w:ascii="arial, helvetica, sans-serif" w:hAnsi="arial, helvetica, sans-serif" w:cs="arial, helvetica, sans-serif" w:eastAsia="arial, helvetica, sans-serif"/>
                <w:sz w:val="24"/>
                <w:color w:val="000000"/>
              </w:rPr>
              <w:t>能够进行电话跟踪回访的得</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分，能够进行实地回访的得</w:t>
            </w:r>
            <w:r>
              <w:rPr>
                <w:rFonts w:ascii="宋体" w:hAnsi="宋体" w:cs="宋体" w:eastAsia="宋体"/>
                <w:sz w:val="24"/>
                <w:color w:val="000000"/>
              </w:rPr>
              <w:t>2</w:t>
            </w:r>
            <w:r>
              <w:rPr>
                <w:rFonts w:ascii="arial, helvetica, sans-serif" w:hAnsi="arial, helvetica, sans-serif" w:cs="arial, helvetica, sans-serif" w:eastAsia="arial, helvetica, sans-serif"/>
                <w:sz w:val="24"/>
                <w:color w:val="000000"/>
              </w:rPr>
              <w:t>分</w:t>
            </w:r>
            <w:r>
              <w:rPr>
                <w:rFonts w:ascii="arial, helvetica, sans-serif" w:hAnsi="arial, helvetica, sans-serif" w:cs="arial, helvetica, sans-serif" w:eastAsia="arial, helvetica, sans-serif"/>
                <w:sz w:val="24"/>
                <w:color w:val="000000"/>
              </w:rPr>
              <w:t>。</w:t>
            </w:r>
          </w:p>
          <w:p>
            <w:pPr>
              <w:pStyle w:val="null3"/>
              <w:ind w:firstLine="480"/>
              <w:jc w:val="both"/>
            </w:pPr>
            <w:r>
              <w:rPr>
                <w:rFonts w:ascii="宋体" w:hAnsi="宋体" w:cs="宋体" w:eastAsia="宋体"/>
                <w:sz w:val="24"/>
                <w:b/>
                <w:color w:val="000000"/>
              </w:rPr>
              <w:t>4</w:t>
            </w:r>
            <w:r>
              <w:rPr>
                <w:rFonts w:ascii="arial, helvetica, sans-serif" w:hAnsi="arial, helvetica, sans-serif" w:cs="arial, helvetica, sans-serif" w:eastAsia="arial, helvetica, sans-serif"/>
                <w:sz w:val="24"/>
                <w:b/>
                <w:color w:val="000000"/>
              </w:rPr>
              <w:t>、维护服务文档</w:t>
            </w:r>
          </w:p>
          <w:p>
            <w:pPr>
              <w:pStyle w:val="null3"/>
              <w:jc w:val="both"/>
            </w:pPr>
            <w:r>
              <w:rPr>
                <w:rFonts w:ascii="arial, helvetica, sans-serif" w:hAnsi="arial, helvetica, sans-serif" w:cs="arial, helvetica, sans-serif" w:eastAsia="arial, helvetica, sans-serif"/>
                <w:sz w:val="24"/>
                <w:color w:val="000000"/>
              </w:rPr>
              <w:t>电话服务记录以及现场服务记录每星期进行汇总，形成周报。每月形成月报，分类汇总线路运行中出现的问题，并制成总结报告，并交给客户存档。</w:t>
            </w:r>
          </w:p>
          <w:p>
            <w:pPr>
              <w:pStyle w:val="null3"/>
              <w:jc w:val="both"/>
            </w:pPr>
            <w:r>
              <w:rPr>
                <w:rFonts w:ascii="arial, helvetica, sans-serif" w:hAnsi="arial, helvetica, sans-serif" w:cs="arial, helvetica, sans-serif" w:eastAsia="arial, helvetica, sans-serif"/>
                <w:sz w:val="24"/>
                <w:color w:val="000000"/>
              </w:rPr>
              <w:t>本项总计</w:t>
            </w:r>
            <w:r>
              <w:rPr>
                <w:rFonts w:ascii="宋体" w:hAnsi="宋体" w:cs="宋体" w:eastAsia="宋体"/>
                <w:sz w:val="24"/>
                <w:color w:val="000000"/>
              </w:rPr>
              <w:t>15</w:t>
            </w:r>
            <w:r>
              <w:rPr>
                <w:rFonts w:ascii="arial, helvetica, sans-serif" w:hAnsi="arial, helvetica, sans-serif" w:cs="arial, helvetica, sans-serif" w:eastAsia="arial, helvetica, sans-serif"/>
                <w:sz w:val="24"/>
                <w:color w:val="000000"/>
              </w:rPr>
              <w:t>分，全部完成得</w:t>
            </w:r>
            <w:r>
              <w:rPr>
                <w:rFonts w:ascii="宋体" w:hAnsi="宋体" w:cs="宋体" w:eastAsia="宋体"/>
                <w:sz w:val="24"/>
                <w:color w:val="000000"/>
              </w:rPr>
              <w:t>15</w:t>
            </w:r>
            <w:r>
              <w:rPr>
                <w:rFonts w:ascii="arial, helvetica, sans-serif" w:hAnsi="arial, helvetica, sans-serif" w:cs="arial, helvetica, sans-serif" w:eastAsia="arial, helvetica, sans-serif"/>
                <w:sz w:val="24"/>
                <w:color w:val="000000"/>
              </w:rPr>
              <w:t>分，周报、月报每少一期扣</w:t>
            </w:r>
            <w:r>
              <w:rPr>
                <w:rFonts w:ascii="宋体" w:hAnsi="宋体" w:cs="宋体" w:eastAsia="宋体"/>
                <w:sz w:val="24"/>
                <w:color w:val="000000"/>
              </w:rPr>
              <w:t>1</w:t>
            </w:r>
            <w:r>
              <w:rPr>
                <w:rFonts w:ascii="arial, helvetica, sans-serif" w:hAnsi="arial, helvetica, sans-serif" w:cs="arial, helvetica, sans-serif" w:eastAsia="arial, helvetica, sans-serif"/>
                <w:sz w:val="24"/>
                <w:color w:val="000000"/>
              </w:rPr>
              <w:t>分，扣完为止。</w:t>
            </w:r>
          </w:p>
          <w:p>
            <w:pPr>
              <w:pStyle w:val="null3"/>
              <w:ind w:firstLine="480"/>
              <w:jc w:val="both"/>
            </w:pPr>
            <w:r>
              <w:rPr>
                <w:rFonts w:ascii="宋体" w:hAnsi="宋体" w:cs="宋体" w:eastAsia="宋体"/>
                <w:sz w:val="24"/>
                <w:b/>
                <w:color w:val="000000"/>
              </w:rPr>
              <w:t>5</w:t>
            </w:r>
            <w:r>
              <w:rPr>
                <w:rFonts w:ascii="arial, helvetica, sans-serif" w:hAnsi="arial, helvetica, sans-serif" w:cs="arial, helvetica, sans-serif" w:eastAsia="arial, helvetica, sans-serif"/>
                <w:sz w:val="24"/>
                <w:b/>
                <w:color w:val="000000"/>
              </w:rPr>
              <w:t>、服务人员管理</w:t>
            </w:r>
          </w:p>
          <w:p>
            <w:pPr>
              <w:pStyle w:val="null3"/>
              <w:ind w:firstLine="480"/>
              <w:jc w:val="both"/>
            </w:pPr>
            <w:r>
              <w:rPr>
                <w:rFonts w:ascii="arial, helvetica, sans-serif" w:hAnsi="arial, helvetica, sans-serif" w:cs="arial, helvetica, sans-serif" w:eastAsia="arial, helvetica, sans-serif"/>
                <w:sz w:val="24"/>
                <w:color w:val="000000"/>
              </w:rPr>
              <w:t>服务单位必须</w:t>
            </w:r>
            <w:r>
              <w:rPr>
                <w:rFonts w:ascii="宋体" w:hAnsi="宋体" w:cs="宋体" w:eastAsia="宋体"/>
                <w:sz w:val="24"/>
                <w:color w:val="000000"/>
              </w:rPr>
              <w:t>7*24</w:t>
            </w:r>
            <w:r>
              <w:rPr>
                <w:rFonts w:ascii="arial, helvetica, sans-serif" w:hAnsi="arial, helvetica, sans-serif" w:cs="arial, helvetica, sans-serif" w:eastAsia="arial, helvetica, sans-serif"/>
                <w:sz w:val="24"/>
                <w:color w:val="000000"/>
              </w:rPr>
              <w:t>小时响应用户，服务人员不得以任何借口拖延解决时间。如果客户问题比较紧急将进行加班解决。</w:t>
            </w:r>
          </w:p>
          <w:p>
            <w:pPr>
              <w:pStyle w:val="null3"/>
              <w:ind w:firstLine="480"/>
              <w:jc w:val="both"/>
            </w:pPr>
            <w:r>
              <w:rPr>
                <w:rFonts w:ascii="arial, helvetica, sans-serif" w:hAnsi="arial, helvetica, sans-serif" w:cs="arial, helvetica, sans-serif" w:eastAsia="arial, helvetica, sans-serif"/>
                <w:sz w:val="24"/>
                <w:color w:val="000000"/>
              </w:rPr>
              <w:t>服务对象对运维服务人员按照服务态度和服务效果进行评价，服务态度的评价分为很满意、满意、一般、不满意四个等级；服务效果的评价分为全部解决、部分解决、未解决三个等级。</w:t>
            </w:r>
          </w:p>
          <w:p>
            <w:pPr>
              <w:pStyle w:val="null3"/>
              <w:ind w:firstLine="480"/>
              <w:jc w:val="both"/>
            </w:pPr>
            <w:r>
              <w:rPr>
                <w:rFonts w:ascii="arial, helvetica, sans-serif" w:hAnsi="arial, helvetica, sans-serif" w:cs="arial, helvetica, sans-serif" w:eastAsia="arial, helvetica, sans-serif"/>
                <w:sz w:val="24"/>
                <w:color w:val="000000"/>
              </w:rPr>
              <w:t>对服务对象所提到存在的问题及时进行改进，用户的投诉无论情节大小，都应以予以重视。本项总计</w:t>
            </w:r>
            <w:r>
              <w:rPr>
                <w:rFonts w:ascii="宋体" w:hAnsi="宋体" w:cs="宋体" w:eastAsia="宋体"/>
                <w:sz w:val="24"/>
                <w:color w:val="000000"/>
              </w:rPr>
              <w:t>20</w:t>
            </w:r>
            <w:r>
              <w:rPr>
                <w:rFonts w:ascii="arial, helvetica, sans-serif" w:hAnsi="arial, helvetica, sans-serif" w:cs="arial, helvetica, sans-serif" w:eastAsia="arial, helvetica, sans-serif"/>
                <w:sz w:val="24"/>
                <w:color w:val="000000"/>
              </w:rPr>
              <w:t>分，在规定的服务时限内，由于乙方的原因导致未按时完成的一次扣</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分，由于乙方原因导致对服务人员服务态度评价为不满意一次扣</w:t>
            </w:r>
            <w:r>
              <w:rPr>
                <w:rFonts w:ascii="宋体" w:hAnsi="宋体" w:cs="宋体" w:eastAsia="宋体"/>
                <w:sz w:val="24"/>
                <w:color w:val="000000"/>
              </w:rPr>
              <w:t>3</w:t>
            </w:r>
            <w:r>
              <w:rPr>
                <w:rFonts w:ascii="arial, helvetica, sans-serif" w:hAnsi="arial, helvetica, sans-serif" w:cs="arial, helvetica, sans-serif" w:eastAsia="arial, helvetica, sans-serif"/>
                <w:sz w:val="24"/>
                <w:color w:val="000000"/>
              </w:rPr>
              <w:t>分，由于乙方原因导致对服务人员服务效果的评价为未解决一次扣</w:t>
            </w:r>
            <w:r>
              <w:rPr>
                <w:rFonts w:ascii="宋体" w:hAnsi="宋体" w:cs="宋体" w:eastAsia="宋体"/>
                <w:sz w:val="24"/>
                <w:color w:val="000000"/>
              </w:rPr>
              <w:t>5</w:t>
            </w:r>
            <w:r>
              <w:rPr>
                <w:rFonts w:ascii="arial, helvetica, sans-serif" w:hAnsi="arial, helvetica, sans-serif" w:cs="arial, helvetica, sans-serif" w:eastAsia="arial, helvetica, sans-serif"/>
                <w:sz w:val="24"/>
                <w:color w:val="000000"/>
              </w:rPr>
              <w:t>分。</w:t>
            </w:r>
          </w:p>
          <w:p>
            <w:pPr>
              <w:pStyle w:val="null3"/>
              <w:ind w:firstLine="480"/>
              <w:jc w:val="both"/>
            </w:pPr>
            <w:r>
              <w:rPr>
                <w:rFonts w:ascii="arial, helvetica, sans-serif" w:hAnsi="arial, helvetica, sans-serif" w:cs="arial, helvetica, sans-serif" w:eastAsia="arial, helvetica, sans-serif"/>
                <w:sz w:val="24"/>
                <w:color w:val="000000"/>
              </w:rPr>
              <w:t>由于甲方需求不明确、沟通审批不及时造成的问题未及时解决，</w:t>
            </w:r>
            <w:r>
              <w:rPr>
                <w:rFonts w:ascii="arial, helvetica, sans-serif" w:hAnsi="arial, helvetica, sans-serif" w:cs="arial, helvetica, sans-serif" w:eastAsia="arial, helvetica, sans-serif"/>
                <w:sz w:val="24"/>
                <w:color w:val="000000"/>
              </w:rPr>
              <w:t>不扣除对应分数。</w:t>
            </w:r>
          </w:p>
          <w:p>
            <w:pPr>
              <w:pStyle w:val="null3"/>
              <w:ind w:firstLine="480"/>
              <w:jc w:val="both"/>
            </w:pPr>
            <w:r>
              <w:rPr>
                <w:rFonts w:ascii="宋体" w:hAnsi="宋体" w:cs="宋体" w:eastAsia="宋体"/>
                <w:sz w:val="24"/>
                <w:b/>
                <w:color w:val="000000"/>
              </w:rPr>
              <w:t>6</w:t>
            </w:r>
            <w:r>
              <w:rPr>
                <w:rFonts w:ascii="arial, helvetica, sans-serif" w:hAnsi="arial, helvetica, sans-serif" w:cs="arial, helvetica, sans-serif" w:eastAsia="arial, helvetica, sans-serif"/>
                <w:sz w:val="24"/>
                <w:b/>
                <w:color w:val="000000"/>
              </w:rPr>
              <w:t>、建立考核机制</w:t>
            </w:r>
          </w:p>
          <w:p>
            <w:pPr>
              <w:pStyle w:val="null3"/>
              <w:jc w:val="both"/>
            </w:pPr>
            <w:r>
              <w:rPr>
                <w:rFonts w:ascii="arial, helvetica, sans-serif" w:hAnsi="arial, helvetica, sans-serif" w:cs="arial, helvetica, sans-serif" w:eastAsia="arial, helvetica, sans-serif"/>
                <w:sz w:val="24"/>
                <w:color w:val="000000"/>
              </w:rPr>
              <w:t>乙方对服务人员建立考核机制，对用户满意度、服务投诉、故障处理、文档规范等指标进行量化考核。</w:t>
            </w:r>
          </w:p>
          <w:p>
            <w:pPr>
              <w:pStyle w:val="null3"/>
            </w:pPr>
            <w:r>
              <w:rPr>
                <w:rFonts w:ascii="arial, helvetica, sans-serif" w:hAnsi="arial, helvetica, sans-serif" w:cs="arial, helvetica, sans-serif" w:eastAsia="arial, helvetica, sans-serif"/>
                <w:sz w:val="21"/>
                <w:color w:val="000000"/>
              </w:rPr>
              <w:t>本项总计</w:t>
            </w:r>
            <w:r>
              <w:rPr>
                <w:rFonts w:ascii="arial, helvetica, sans-serif" w:hAnsi="arial, helvetica, sans-serif" w:cs="arial, helvetica, sans-serif" w:eastAsia="arial, helvetica, sans-serif"/>
                <w:sz w:val="21"/>
                <w:color w:val="000000"/>
              </w:rPr>
              <w:t>15分，其中建立考核机制得5分，能够定期对服务人员进行了量化考核得3分，能够对用户</w:t>
            </w:r>
            <w:r>
              <w:rPr>
                <w:rFonts w:ascii="arial, helvetica, sans-serif" w:hAnsi="arial, helvetica, sans-serif" w:cs="arial, helvetica, sans-serif" w:eastAsia="arial, helvetica, sans-serif"/>
                <w:sz w:val="21"/>
                <w:color w:val="000000"/>
              </w:rPr>
              <w:t>反映问题较多、满意度较低的业务经办机构进行现场调研的得</w:t>
            </w:r>
            <w:r>
              <w:rPr>
                <w:rFonts w:ascii="arial, helvetica, sans-serif" w:hAnsi="arial, helvetica, sans-serif" w:cs="arial, helvetica, sans-serif" w:eastAsia="arial, helvetica, sans-serif"/>
                <w:sz w:val="21"/>
                <w:color w:val="000000"/>
              </w:rPr>
              <w:t>2分</w:t>
            </w:r>
            <w:r>
              <w:rPr>
                <w:rFonts w:ascii="仿宋" w:hAnsi="仿宋" w:cs="仿宋" w:eastAsia="仿宋"/>
                <w:sz w:val="21"/>
                <w:color w:val="000000"/>
              </w:rPr>
              <w:t>。</w:t>
            </w:r>
          </w:p>
        </w:tc>
      </w:tr>
    </w:tbl>
    <w:p>
      <w:pPr>
        <w:pStyle w:val="null3"/>
        <w:outlineLvl w:val="3"/>
      </w:pPr>
      <w:r>
        <w:rPr>
          <w:sz w:val="24"/>
          <w:b/>
        </w:rPr>
        <w:t>3.2.3人员配置要求</w:t>
      </w:r>
    </w:p>
    <w:p>
      <w:pPr>
        <w:pStyle w:val="null3"/>
      </w:pPr>
      <w:r>
        <w:rPr/>
        <w:t>采购包1：</w:t>
      </w:r>
    </w:p>
    <w:p>
      <w:pPr>
        <w:pStyle w:val="null3"/>
      </w:pPr>
      <w:r>
        <w:rPr/>
        <w:t>根据招标文件、投标文件要求及合同约定执行</w:t>
      </w:r>
    </w:p>
    <w:p>
      <w:pPr>
        <w:pStyle w:val="null3"/>
      </w:pPr>
      <w:r>
        <w:rPr/>
        <w:t>采购包2：</w:t>
      </w:r>
    </w:p>
    <w:p>
      <w:pPr>
        <w:pStyle w:val="null3"/>
      </w:pPr>
      <w:r>
        <w:rPr/>
        <w:t>根据招标文件、投标文件要求及合同约定执行</w:t>
      </w:r>
    </w:p>
    <w:p>
      <w:pPr>
        <w:pStyle w:val="null3"/>
      </w:pPr>
      <w:r>
        <w:rPr/>
        <w:t>采购包3：</w:t>
      </w:r>
    </w:p>
    <w:p>
      <w:pPr>
        <w:pStyle w:val="null3"/>
      </w:pPr>
      <w:r>
        <w:rPr/>
        <w:t>根据招标文件、投标文件要求及合同约定执行</w:t>
      </w:r>
    </w:p>
    <w:p>
      <w:pPr>
        <w:pStyle w:val="null3"/>
        <w:outlineLvl w:val="3"/>
      </w:pPr>
      <w:r>
        <w:rPr>
          <w:sz w:val="24"/>
          <w:b/>
        </w:rPr>
        <w:t>3.2.4设施设备配置要求</w:t>
      </w:r>
    </w:p>
    <w:p>
      <w:pPr>
        <w:pStyle w:val="null3"/>
      </w:pPr>
      <w:r>
        <w:rPr/>
        <w:t>采购包1：</w:t>
      </w:r>
    </w:p>
    <w:p>
      <w:pPr>
        <w:pStyle w:val="null3"/>
      </w:pPr>
      <w:r>
        <w:rPr/>
        <w:t>根据招标文件、投标文件要求及合同约定执行</w:t>
      </w:r>
    </w:p>
    <w:p>
      <w:pPr>
        <w:pStyle w:val="null3"/>
      </w:pPr>
      <w:r>
        <w:rPr/>
        <w:t>采购包2：</w:t>
      </w:r>
    </w:p>
    <w:p>
      <w:pPr>
        <w:pStyle w:val="null3"/>
      </w:pPr>
      <w:r>
        <w:rPr/>
        <w:t>根据招标文件、投标文件要求及合同约定执行</w:t>
      </w:r>
    </w:p>
    <w:p>
      <w:pPr>
        <w:pStyle w:val="null3"/>
      </w:pPr>
      <w:r>
        <w:rPr/>
        <w:t>采购包3：</w:t>
      </w:r>
    </w:p>
    <w:p>
      <w:pPr>
        <w:pStyle w:val="null3"/>
      </w:pPr>
      <w:r>
        <w:rPr/>
        <w:t>根据招标文件、投标文件要求及合同约定执行</w:t>
      </w:r>
    </w:p>
    <w:p>
      <w:pPr>
        <w:pStyle w:val="null3"/>
        <w:outlineLvl w:val="3"/>
      </w:pPr>
      <w:r>
        <w:rPr>
          <w:sz w:val="24"/>
          <w:b/>
        </w:rPr>
        <w:t>3.2.5其他要求</w:t>
      </w:r>
    </w:p>
    <w:p>
      <w:pPr>
        <w:pStyle w:val="null3"/>
      </w:pPr>
      <w:r>
        <w:rPr/>
        <w:t>采购包1：</w:t>
      </w:r>
    </w:p>
    <w:p>
      <w:pPr>
        <w:pStyle w:val="null3"/>
      </w:pPr>
      <w:r>
        <w:rPr/>
        <w:t>根据招标文件、投标文件要求及合同约定执行</w:t>
      </w:r>
    </w:p>
    <w:p>
      <w:pPr>
        <w:pStyle w:val="null3"/>
      </w:pPr>
      <w:r>
        <w:rPr/>
        <w:t>采购包2：</w:t>
      </w:r>
    </w:p>
    <w:p>
      <w:pPr>
        <w:pStyle w:val="null3"/>
      </w:pPr>
      <w:r>
        <w:rPr/>
        <w:t>根据招标文件、投标文件要求及合同约定执行</w:t>
      </w:r>
    </w:p>
    <w:p>
      <w:pPr>
        <w:pStyle w:val="null3"/>
      </w:pPr>
      <w:r>
        <w:rPr/>
        <w:t>采购包3：</w:t>
      </w:r>
    </w:p>
    <w:p>
      <w:pPr>
        <w:pStyle w:val="null3"/>
      </w:pPr>
      <w:r>
        <w:rPr/>
        <w:t>根据招标文件、投标文件要求及合同约定执行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服务期限：12个月</w:t>
      </w:r>
    </w:p>
    <w:p>
      <w:pPr>
        <w:pStyle w:val="null3"/>
      </w:pPr>
      <w:r>
        <w:rPr/>
        <w:t>采购包2：</w:t>
      </w:r>
    </w:p>
    <w:p>
      <w:pPr>
        <w:pStyle w:val="null3"/>
      </w:pPr>
      <w:r>
        <w:rPr/>
        <w:t>服务期限：12个月</w:t>
      </w:r>
    </w:p>
    <w:p>
      <w:pPr>
        <w:pStyle w:val="null3"/>
      </w:pPr>
      <w:r>
        <w:rPr/>
        <w:t>采购包3：</w:t>
      </w:r>
    </w:p>
    <w:p>
      <w:pPr>
        <w:pStyle w:val="null3"/>
      </w:pPr>
      <w:r>
        <w:rPr/>
        <w:t>服务期限：12个月</w:t>
      </w:r>
    </w:p>
    <w:p>
      <w:pPr>
        <w:pStyle w:val="null3"/>
        <w:outlineLvl w:val="3"/>
      </w:pPr>
      <w:r>
        <w:rPr>
          <w:sz w:val="24"/>
          <w:b/>
        </w:rPr>
        <w:t>3.3.2服务地点</w:t>
      </w:r>
    </w:p>
    <w:p>
      <w:pPr>
        <w:pStyle w:val="null3"/>
      </w:pPr>
      <w:r>
        <w:rPr/>
        <w:t>采购包1：</w:t>
      </w:r>
    </w:p>
    <w:p>
      <w:pPr>
        <w:pStyle w:val="null3"/>
      </w:pPr>
      <w:r>
        <w:rPr/>
        <w:t>陕西省人力资源和社会保障厅指定地点</w:t>
      </w:r>
    </w:p>
    <w:p>
      <w:pPr>
        <w:pStyle w:val="null3"/>
      </w:pPr>
      <w:r>
        <w:rPr/>
        <w:t>采购包2：</w:t>
      </w:r>
    </w:p>
    <w:p>
      <w:pPr>
        <w:pStyle w:val="null3"/>
      </w:pPr>
      <w:r>
        <w:rPr/>
        <w:t>陕西省人力资源和社会保障厅指定地点</w:t>
      </w:r>
    </w:p>
    <w:p>
      <w:pPr>
        <w:pStyle w:val="null3"/>
      </w:pPr>
      <w:r>
        <w:rPr/>
        <w:t>采购包3：</w:t>
      </w:r>
    </w:p>
    <w:p>
      <w:pPr>
        <w:pStyle w:val="null3"/>
      </w:pPr>
      <w:r>
        <w:rPr/>
        <w:t>陕西省人力资源和社会保障厅指定地点</w:t>
      </w:r>
    </w:p>
    <w:p>
      <w:pPr>
        <w:pStyle w:val="null3"/>
        <w:outlineLvl w:val="3"/>
      </w:pPr>
      <w:r>
        <w:rPr>
          <w:sz w:val="24"/>
          <w:b/>
        </w:rPr>
        <w:t>3.3.3考核（验收）标准和方法</w:t>
      </w:r>
    </w:p>
    <w:p>
      <w:pPr>
        <w:pStyle w:val="null3"/>
      </w:pPr>
      <w:r>
        <w:rPr/>
        <w:t>采购包1：</w:t>
      </w:r>
    </w:p>
    <w:p>
      <w:pPr>
        <w:pStyle w:val="null3"/>
      </w:pPr>
      <w:r>
        <w:rPr/>
        <w:t>根据招标文件、投标文件要求及合同约定执行</w:t>
      </w:r>
    </w:p>
    <w:p>
      <w:pPr>
        <w:pStyle w:val="null3"/>
      </w:pPr>
      <w:r>
        <w:rPr/>
        <w:t>采购包2：</w:t>
      </w:r>
    </w:p>
    <w:p>
      <w:pPr>
        <w:pStyle w:val="null3"/>
      </w:pPr>
      <w:r>
        <w:rPr/>
        <w:t>根据招标文件、投标文件要求及合同约定执行</w:t>
      </w:r>
    </w:p>
    <w:p>
      <w:pPr>
        <w:pStyle w:val="null3"/>
      </w:pPr>
      <w:r>
        <w:rPr/>
        <w:t>采购包3：</w:t>
      </w:r>
    </w:p>
    <w:p>
      <w:pPr>
        <w:pStyle w:val="null3"/>
      </w:pPr>
      <w:r>
        <w:rPr/>
        <w:t>根据招标文件、投标文件要求及合同约定执行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运维服务期满后一个月内</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项目验收合格后一个月内，根据每季度服务质量考评结果</w:t>
      </w:r>
      <w:r>
        <w:rPr/>
        <w:t xml:space="preserve"> ，达到付款条件起 </w:t>
      </w:r>
      <w:r>
        <w:rPr/>
        <w:t>30</w:t>
      </w:r>
      <w:r>
        <w:rPr/>
        <w:t xml:space="preserve"> 日内，支付合同总金额的 </w:t>
      </w:r>
      <w:r>
        <w:rPr/>
        <w:t>10.00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运维服务期满后一个月内</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项目验收合格后一个月内，根据每季度服务质量考评结果</w:t>
      </w:r>
      <w:r>
        <w:rPr/>
        <w:t xml:space="preserve"> ，达到付款条件起 </w:t>
      </w:r>
      <w:r>
        <w:rPr/>
        <w:t>30</w:t>
      </w:r>
      <w:r>
        <w:rPr/>
        <w:t xml:space="preserve"> 日内，支付合同总金额的 </w:t>
      </w:r>
      <w:r>
        <w:rPr/>
        <w:t>10.00</w:t>
      </w:r>
      <w:r>
        <w:rPr/>
        <w:t>%。</w:t>
      </w:r>
    </w:p>
    <w:p>
      <w:pPr>
        <w:pStyle w:val="null3"/>
      </w:pPr>
      <w:r>
        <w:rPr/>
        <w:t>采购包3：</w:t>
      </w:r>
      <w:r>
        <w:rPr/>
        <w:t xml:space="preserve"> 付款条件说明： </w:t>
      </w:r>
      <w:r>
        <w:rPr/>
        <w:t>合同签订后</w:t>
      </w:r>
      <w:r>
        <w:rPr/>
        <w:t xml:space="preserve"> ，达到付款条件起 </w:t>
      </w:r>
      <w:r>
        <w:rPr/>
        <w:t>30</w:t>
      </w:r>
      <w:r>
        <w:rPr/>
        <w:t xml:space="preserve"> 日内，支付合同总金额的 </w:t>
      </w:r>
      <w:r>
        <w:rPr/>
        <w:t>90.00</w:t>
      </w:r>
      <w:r>
        <w:rPr/>
        <w:t>%。</w:t>
      </w:r>
    </w:p>
    <w:p>
      <w:pPr>
        <w:pStyle w:val="null3"/>
      </w:pPr>
      <w:r>
        <w:rPr/>
        <w:t>采购包3：</w:t>
      </w:r>
      <w:r>
        <w:rPr/>
        <w:t xml:space="preserve"> 付款条件说明： </w:t>
      </w:r>
      <w:r>
        <w:rPr/>
        <w:t>项目验收合格后一个月内</w:t>
      </w:r>
      <w:r>
        <w:rPr/>
        <w:t xml:space="preserve"> ，达到付款条件起 </w:t>
      </w:r>
      <w:r>
        <w:rPr/>
        <w:t>30</w:t>
      </w:r>
      <w:r>
        <w:rPr/>
        <w:t xml:space="preserve"> 日内，支付合同总金额的 </w:t>
      </w:r>
      <w:r>
        <w:rPr/>
        <w:t>10.00</w:t>
      </w:r>
      <w:r>
        <w:rPr/>
        <w:t>%。</w:t>
      </w:r>
    </w:p>
    <w:p>
      <w:pPr>
        <w:pStyle w:val="null3"/>
        <w:outlineLvl w:val="3"/>
      </w:pPr>
      <w:r>
        <w:rPr>
          <w:sz w:val="24"/>
          <w:b/>
        </w:rPr>
        <w:t>3.3.6违约责任与解决争议的方法</w:t>
      </w:r>
    </w:p>
    <w:p>
      <w:pPr>
        <w:pStyle w:val="null3"/>
      </w:pPr>
      <w:r>
        <w:rPr/>
        <w:t>采购包1：</w:t>
      </w:r>
    </w:p>
    <w:p>
      <w:pPr>
        <w:pStyle w:val="null3"/>
      </w:pPr>
      <w:r>
        <w:rPr/>
        <w:t>根据招标文件、投标文件要求及合同约定执行。</w:t>
      </w:r>
    </w:p>
    <w:p>
      <w:pPr>
        <w:pStyle w:val="null3"/>
      </w:pPr>
      <w:r>
        <w:rPr/>
        <w:t>采购包2：</w:t>
      </w:r>
    </w:p>
    <w:p>
      <w:pPr>
        <w:pStyle w:val="null3"/>
      </w:pPr>
      <w:r>
        <w:rPr/>
        <w:t>根据招标文件、投标文件要求及合同约定执行。</w:t>
      </w:r>
    </w:p>
    <w:p>
      <w:pPr>
        <w:pStyle w:val="null3"/>
      </w:pPr>
      <w:r>
        <w:rPr/>
        <w:t>采购包3：</w:t>
      </w:r>
    </w:p>
    <w:p>
      <w:pPr>
        <w:pStyle w:val="null3"/>
      </w:pPr>
      <w:r>
        <w:rPr/>
        <w:t>根据招标文件、投标文件要求及合同约定执行</w:t>
      </w:r>
    </w:p>
    <w:p>
      <w:pPr>
        <w:pStyle w:val="null3"/>
        <w:jc w:val="left"/>
        <w:outlineLvl w:val="2"/>
      </w:pPr>
      <w:r>
        <w:rPr>
          <w:sz w:val="28"/>
          <w:b/>
        </w:rPr>
        <w:t>3.5其他要求</w:t>
      </w:r>
    </w:p>
    <w:p>
      <w:pPr>
        <w:pStyle w:val="null3"/>
      </w:pPr>
      <w:r>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余雅兰、联系电话：029-81206622-822）。</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8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8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8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分项报价表 中小企业声明函 保证金交纳凭证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分项报价表 中小企业声明函 保证金交纳凭证 服务内容及服务要求应答表 投标人承诺书 投标人资格证明文件 投标方案说明 商务条款响应说明 投标函 残疾人福利性单位声明函 标的清单 投标文件封面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分项报价表 中小企业声明函 保证金交纳凭证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分项报价表 中小企业声明函 保证金交纳凭证 服务内容及服务要求应答表 投标人承诺书 投标人资格证明文件 投标方案说明 商务条款响应说明 投标函 残疾人福利性单位声明函 标的清单 投标文件封面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分项报价表 中小企业声明函 保证金交纳凭证 服务内容及服务要求应答表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分项报价表 中小企业声明函 保证金交纳凭证 服务内容及服务要求应答表 投标人承诺书 投标人资格证明文件 投标方案说明 商务条款响应说明 投标函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综合实力</w:t>
            </w:r>
          </w:p>
        </w:tc>
        <w:tc>
          <w:tcPr>
            <w:tcW w:type="dxa" w:w="2492"/>
          </w:tcPr>
          <w:p>
            <w:pPr>
              <w:pStyle w:val="null3"/>
            </w:pPr>
            <w:r>
              <w:rPr/>
              <w:t>1、投标人具有人社部社会保险管理信息系统核心平台（三版）软件技术授权和城乡居民养老保险信息系统软件技术授权，每提供一项计3分,满分6分。（以人社部出具的授权书或证明文件为准） 2、投标人拥有CMMI5级证书（软件能力成熟度集成模型）的计4分，每低一个级别减一分（提供复印件加盖投标人公章），未提供的不计分。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从业经验</w:t>
            </w:r>
          </w:p>
        </w:tc>
        <w:tc>
          <w:tcPr>
            <w:tcW w:type="dxa" w:w="2492"/>
          </w:tcPr>
          <w:p>
            <w:pPr>
              <w:pStyle w:val="null3"/>
            </w:pPr>
            <w:r>
              <w:rPr/>
              <w:t>提供投标人的2021年1月至今（以合同签订日期为准）类似项目业绩合同，每份计2分，满分10分。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项目理解</w:t>
            </w:r>
          </w:p>
        </w:tc>
        <w:tc>
          <w:tcPr>
            <w:tcW w:type="dxa" w:w="2492"/>
          </w:tcPr>
          <w:p>
            <w:pPr>
              <w:pStyle w:val="null3"/>
            </w:pPr>
            <w:r>
              <w:rPr/>
              <w:t>投标人对项目需求理解准确，整体架构清晰、合理，充分考虑用户实际需求，运维服务内容能够满足项目整体要求。 1、对项目需求理解深刻透彻，内容详实，对项目工作重点、难点认识准确，计10分； 2、对项目需求理解较清晰，内容较详实，对项目工作重点、难点认识较准确，计7分； 2、对项目需求理解一般，内容基本详实，对项目工作重点、难点认识基本准确，计3分； 3、对项目需求理解体现较差，对项目工作重点、难点认识不准确，计1分； 4、未提供计0分。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运维维护方案</w:t>
            </w:r>
          </w:p>
        </w:tc>
        <w:tc>
          <w:tcPr>
            <w:tcW w:type="dxa" w:w="2492"/>
          </w:tcPr>
          <w:p>
            <w:pPr>
              <w:pStyle w:val="null3"/>
            </w:pPr>
            <w:r>
              <w:rPr/>
              <w:t>投标人针对本项目中运行维护部分工作内容设计工作方案，方案设计合理、架构完整、层次清楚。 1、运行维护方案合理、针对性强、架构清晰完整，计20分； 2、运行维护方案较合理、针对性较强、架构比较清晰完整，计16分； 3、运行维护方案基本合理、针对性一般、架构基本清晰，计12分； 4、运行维护方案具有合理性但针对性不强、架构不够清晰，计8分； 5、运行维护方案合理性及针对性较差、架构模糊，计4分； 6、未提供方案计0分。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项目新增技术方案</w:t>
            </w:r>
          </w:p>
        </w:tc>
        <w:tc>
          <w:tcPr>
            <w:tcW w:type="dxa" w:w="2492"/>
          </w:tcPr>
          <w:p>
            <w:pPr>
              <w:pStyle w:val="null3"/>
            </w:pPr>
            <w:r>
              <w:rPr/>
              <w:t>投标人针对本项目中系统功能新增部分工作内容设计技术方案，方案设计合理、架构完整、层次清楚。 1、技术方案及主要技术措施合理、针对性强、架构清晰完整，计10分； 2、技术方案及主要技术措施较合理、针对性较强、架构比较清晰完整，计7分； 3、技术方案及主要技术措施基本合理、针对性一般、架构基本清晰，计3分； 4、技术方案及主要技术措施具有合理性但针对性不强、架构不够清晰，计1分； 5、未提供方案计0分。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安全措施</w:t>
            </w:r>
          </w:p>
        </w:tc>
        <w:tc>
          <w:tcPr>
            <w:tcW w:type="dxa" w:w="2492"/>
          </w:tcPr>
          <w:p>
            <w:pPr>
              <w:pStyle w:val="null3"/>
            </w:pPr>
            <w:r>
              <w:rPr/>
              <w:t>投标人的运行维护工作必须遵循并优化现有的安全体系，必须在现有安全体制下提出确保系统安全可靠的安全策略、措施和步骤。 1、方案内容合理、针对性强、架构清晰完整，计10分； 2、方案内容较合理、针对性较强、架构比较清晰完整，计7分； 3、方案内容基本合理、针对性一般、架构基本清晰，计3分； 4、方案内容具有合理性但针对性不强、架构不够清晰，计1分； 5、未提供方案计0分。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运维服务计划</w:t>
            </w:r>
          </w:p>
        </w:tc>
        <w:tc>
          <w:tcPr>
            <w:tcW w:type="dxa" w:w="2492"/>
          </w:tcPr>
          <w:p>
            <w:pPr>
              <w:pStyle w:val="null3"/>
            </w:pPr>
            <w:r>
              <w:rPr/>
              <w:t>项目实施进度和运维服务计划安排合理，有明确的项目施工计划和项目进度安排，并提供人员驻场承诺函。 1、计划合理全面、针对性强，计5分； 2、计划完整、有针对性，计3分； 3、计划不合理、不具备针对性，计1分； 4、未提供方案计0分。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人员配置</w:t>
            </w:r>
          </w:p>
        </w:tc>
        <w:tc>
          <w:tcPr>
            <w:tcW w:type="dxa" w:w="2492"/>
          </w:tcPr>
          <w:p>
            <w:pPr>
              <w:pStyle w:val="null3"/>
            </w:pPr>
            <w:r>
              <w:rPr/>
              <w:t>根据投标人针对本项目安排参与项目驻场运维的专业人员的数量、素质、资格认证证书、技术能力和经验等。 1、人员配置合理，证明材料齐全，计4分； 2、人员配置一般，证明资料齐全度一般，计3分； 3、人员配置较弱，证明资料不全，计2分； 4、未提供计0分。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本地化服务</w:t>
            </w:r>
          </w:p>
        </w:tc>
        <w:tc>
          <w:tcPr>
            <w:tcW w:type="dxa" w:w="2492"/>
          </w:tcPr>
          <w:p>
            <w:pPr>
              <w:pStyle w:val="null3"/>
            </w:pPr>
            <w:r>
              <w:rPr/>
              <w:t>1、投标人在项目实施地有售后服务能力（提供相关证明材料），计1分。 2、投标人制定完整的项目售后服务方案，包括售后服务承诺、售后服务流程、质量保障且具备完整的客服体系服务运维管理系统等服务支撑体系。方案完整、可行，计3分； 方案较完整、可行，计2分；方案内容有缺漏项，计1分； 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应急措施</w:t>
            </w:r>
          </w:p>
        </w:tc>
        <w:tc>
          <w:tcPr>
            <w:tcW w:type="dxa" w:w="2492"/>
          </w:tcPr>
          <w:p>
            <w:pPr>
              <w:pStyle w:val="null3"/>
            </w:pPr>
            <w:r>
              <w:rPr/>
              <w:t>针对可能出现的问题及突发事件，有具体可行的应急措施和解决方案，内容包括但不限于运维响应时间、定期巡查、应急解决方案、服务监督管理机制、服务承诺等。 1、措施完整，科学合理，清晰明确，针对性强，计4分； 2、措施较完整，可行性、针对性一般，计3分； 3、措施简单，不具备针对性，计2分； 4、未提供计0分。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培训措施</w:t>
            </w:r>
          </w:p>
        </w:tc>
        <w:tc>
          <w:tcPr>
            <w:tcW w:type="dxa" w:w="2492"/>
          </w:tcPr>
          <w:p>
            <w:pPr>
              <w:pStyle w:val="null3"/>
            </w:pPr>
            <w:r>
              <w:rPr/>
              <w:t>提供详尽的培训方案及培训计划，并列出培训的具体内容及方式，确保使用人员能够独立熟练操作、维护和正常使用。 1、具有完善的培训方案，内容完整、合理，针对性强，计3分； 2、内容基本完整、合理，针对性一般，计2分； 3、内容简单、模糊，针对性差的，计1分； 4、未提供方案计0分。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综合实力</w:t>
            </w:r>
          </w:p>
        </w:tc>
        <w:tc>
          <w:tcPr>
            <w:tcW w:type="dxa" w:w="2492"/>
          </w:tcPr>
          <w:p>
            <w:pPr>
              <w:pStyle w:val="null3"/>
            </w:pPr>
            <w:r>
              <w:rPr/>
              <w:t>1、投标人具有人社部社会保险管理信息系统核心平台（三版）软件技术授权和城乡居民养老保险信息系统软件技术授权，每提供一项计3分,满分6分。（以人社部出具的授权书或证明文件为准） 2、投标人拥有CMMI5级证书（软件能力成熟度集成模型）的计4分，每低一个级别减一分（提供复印件加盖投标人公章），未提供的不计分。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从业经验</w:t>
            </w:r>
          </w:p>
        </w:tc>
        <w:tc>
          <w:tcPr>
            <w:tcW w:type="dxa" w:w="2492"/>
          </w:tcPr>
          <w:p>
            <w:pPr>
              <w:pStyle w:val="null3"/>
            </w:pPr>
            <w:r>
              <w:rPr/>
              <w:t>提供投标人的2021年1月至今（以合同签订日期为准）类似项目业绩合同，每份计2分，满分10分。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项目理解</w:t>
            </w:r>
          </w:p>
        </w:tc>
        <w:tc>
          <w:tcPr>
            <w:tcW w:type="dxa" w:w="2492"/>
          </w:tcPr>
          <w:p>
            <w:pPr>
              <w:pStyle w:val="null3"/>
            </w:pPr>
            <w:r>
              <w:rPr/>
              <w:t>投标人对项目需求理解准确，整体架构清晰、合理，充分考虑用户实际需求，运维服务内容能够满足项目整体要求。 1、对项目需求理解深刻透彻，内容详实，对项目工作重点、难点认识准确，计10分； 2、对项目需求理解较清晰，内容较详实，对项目工作重点、难点认识较准确，计7分； 3、对项目需求理解一般，内容基本详实，对项目工作重点、难点认识基本准确，计3分； 4、对项目需求理解体现较差，对项目工作重点、难点认识不准确，计1分； 5、未提供计0分。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运行维护方案</w:t>
            </w:r>
          </w:p>
        </w:tc>
        <w:tc>
          <w:tcPr>
            <w:tcW w:type="dxa" w:w="2492"/>
          </w:tcPr>
          <w:p>
            <w:pPr>
              <w:pStyle w:val="null3"/>
            </w:pPr>
            <w:r>
              <w:rPr/>
              <w:t>投标人针对本项目中运行维护部分工作内容设计工作方案，方案设计合理、架构完整、层次清楚。 1、运行维护方案合理、针对性强、架构清晰完整，计20分； 2、运行维护方案较合理、针对性较强、架构比较清晰完整，计16分； 3、运行维护方案基本合理、针对性一般、架构基本清晰，计12分； 4、运行维护方案具有合理性但针对性不强、架构不够清晰，计8分； 5、运行维护方案合理性及针对性较差、架构模糊，计4分； 6、未提供方案计0分。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功能新增技术方案</w:t>
            </w:r>
          </w:p>
        </w:tc>
        <w:tc>
          <w:tcPr>
            <w:tcW w:type="dxa" w:w="2492"/>
          </w:tcPr>
          <w:p>
            <w:pPr>
              <w:pStyle w:val="null3"/>
            </w:pPr>
            <w:r>
              <w:rPr/>
              <w:t>投标人针对本项目中系统功能新增部分工作内容设计技术方案，方案设计合理、架构完整、层次清楚。 1、技术方案及主要技术措施合理、针对性强、架构清晰完整，计10分； 2、技术方案及主要技术措施较合理、针对性较强、架构比较清晰完整，计7分； 3、技术方案及主要技术措施基本合理、针对性一般、架构基本清晰，计3分； 4、技术方案及主要技术措施具有合理性但针对性不强、架构不够清晰，计1分； 5、未提供方案计0分。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安全措施</w:t>
            </w:r>
          </w:p>
        </w:tc>
        <w:tc>
          <w:tcPr>
            <w:tcW w:type="dxa" w:w="2492"/>
          </w:tcPr>
          <w:p>
            <w:pPr>
              <w:pStyle w:val="null3"/>
            </w:pPr>
            <w:r>
              <w:rPr/>
              <w:t>投标人的运行维护工作必须遵循并优化现有的安全体系，必须在现有安全体制下提出确保系统安全可靠的安全策略、措施和步骤。 1、方案内容合理、针对性强、架构清晰完整，计10分； 2、方案内容较合理、针对性较强、架构比较清晰完整，计7分； 3、方案内容基本合理、针对性一般、架构基本清晰，计3分； 4、方案内容具有合理性但针对性不强、架构不够清晰，计1分； 5、未提供方案计0分。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运维服务计划</w:t>
            </w:r>
          </w:p>
        </w:tc>
        <w:tc>
          <w:tcPr>
            <w:tcW w:type="dxa" w:w="2492"/>
          </w:tcPr>
          <w:p>
            <w:pPr>
              <w:pStyle w:val="null3"/>
            </w:pPr>
            <w:r>
              <w:rPr/>
              <w:t>项目实施进度和运维服务计划安排合理，有明确的项目施工计划和项目进度安排，并提供人员驻场承诺函。 1、计划合理全面、针对性强，计5分； 2、计划完整、有针对性，计3分； 3、计划不合理、不具备针对性，计1分； 4、未提供方案计0分。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人员配置</w:t>
            </w:r>
          </w:p>
        </w:tc>
        <w:tc>
          <w:tcPr>
            <w:tcW w:type="dxa" w:w="2492"/>
          </w:tcPr>
          <w:p>
            <w:pPr>
              <w:pStyle w:val="null3"/>
            </w:pPr>
            <w:r>
              <w:rPr/>
              <w:t>根据投标人针对本项目安排参与项目驻场运维的专业人员的数量、素质、资格认证证书、技术能力和经验等。 1、人员配置合理，证明材料齐全，计4分； 2、人员配置一般，证明资料齐全度一般，计3分； 3、人员配置较弱，证明资料不全，计2分； 4、未提供计0分。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本地化服务</w:t>
            </w:r>
          </w:p>
        </w:tc>
        <w:tc>
          <w:tcPr>
            <w:tcW w:type="dxa" w:w="2492"/>
          </w:tcPr>
          <w:p>
            <w:pPr>
              <w:pStyle w:val="null3"/>
            </w:pPr>
            <w:r>
              <w:rPr/>
              <w:t>1、投标人在项目实施地有售后服务能力（提供相关证明材料），计1分。 2、投标人制定完整的项目售后服务方案，包括售后服务承诺、售后服务流程、质量保障且具备完整的客服体系服务运维管理系统等服务支撑体系。方案完整、可行，计3分； 方案较完整、可行，计2分；方案内容有缺漏项，计1分； 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应急措施</w:t>
            </w:r>
          </w:p>
        </w:tc>
        <w:tc>
          <w:tcPr>
            <w:tcW w:type="dxa" w:w="2492"/>
          </w:tcPr>
          <w:p>
            <w:pPr>
              <w:pStyle w:val="null3"/>
            </w:pPr>
            <w:r>
              <w:rPr/>
              <w:t>针对可能出现的问题及突发事件，有具体可行的应急措施和解决方案，内容包括但不限于运维响应时间、定期巡查、应急解决方案、服务监督管理机制、服务承诺等。 1、措施完整，科学合理，清晰明确，针对性强，计4分； 2、措施较完整，可行性、针对性一般，计3分； 3、措施简单，不具备针对性，计2分； 4、未提供计0分。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培训措施</w:t>
            </w:r>
          </w:p>
        </w:tc>
        <w:tc>
          <w:tcPr>
            <w:tcW w:type="dxa" w:w="2492"/>
          </w:tcPr>
          <w:p>
            <w:pPr>
              <w:pStyle w:val="null3"/>
            </w:pPr>
            <w:r>
              <w:rPr/>
              <w:t>提供详尽的培训方案及培训计划，并列出培训的具体内容及方式，确保使用人员能够独立熟练操作、维护和正常使用。 1、具有完善的培训方案，内容完整、合理，针对性强，计3分； 2、内容基本完整、合理，针对性一般，计2分； 3、内容简单、模糊，针对性差的，计1分； 4、未提供方案计0分。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项目总体设计</w:t>
            </w:r>
          </w:p>
        </w:tc>
        <w:tc>
          <w:tcPr>
            <w:tcW w:type="dxa" w:w="2492"/>
          </w:tcPr>
          <w:p>
            <w:pPr>
              <w:pStyle w:val="null3"/>
            </w:pPr>
            <w:r>
              <w:rPr/>
              <w:t>根据投标人提供项目设计总体方案是否先进、合理、符合甲方实际需求，网络系统间的接口是否科学、规范、合理，功能是否完善进行赋分。 1、设计总体方案先进、合理、符合甲方实际需求，网络系统间的接口科学、规范、合理，功能完善，计10分； 2、设计总体方案较先进、合理、较符合甲方实际需求，网络系统间的接口较科学、规范、合理，功能较完善，计7分； 3、设计总体方案基本先进、合理、基本符合甲方实际需求，网络系统间的接口基本科学、规范、合理，功能基本完善，计3分； 4、设计总体方案、网络系统间的接口与甲方实际需求存在细微偏差，计1分； 5、未提供计0分。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网络管理方案</w:t>
            </w:r>
          </w:p>
        </w:tc>
        <w:tc>
          <w:tcPr>
            <w:tcW w:type="dxa" w:w="2492"/>
          </w:tcPr>
          <w:p>
            <w:pPr>
              <w:pStyle w:val="null3"/>
            </w:pPr>
            <w:r>
              <w:rPr/>
              <w:t>根据各投标人提供的网络管理方案（包括但不限于传输线路网络管理、子网和传输系统管理、通道管理、电路管理、运维管理、线路切割等方面）进行赋分。 1、方案合理、针对性强、架构清晰完整，计10分； 2、方案较合理、针对性较强、架构比较清晰完整，计7分； 3、方案基本合理、针对性一般、架构基本清晰，计3分； 4、方案具有合理性但针对性不强、架构不够清晰，计1分； 5、未提供计0分。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项目施工方案</w:t>
            </w:r>
          </w:p>
        </w:tc>
        <w:tc>
          <w:tcPr>
            <w:tcW w:type="dxa" w:w="2492"/>
          </w:tcPr>
          <w:p>
            <w:pPr>
              <w:pStyle w:val="null3"/>
            </w:pPr>
            <w:r>
              <w:rPr/>
              <w:t>根据各投标人提供的项目施工方案：包括人员组织管理、工作分工、项目进度与控制方案、实施竣工资料清单等进行赋分。 1、方案合理、针对性强、架构清晰完整，计10分； 2、方案较合理、针对性较强、架构比较清晰完整，计7分； 3、方案基本合理、针对性一般、架构基本清晰，计3分； 4、方案具有合理性但针对性不强、架构不够清晰，计1分； 5、未提供计0分。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组网设 备性能 及可靠 程度</w:t>
            </w:r>
          </w:p>
        </w:tc>
        <w:tc>
          <w:tcPr>
            <w:tcW w:type="dxa" w:w="2492"/>
          </w:tcPr>
          <w:p>
            <w:pPr>
              <w:pStyle w:val="null3"/>
            </w:pPr>
            <w:r>
              <w:rPr/>
              <w:t>根据各投标人所提供用户端的组网线路安全服务方案可靠程度，进行赋分。 1、安全服务方案可靠程度高，计10分； 2、安全服务方案可靠程度较高，计7分； 3、安全方服务案可靠程度一般，计3分； 4、安全服务方案可靠程度与甲方实际需求存在细微偏差，计1分； 5、未提供计0分。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云视频会议产品及平台方案</w:t>
            </w:r>
          </w:p>
        </w:tc>
        <w:tc>
          <w:tcPr>
            <w:tcW w:type="dxa" w:w="2492"/>
          </w:tcPr>
          <w:p>
            <w:pPr>
              <w:pStyle w:val="null3"/>
            </w:pPr>
            <w:r>
              <w:rPr/>
              <w:t>提供项目要求的云视频会议产品及平台方案。 1、方案合理全面、针对性强，计5分； 2、方案完整、有针对性，计3分； 3、方案不合理、不具备针对性，计1分；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视频会议系统维护服务</w:t>
            </w:r>
          </w:p>
        </w:tc>
        <w:tc>
          <w:tcPr>
            <w:tcW w:type="dxa" w:w="2492"/>
          </w:tcPr>
          <w:p>
            <w:pPr>
              <w:pStyle w:val="null3"/>
            </w:pPr>
            <w:r>
              <w:rPr/>
              <w:t>针对“视频会议系统维护服务”部分服务要求进行阐述，包括客户需求、服务响应以及视频会议应急等方面进行赋分。 1、方案合理、针对性强、架构清晰完整，计10分； 2、方案较合理、针对性较强、架构比较清晰完整，计7分； 3、方案基本合理、针对性一般、架构基本清晰，计3分； 4、方案具有合理性但针对性不强、架构不够清晰，计1分； 5、未提供计0分。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应急服务预案</w:t>
            </w:r>
          </w:p>
        </w:tc>
        <w:tc>
          <w:tcPr>
            <w:tcW w:type="dxa" w:w="2492"/>
          </w:tcPr>
          <w:p>
            <w:pPr>
              <w:pStyle w:val="null3"/>
            </w:pPr>
            <w:r>
              <w:rPr/>
              <w:t>提供项目应急服务预案，根据其响应程度计分。 1、预案完整，科学合理，清晰明确，针对性强，计5分； 2、预案较完整，可行性、针对性一般，计3分； 3、预案简单，不具备针对性，计1分；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提供投标人的2021年1月至今（以合同签订日期为准）类似项目业绩合同，每份计2分，满分10分。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质量服务</w:t>
            </w:r>
          </w:p>
        </w:tc>
        <w:tc>
          <w:tcPr>
            <w:tcW w:type="dxa" w:w="2492"/>
          </w:tcPr>
          <w:p>
            <w:pPr>
              <w:pStyle w:val="null3"/>
            </w:pPr>
            <w:r>
              <w:rPr/>
              <w:t>1、根据供应商的服务承诺，涵盖各项工作的时间进度计划、实施步骤等方面内容。方案合理全面、针对性强，计5分；方案完整、有针对性，计3分；方案不合理、不具备针对性，计1分；未提供计0分。 2、根据项目的服务内容从组织结构、项目实施团队上，须有符合要求的拟派驻线路技术维护人员、保障线路维护及时可靠，根据其人员配置情况进行赋分。方案合理全面、针对性强，计5分；方案完整、有针对性，计3分；方案不合理、不具备针对性，计1分；未提供计0分。 3、线路的故障诊断、故障恢复及维护管理方案合理，具有详细、具体可行的通信保障服务措施。措施合理全面、针对性强，计5分；措施完整、有针对性，计3分；措施不合理、不具备针对性，计1分；未提供计0分。 4、负责为采购人提供培训服务，并有完整的培训方案，列出详细的培训内容、培训方式等说明。方案合理全面、针对性强，计5分；方案完整、有针对性，计3分；方案不合理、不具备针对性，计1分；未提供计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