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F90" w:rsidRDefault="00981E08">
      <w:pPr>
        <w:ind w:firstLineChars="200" w:firstLine="482"/>
        <w:jc w:val="center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技术</w:t>
      </w:r>
      <w:r w:rsidR="00E7029E">
        <w:rPr>
          <w:rFonts w:ascii="仿宋" w:eastAsia="仿宋" w:hAnsi="仿宋" w:cs="仿宋" w:hint="eastAsia"/>
          <w:b/>
          <w:bCs/>
          <w:sz w:val="24"/>
          <w:szCs w:val="24"/>
        </w:rPr>
        <w:t>偏离表</w:t>
      </w:r>
    </w:p>
    <w:p w:rsidR="00E7029E" w:rsidRDefault="00E7029E" w:rsidP="00E7029E">
      <w:pPr>
        <w:rPr>
          <w:rFonts w:ascii="仿宋" w:eastAsia="仿宋" w:hAnsi="仿宋" w:cs="仿宋"/>
        </w:rPr>
      </w:pPr>
      <w:bookmarkStart w:id="0" w:name="_GoBack"/>
      <w:bookmarkEnd w:id="0"/>
      <w:r>
        <w:rPr>
          <w:rFonts w:ascii="仿宋" w:eastAsia="仿宋" w:hAnsi="仿宋" w:cs="仿宋" w:hint="eastAsia"/>
          <w:sz w:val="24"/>
        </w:rPr>
        <w:t>项目名称：项目编号：</w:t>
      </w:r>
    </w:p>
    <w:tbl>
      <w:tblPr>
        <w:tblW w:w="968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3"/>
        <w:gridCol w:w="2925"/>
        <w:gridCol w:w="2714"/>
        <w:gridCol w:w="1107"/>
        <w:gridCol w:w="1037"/>
        <w:gridCol w:w="1170"/>
      </w:tblGrid>
      <w:tr w:rsidR="00E7029E" w:rsidTr="00B61B39">
        <w:trPr>
          <w:trHeight w:val="620"/>
          <w:jc w:val="center"/>
        </w:trPr>
        <w:tc>
          <w:tcPr>
            <w:tcW w:w="733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内容</w:t>
            </w:r>
          </w:p>
        </w:tc>
        <w:tc>
          <w:tcPr>
            <w:tcW w:w="2925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招标文件技术要求</w:t>
            </w:r>
          </w:p>
        </w:tc>
        <w:tc>
          <w:tcPr>
            <w:tcW w:w="2714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投标文件技术响应</w:t>
            </w:r>
          </w:p>
        </w:tc>
        <w:tc>
          <w:tcPr>
            <w:tcW w:w="1107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偏离情况</w:t>
            </w:r>
          </w:p>
        </w:tc>
        <w:tc>
          <w:tcPr>
            <w:tcW w:w="1037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说明</w:t>
            </w:r>
          </w:p>
        </w:tc>
        <w:tc>
          <w:tcPr>
            <w:tcW w:w="1170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页码范围</w:t>
            </w:r>
          </w:p>
        </w:tc>
      </w:tr>
      <w:tr w:rsidR="00E7029E" w:rsidTr="00B61B39">
        <w:trPr>
          <w:cantSplit/>
          <w:trHeight w:val="620"/>
          <w:jc w:val="center"/>
        </w:trPr>
        <w:tc>
          <w:tcPr>
            <w:tcW w:w="733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2925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714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7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37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70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7029E" w:rsidTr="00B61B39">
        <w:trPr>
          <w:cantSplit/>
          <w:trHeight w:val="620"/>
          <w:jc w:val="center"/>
        </w:trPr>
        <w:tc>
          <w:tcPr>
            <w:tcW w:w="733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2925" w:type="dxa"/>
            <w:noWrap/>
            <w:vAlign w:val="center"/>
          </w:tcPr>
          <w:p w:rsidR="00E7029E" w:rsidRDefault="00E7029E" w:rsidP="00B61B39">
            <w:pPr>
              <w:pStyle w:val="a7"/>
              <w:widowControl/>
              <w:spacing w:line="360" w:lineRule="auto"/>
              <w:ind w:firstLine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714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7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37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70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7029E" w:rsidTr="00B61B39">
        <w:trPr>
          <w:cantSplit/>
          <w:trHeight w:val="620"/>
          <w:jc w:val="center"/>
        </w:trPr>
        <w:tc>
          <w:tcPr>
            <w:tcW w:w="733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2925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714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7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37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70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7029E" w:rsidTr="00B61B39">
        <w:trPr>
          <w:cantSplit/>
          <w:trHeight w:val="620"/>
          <w:jc w:val="center"/>
        </w:trPr>
        <w:tc>
          <w:tcPr>
            <w:tcW w:w="733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925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714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7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37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70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7029E" w:rsidTr="00B61B39">
        <w:trPr>
          <w:cantSplit/>
          <w:trHeight w:val="620"/>
          <w:jc w:val="center"/>
        </w:trPr>
        <w:tc>
          <w:tcPr>
            <w:tcW w:w="733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925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714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7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37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70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7029E" w:rsidTr="00B61B39">
        <w:trPr>
          <w:cantSplit/>
          <w:trHeight w:val="620"/>
          <w:jc w:val="center"/>
        </w:trPr>
        <w:tc>
          <w:tcPr>
            <w:tcW w:w="733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...</w:t>
            </w:r>
          </w:p>
        </w:tc>
        <w:tc>
          <w:tcPr>
            <w:tcW w:w="2925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714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07" w:type="dxa"/>
            <w:noWrap/>
            <w:vAlign w:val="center"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037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70" w:type="dxa"/>
            <w:noWrap/>
          </w:tcPr>
          <w:p w:rsidR="00E7029E" w:rsidRDefault="00E7029E" w:rsidP="00B61B39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E7029E" w:rsidRDefault="00E7029E" w:rsidP="00E7029E">
      <w:pPr>
        <w:spacing w:line="280" w:lineRule="exact"/>
        <w:rPr>
          <w:rFonts w:ascii="仿宋" w:eastAsia="仿宋" w:hAnsi="仿宋" w:cs="仿宋"/>
          <w:sz w:val="24"/>
          <w:szCs w:val="24"/>
        </w:rPr>
      </w:pPr>
    </w:p>
    <w:p w:rsidR="00E7029E" w:rsidRDefault="00E7029E" w:rsidP="00E7029E">
      <w:pPr>
        <w:spacing w:line="40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注：1、所有技术条款须列明偏离情况。对于有偏离的（包含正、负偏离）必须具体指出技术指标项目，无偏离条款须填写“无偏离”。</w:t>
      </w:r>
    </w:p>
    <w:p w:rsidR="00E7029E" w:rsidRDefault="00E7029E" w:rsidP="00E7029E">
      <w:pPr>
        <w:spacing w:line="40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2、</w:t>
      </w:r>
      <w:r>
        <w:rPr>
          <w:rFonts w:ascii="仿宋" w:eastAsia="仿宋" w:hAnsi="仿宋" w:cs="仿宋" w:hint="eastAsia"/>
          <w:sz w:val="24"/>
          <w:u w:val="thick"/>
        </w:rPr>
        <w:t>供应商应按参数要求提供充足的佐证材料（佐证材料不限于：检测报告、功能说明书、功能截图等内容）</w:t>
      </w:r>
      <w:r>
        <w:rPr>
          <w:rFonts w:ascii="仿宋" w:eastAsia="仿宋" w:hAnsi="仿宋" w:cs="仿宋" w:hint="eastAsia"/>
          <w:b/>
          <w:bCs/>
          <w:i/>
          <w:iCs/>
          <w:sz w:val="24"/>
          <w:szCs w:val="22"/>
          <w:u w:val="thick"/>
        </w:rPr>
        <w:t>；</w:t>
      </w:r>
    </w:p>
    <w:p w:rsidR="00E7029E" w:rsidRDefault="00E7029E" w:rsidP="00E7029E">
      <w:pPr>
        <w:spacing w:line="400" w:lineRule="atLeast"/>
        <w:ind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3、</w:t>
      </w:r>
      <w:r>
        <w:rPr>
          <w:rFonts w:ascii="仿宋" w:eastAsia="仿宋" w:hAnsi="仿宋" w:cs="仿宋" w:hint="eastAsia"/>
          <w:sz w:val="24"/>
          <w:u w:val="thick"/>
        </w:rPr>
        <w:t>供应商自行承担因证明材料不全而被视为技术参数负偏离的风险。技术参数正偏离或负偏离应在技术响应表中注明佐证材料的页码</w:t>
      </w:r>
      <w:r>
        <w:rPr>
          <w:rFonts w:ascii="仿宋" w:eastAsia="仿宋" w:hAnsi="仿宋" w:cs="仿宋" w:hint="eastAsia"/>
          <w:sz w:val="24"/>
          <w:szCs w:val="22"/>
          <w:u w:val="thick"/>
        </w:rPr>
        <w:t>；</w:t>
      </w:r>
    </w:p>
    <w:p w:rsidR="00E7029E" w:rsidRDefault="00E7029E" w:rsidP="00E7029E">
      <w:pPr>
        <w:spacing w:line="400" w:lineRule="atLeast"/>
        <w:ind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2"/>
        </w:rPr>
        <w:t>4、</w:t>
      </w:r>
      <w:r>
        <w:rPr>
          <w:rFonts w:ascii="仿宋" w:eastAsia="仿宋" w:hAnsi="仿宋" w:cs="仿宋" w:hint="eastAsia"/>
          <w:sz w:val="24"/>
        </w:rPr>
        <w:t>若签订合同发现与本表所投产品不符、投标文件中为正偏离或无偏离</w:t>
      </w:r>
      <w:r>
        <w:rPr>
          <w:rFonts w:ascii="仿宋" w:eastAsia="仿宋" w:hAnsi="仿宋" w:cs="仿宋" w:hint="eastAsia"/>
          <w:sz w:val="24"/>
          <w:szCs w:val="22"/>
        </w:rPr>
        <w:t>实际为负偏离，</w:t>
      </w:r>
      <w:r>
        <w:rPr>
          <w:rFonts w:ascii="仿宋" w:eastAsia="仿宋" w:hAnsi="仿宋" w:cs="仿宋" w:hint="eastAsia"/>
          <w:sz w:val="24"/>
        </w:rPr>
        <w:t>将被视为虚假应标并上报财政主管部门，列入政府采购黑名单，1-3年不得参加政府采购活动。</w:t>
      </w:r>
    </w:p>
    <w:p w:rsidR="00E7029E" w:rsidRDefault="00E7029E" w:rsidP="00E7029E">
      <w:pPr>
        <w:pStyle w:val="a6"/>
      </w:pPr>
      <w:r>
        <w:rPr>
          <w:rFonts w:ascii="仿宋" w:eastAsia="仿宋" w:hAnsi="仿宋" w:cs="仿宋" w:hint="eastAsia"/>
          <w:b w:val="0"/>
          <w:bCs/>
          <w:sz w:val="24"/>
        </w:rPr>
        <w:t>5、佐证材料附于本表之后。</w:t>
      </w:r>
    </w:p>
    <w:p w:rsidR="00E7029E" w:rsidRDefault="00E7029E" w:rsidP="00E7029E">
      <w:pPr>
        <w:rPr>
          <w:rFonts w:ascii="仿宋" w:eastAsia="仿宋" w:hAnsi="仿宋" w:cs="仿宋"/>
          <w:sz w:val="24"/>
          <w:szCs w:val="24"/>
        </w:rPr>
      </w:pPr>
    </w:p>
    <w:tbl>
      <w:tblPr>
        <w:tblW w:w="0" w:type="auto"/>
        <w:tblInd w:w="2376" w:type="dxa"/>
        <w:tblLayout w:type="fixed"/>
        <w:tblLook w:val="04A0"/>
      </w:tblPr>
      <w:tblGrid>
        <w:gridCol w:w="2410"/>
        <w:gridCol w:w="287"/>
        <w:gridCol w:w="4107"/>
      </w:tblGrid>
      <w:tr w:rsidR="00E7029E" w:rsidTr="00B61B39">
        <w:trPr>
          <w:trHeight w:val="680"/>
        </w:trPr>
        <w:tc>
          <w:tcPr>
            <w:tcW w:w="2410" w:type="dxa"/>
            <w:noWrap/>
            <w:vAlign w:val="bottom"/>
          </w:tcPr>
          <w:p w:rsidR="00E7029E" w:rsidRDefault="00E7029E" w:rsidP="00B61B39">
            <w:pPr>
              <w:pStyle w:val="a5"/>
              <w:jc w:val="distribute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供应商名称</w:t>
            </w:r>
          </w:p>
        </w:tc>
        <w:tc>
          <w:tcPr>
            <w:tcW w:w="287" w:type="dxa"/>
            <w:noWrap/>
            <w:vAlign w:val="bottom"/>
          </w:tcPr>
          <w:p w:rsidR="00E7029E" w:rsidRDefault="00E7029E" w:rsidP="00B61B39">
            <w:pPr>
              <w:pStyle w:val="a5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/>
            <w:vAlign w:val="bottom"/>
          </w:tcPr>
          <w:p w:rsidR="00E7029E" w:rsidRDefault="00E7029E" w:rsidP="00B61B39">
            <w:pPr>
              <w:pStyle w:val="a5"/>
              <w:rPr>
                <w:rFonts w:ascii="仿宋" w:eastAsia="仿宋" w:hAnsi="仿宋" w:cs="仿宋"/>
                <w:b/>
                <w:sz w:val="24"/>
                <w:szCs w:val="24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u w:val="single"/>
              </w:rPr>
              <w:t>（公章）</w:t>
            </w:r>
          </w:p>
        </w:tc>
      </w:tr>
      <w:tr w:rsidR="00E7029E" w:rsidTr="00B61B39">
        <w:trPr>
          <w:trHeight w:val="680"/>
        </w:trPr>
        <w:tc>
          <w:tcPr>
            <w:tcW w:w="2410" w:type="dxa"/>
            <w:noWrap/>
            <w:vAlign w:val="bottom"/>
          </w:tcPr>
          <w:p w:rsidR="00E7029E" w:rsidRDefault="00E7029E" w:rsidP="00B61B39">
            <w:pPr>
              <w:pStyle w:val="a5"/>
              <w:jc w:val="distribute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noWrap/>
            <w:vAlign w:val="bottom"/>
          </w:tcPr>
          <w:p w:rsidR="00E7029E" w:rsidRDefault="00E7029E" w:rsidP="00B61B39">
            <w:pPr>
              <w:pStyle w:val="a5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/>
            <w:vAlign w:val="bottom"/>
          </w:tcPr>
          <w:p w:rsidR="00E7029E" w:rsidRDefault="00E7029E" w:rsidP="00B61B39">
            <w:pPr>
              <w:pStyle w:val="a5"/>
              <w:rPr>
                <w:rFonts w:ascii="仿宋" w:eastAsia="仿宋" w:hAnsi="仿宋" w:cs="仿宋"/>
                <w:b/>
                <w:sz w:val="24"/>
                <w:szCs w:val="24"/>
                <w:u w:val="single"/>
              </w:rPr>
            </w:pPr>
          </w:p>
        </w:tc>
      </w:tr>
      <w:tr w:rsidR="00E7029E" w:rsidTr="00B61B39">
        <w:trPr>
          <w:trHeight w:val="680"/>
        </w:trPr>
        <w:tc>
          <w:tcPr>
            <w:tcW w:w="2410" w:type="dxa"/>
            <w:noWrap/>
            <w:vAlign w:val="bottom"/>
          </w:tcPr>
          <w:p w:rsidR="00E7029E" w:rsidRDefault="00E7029E" w:rsidP="00B61B39">
            <w:pPr>
              <w:pStyle w:val="a5"/>
              <w:jc w:val="distribute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/>
            <w:vAlign w:val="bottom"/>
          </w:tcPr>
          <w:p w:rsidR="00E7029E" w:rsidRDefault="00E7029E" w:rsidP="00B61B39">
            <w:pPr>
              <w:pStyle w:val="a5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/>
            <w:vAlign w:val="bottom"/>
          </w:tcPr>
          <w:p w:rsidR="00E7029E" w:rsidRDefault="00E7029E" w:rsidP="00B61B39">
            <w:pPr>
              <w:pStyle w:val="a5"/>
              <w:rPr>
                <w:rFonts w:ascii="仿宋" w:eastAsia="仿宋" w:hAnsi="仿宋" w:cs="仿宋"/>
                <w:b/>
                <w:sz w:val="24"/>
                <w:szCs w:val="24"/>
                <w:u w:val="single"/>
              </w:rPr>
            </w:pPr>
          </w:p>
        </w:tc>
      </w:tr>
    </w:tbl>
    <w:p w:rsidR="00E7029E" w:rsidRDefault="00E7029E" w:rsidP="00E7029E"/>
    <w:p w:rsidR="00692F90" w:rsidRDefault="00692F90">
      <w:pPr>
        <w:ind w:firstLineChars="200" w:firstLine="480"/>
        <w:rPr>
          <w:rFonts w:ascii="仿宋" w:eastAsia="仿宋" w:hAnsi="仿宋" w:cs="仿宋"/>
          <w:sz w:val="24"/>
          <w:szCs w:val="24"/>
        </w:rPr>
      </w:pPr>
    </w:p>
    <w:sectPr w:rsidR="00692F90" w:rsidSect="00692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E08" w:rsidRDefault="00981E08" w:rsidP="00E7029E">
      <w:r>
        <w:separator/>
      </w:r>
    </w:p>
  </w:endnote>
  <w:endnote w:type="continuationSeparator" w:id="1">
    <w:p w:rsidR="00981E08" w:rsidRDefault="00981E08" w:rsidP="00E70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E08" w:rsidRDefault="00981E08" w:rsidP="00E7029E">
      <w:r>
        <w:separator/>
      </w:r>
    </w:p>
  </w:footnote>
  <w:footnote w:type="continuationSeparator" w:id="1">
    <w:p w:rsidR="00981E08" w:rsidRDefault="00981E08" w:rsidP="00E702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VhNmZiOWExMDNkZmJhOTEwYzMxOWUzNGJjNjdhYzgifQ=="/>
    <w:docVar w:name="KSO_WPS_MARK_KEY" w:val="4dc836e7-0d17-4b43-b295-400896efa503"/>
  </w:docVars>
  <w:rsids>
    <w:rsidRoot w:val="00692F90"/>
    <w:rsid w:val="00692F90"/>
    <w:rsid w:val="00981E08"/>
    <w:rsid w:val="00E7029E"/>
    <w:rsid w:val="4CC731A2"/>
    <w:rsid w:val="53C824C3"/>
    <w:rsid w:val="6D491ACF"/>
    <w:rsid w:val="701E1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6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7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2F90"/>
    <w:pPr>
      <w:widowControl w:val="0"/>
      <w:jc w:val="both"/>
    </w:pPr>
    <w:rPr>
      <w:rFonts w:ascii="Calibri" w:hAnsi="Calibri" w:cs="Times New Roman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702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7029E"/>
    <w:rPr>
      <w:rFonts w:ascii="Calibri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E70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7029E"/>
    <w:rPr>
      <w:rFonts w:ascii="Calibri" w:hAnsi="Calibri" w:cs="Times New Roman"/>
      <w:kern w:val="2"/>
      <w:sz w:val="18"/>
      <w:szCs w:val="18"/>
    </w:rPr>
  </w:style>
  <w:style w:type="paragraph" w:styleId="a5">
    <w:name w:val="Body Text"/>
    <w:basedOn w:val="a"/>
    <w:link w:val="Char1"/>
    <w:uiPriority w:val="6"/>
    <w:qFormat/>
    <w:rsid w:val="00E7029E"/>
    <w:pPr>
      <w:spacing w:after="120"/>
    </w:pPr>
  </w:style>
  <w:style w:type="character" w:customStyle="1" w:styleId="Char1">
    <w:name w:val="正文文本 Char"/>
    <w:basedOn w:val="a0"/>
    <w:link w:val="a5"/>
    <w:rsid w:val="00E7029E"/>
    <w:rPr>
      <w:rFonts w:ascii="Calibri" w:hAnsi="Calibri" w:cs="Times New Roman"/>
      <w:kern w:val="2"/>
      <w:sz w:val="28"/>
      <w:szCs w:val="28"/>
    </w:rPr>
  </w:style>
  <w:style w:type="paragraph" w:styleId="a6">
    <w:name w:val="Body Text First Indent"/>
    <w:basedOn w:val="a5"/>
    <w:next w:val="a"/>
    <w:link w:val="Char2"/>
    <w:autoRedefine/>
    <w:qFormat/>
    <w:rsid w:val="00E7029E"/>
    <w:pPr>
      <w:adjustRightInd w:val="0"/>
      <w:spacing w:after="0"/>
      <w:ind w:firstLine="420"/>
      <w:jc w:val="left"/>
      <w:textAlignment w:val="baseline"/>
    </w:pPr>
    <w:rPr>
      <w:rFonts w:ascii="Times New Roman" w:eastAsia="宋体" w:hAnsi="Times New Roman"/>
      <w:b/>
      <w:color w:val="000000"/>
      <w:kern w:val="0"/>
      <w:szCs w:val="20"/>
    </w:rPr>
  </w:style>
  <w:style w:type="character" w:customStyle="1" w:styleId="Char2">
    <w:name w:val="正文首行缩进 Char"/>
    <w:basedOn w:val="Char1"/>
    <w:link w:val="a6"/>
    <w:rsid w:val="00E7029E"/>
    <w:rPr>
      <w:rFonts w:ascii="Times New Roman" w:eastAsia="宋体" w:hAnsi="Times New Roman"/>
      <w:b/>
      <w:color w:val="000000"/>
    </w:rPr>
  </w:style>
  <w:style w:type="paragraph" w:styleId="a7">
    <w:name w:val="List Paragraph"/>
    <w:basedOn w:val="a"/>
    <w:autoRedefine/>
    <w:uiPriority w:val="7"/>
    <w:qFormat/>
    <w:rsid w:val="00E7029E"/>
    <w:pPr>
      <w:ind w:firstLine="420"/>
    </w:pPr>
    <w:rPr>
      <w:rFonts w:ascii="Times New Roman" w:eastAsia="宋体" w:hAnsi="Times New Roman"/>
      <w:color w:val="000000"/>
      <w:kern w:val="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sdxzhgc@126.com</cp:lastModifiedBy>
  <cp:revision>2</cp:revision>
  <dcterms:created xsi:type="dcterms:W3CDTF">2022-04-19T06:26:00Z</dcterms:created>
  <dcterms:modified xsi:type="dcterms:W3CDTF">2024-08-30T14:55:00Z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976D00545AEA4C71A0286BEC4DD4DD8F_12</vt:lpwstr>
  </property>
</Properties>
</file>