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9146D">
      <w:pPr>
        <w:spacing w:line="500" w:lineRule="exact"/>
        <w:rPr>
          <w:rFonts w:hint="eastAsia" w:ascii="宋体" w:hAnsi="宋体" w:eastAsia="宋体" w:cs="宋体"/>
          <w:b/>
          <w:color w:val="auto"/>
          <w:szCs w:val="24"/>
        </w:rPr>
      </w:pPr>
      <w:bookmarkStart w:id="0" w:name="_Toc13075"/>
      <w:bookmarkStart w:id="1" w:name="_Toc10235"/>
      <w:r>
        <w:rPr>
          <w:rFonts w:hint="eastAsia" w:ascii="宋体" w:hAnsi="宋体" w:eastAsia="宋体" w:cs="宋体"/>
          <w:b/>
          <w:color w:val="auto"/>
          <w:szCs w:val="24"/>
        </w:rPr>
        <w:t>资格证明文件</w:t>
      </w:r>
      <w:bookmarkEnd w:id="0"/>
      <w:bookmarkEnd w:id="1"/>
    </w:p>
    <w:p w14:paraId="055017E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1、提供供应商合法注册的法人或者其他组织的营业执照等证明文件、自然人的身份证明；</w:t>
      </w:r>
    </w:p>
    <w:p w14:paraId="47DD59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14:paraId="799E956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3、提供截止至开标时间前一年内任意一个月的税收缴纳凭据；（增值税、企业所得税至少提供一种，依法免税的供应商应提供相关文件证明）</w:t>
      </w:r>
    </w:p>
    <w:p w14:paraId="6F72E4C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4、提供截止至开标时间前六个月内任意一个月的社保缴纳凭据或社保机构开具的社会保险参保缴纳情况证明；（依法不需要缴纳社会保障资金的供应商应提供相关证明）</w:t>
      </w:r>
    </w:p>
    <w:p w14:paraId="3D0BEF5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5、提供具有履行本合同所必需的设备和专业技术能力的说明及承诺；（提供书面说明及承诺，加盖供应商公章）</w:t>
      </w:r>
    </w:p>
    <w:p w14:paraId="00A8833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6、提供参加政府采购活动前三年内在经营活动中没有重大违法记录的书面声明。（提供书面声明，加盖供应商公章）</w:t>
      </w:r>
    </w:p>
    <w:p w14:paraId="7550D42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14:paraId="32E1C3C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8、磋商保证金交纳凭证或担保函；（磋商保证交纳金凭证为银行凭证</w:t>
      </w:r>
      <w:bookmarkStart w:id="2" w:name="_GoBack"/>
      <w:bookmarkEnd w:id="2"/>
      <w:r>
        <w:rPr>
          <w:rFonts w:hint="eastAsia" w:ascii="宋体" w:hAnsi="宋体" w:eastAsia="宋体" w:cs="宋体"/>
          <w:i w:val="0"/>
          <w:iCs w:val="0"/>
          <w:caps w:val="0"/>
          <w:color w:val="auto"/>
          <w:spacing w:val="0"/>
          <w:shd w:val="clear" w:fill="FFFFFF"/>
        </w:rPr>
        <w:t>，担保函为财政部门认可的政府采购信用担保机构出具）</w:t>
      </w:r>
    </w:p>
    <w:p w14:paraId="7174CE5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9、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14:paraId="15A9347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10、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14:paraId="0752A67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jBlYWViOTE4YTQxNTQ4ODA0MTIzZjNkNDY4ZTUifQ=="/>
  </w:docVars>
  <w:rsids>
    <w:rsidRoot w:val="00000000"/>
    <w:rsid w:val="0D04150E"/>
    <w:rsid w:val="23F11857"/>
    <w:rsid w:val="30D36097"/>
    <w:rsid w:val="3891007F"/>
    <w:rsid w:val="467357CF"/>
    <w:rsid w:val="5013460B"/>
    <w:rsid w:val="58E3296C"/>
    <w:rsid w:val="69693A37"/>
    <w:rsid w:val="77092C29"/>
    <w:rsid w:val="77FD4B07"/>
    <w:rsid w:val="78F25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901</Words>
  <Characters>1000</Characters>
  <Lines>0</Lines>
  <Paragraphs>0</Paragraphs>
  <TotalTime>0</TotalTime>
  <ScaleCrop>false</ScaleCrop>
  <LinksUpToDate>false</LinksUpToDate>
  <CharactersWithSpaces>1000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2023-07-10T03:20:00Z</dcterms:created>
  <dc:creator>Administrator</dc:creator>
  <cp:lastModifiedBy>Fernweh</cp:lastModifiedBy>
  <dcterms:modified xsi:type="dcterms:W3CDTF">2024-09-19T09:40:01Z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A179DA98D09A4413A2BBC375726CDF1B_12</vt:lpwstr>
  </property>
</Properties>
</file>