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4F518A">
      <w:pPr>
        <w:adjustRightInd w:val="0"/>
        <w:snapToGrid w:val="0"/>
        <w:spacing w:line="360" w:lineRule="auto"/>
        <w:rPr>
          <w:rFonts w:ascii="宋体" w:hAnsi="宋体" w:cs="Courier New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商务条款响应说明</w:t>
      </w:r>
    </w:p>
    <w:p w14:paraId="7DF7D4E6">
      <w:pPr>
        <w:kinsoku w:val="0"/>
        <w:spacing w:line="500" w:lineRule="exact"/>
        <w:ind w:left="-359" w:leftChars="-171" w:firstLine="358"/>
        <w:jc w:val="both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项目名称：                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          </w:t>
      </w:r>
    </w:p>
    <w:p w14:paraId="27AF7D7C">
      <w:pPr>
        <w:kinsoku w:val="0"/>
        <w:spacing w:line="540" w:lineRule="exact"/>
        <w:ind w:left="-359" w:leftChars="-171" w:firstLine="357"/>
        <w:jc w:val="both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宋体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</w:t>
      </w:r>
      <w:r>
        <w:rPr>
          <w:rFonts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</w:t>
      </w:r>
    </w:p>
    <w:tbl>
      <w:tblPr>
        <w:tblStyle w:val="6"/>
        <w:tblW w:w="0" w:type="auto"/>
        <w:tblInd w:w="-2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663"/>
        <w:gridCol w:w="1750"/>
        <w:gridCol w:w="2641"/>
        <w:gridCol w:w="1510"/>
        <w:gridCol w:w="993"/>
      </w:tblGrid>
      <w:tr w14:paraId="0CB3A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20" w:type="dxa"/>
            <w:vAlign w:val="center"/>
          </w:tcPr>
          <w:p w14:paraId="7A6090DA">
            <w:pPr>
              <w:pStyle w:val="3"/>
              <w:spacing w:line="480" w:lineRule="auto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序号</w:t>
            </w:r>
          </w:p>
        </w:tc>
        <w:tc>
          <w:tcPr>
            <w:tcW w:w="1663" w:type="dxa"/>
            <w:vAlign w:val="center"/>
          </w:tcPr>
          <w:p w14:paraId="65A2001E">
            <w:pPr>
              <w:pStyle w:val="3"/>
              <w:spacing w:line="480" w:lineRule="auto"/>
              <w:jc w:val="left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 xml:space="preserve"> 商务条款</w:t>
            </w:r>
          </w:p>
        </w:tc>
        <w:tc>
          <w:tcPr>
            <w:tcW w:w="1750" w:type="dxa"/>
            <w:vAlign w:val="center"/>
          </w:tcPr>
          <w:p w14:paraId="12EB61BB">
            <w:pPr>
              <w:pStyle w:val="3"/>
              <w:spacing w:line="480" w:lineRule="auto"/>
              <w:jc w:val="left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商务要求内容</w:t>
            </w:r>
          </w:p>
        </w:tc>
        <w:tc>
          <w:tcPr>
            <w:tcW w:w="2641" w:type="dxa"/>
            <w:vAlign w:val="center"/>
          </w:tcPr>
          <w:p w14:paraId="6B110CD0">
            <w:pPr>
              <w:pStyle w:val="3"/>
              <w:spacing w:line="480" w:lineRule="auto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响应文件响应商务内容</w:t>
            </w:r>
          </w:p>
        </w:tc>
        <w:tc>
          <w:tcPr>
            <w:tcW w:w="1510" w:type="dxa"/>
            <w:vAlign w:val="center"/>
          </w:tcPr>
          <w:p w14:paraId="08256527">
            <w:pPr>
              <w:pStyle w:val="3"/>
              <w:spacing w:line="480" w:lineRule="auto"/>
              <w:rPr>
                <w:rFonts w:hint="eastAsia" w:cs="宋体"/>
                <w:szCs w:val="24"/>
              </w:rPr>
            </w:pPr>
            <w:r>
              <w:rPr>
                <w:rFonts w:hint="eastAsia" w:cs="宋体"/>
                <w:szCs w:val="24"/>
              </w:rPr>
              <w:t>偏离情况</w:t>
            </w:r>
          </w:p>
        </w:tc>
        <w:tc>
          <w:tcPr>
            <w:tcW w:w="993" w:type="dxa"/>
            <w:vAlign w:val="center"/>
          </w:tcPr>
          <w:p w14:paraId="1DA637B3">
            <w:pPr>
              <w:pStyle w:val="3"/>
              <w:spacing w:line="480" w:lineRule="auto"/>
              <w:rPr>
                <w:rFonts w:hint="eastAsia" w:cs="宋体"/>
                <w:szCs w:val="24"/>
              </w:rPr>
            </w:pPr>
            <w:r>
              <w:rPr>
                <w:rFonts w:hint="eastAsia" w:cs="宋体"/>
                <w:szCs w:val="24"/>
              </w:rPr>
              <w:t>说明</w:t>
            </w:r>
          </w:p>
        </w:tc>
      </w:tr>
      <w:tr w14:paraId="1F2BE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20" w:type="dxa"/>
          </w:tcPr>
          <w:p w14:paraId="6213AEA4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663" w:type="dxa"/>
          </w:tcPr>
          <w:p w14:paraId="281FA571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750" w:type="dxa"/>
            <w:vAlign w:val="center"/>
          </w:tcPr>
          <w:p w14:paraId="611AAE0D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2641" w:type="dxa"/>
            <w:vAlign w:val="center"/>
          </w:tcPr>
          <w:p w14:paraId="579405EF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510" w:type="dxa"/>
            <w:vAlign w:val="center"/>
          </w:tcPr>
          <w:p w14:paraId="64B47A2A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ABF7D03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</w:tr>
      <w:tr w14:paraId="1B626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20" w:type="dxa"/>
          </w:tcPr>
          <w:p w14:paraId="717831F0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663" w:type="dxa"/>
          </w:tcPr>
          <w:p w14:paraId="2B20B6FB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750" w:type="dxa"/>
          </w:tcPr>
          <w:p w14:paraId="21187927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2641" w:type="dxa"/>
          </w:tcPr>
          <w:p w14:paraId="42EC88F6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510" w:type="dxa"/>
          </w:tcPr>
          <w:p w14:paraId="074F1D43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993" w:type="dxa"/>
          </w:tcPr>
          <w:p w14:paraId="0122494B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</w:tr>
      <w:tr w14:paraId="49A73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20" w:type="dxa"/>
          </w:tcPr>
          <w:p w14:paraId="2A091A5E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663" w:type="dxa"/>
          </w:tcPr>
          <w:p w14:paraId="3A4547E0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750" w:type="dxa"/>
          </w:tcPr>
          <w:p w14:paraId="0EE335A8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2641" w:type="dxa"/>
          </w:tcPr>
          <w:p w14:paraId="3D8E1E96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510" w:type="dxa"/>
          </w:tcPr>
          <w:p w14:paraId="10382EF2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993" w:type="dxa"/>
          </w:tcPr>
          <w:p w14:paraId="566DB435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</w:tr>
      <w:tr w14:paraId="66B38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20" w:type="dxa"/>
          </w:tcPr>
          <w:p w14:paraId="2F982871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663" w:type="dxa"/>
          </w:tcPr>
          <w:p w14:paraId="7B544100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750" w:type="dxa"/>
          </w:tcPr>
          <w:p w14:paraId="6A4EA7EA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2641" w:type="dxa"/>
          </w:tcPr>
          <w:p w14:paraId="668CB337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510" w:type="dxa"/>
          </w:tcPr>
          <w:p w14:paraId="3EC444CF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993" w:type="dxa"/>
          </w:tcPr>
          <w:p w14:paraId="0A908E65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</w:tr>
      <w:tr w14:paraId="7D020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20" w:type="dxa"/>
          </w:tcPr>
          <w:p w14:paraId="0F4EBC82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663" w:type="dxa"/>
          </w:tcPr>
          <w:p w14:paraId="5AA27E39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750" w:type="dxa"/>
          </w:tcPr>
          <w:p w14:paraId="26D136FC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2641" w:type="dxa"/>
          </w:tcPr>
          <w:p w14:paraId="43373910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510" w:type="dxa"/>
          </w:tcPr>
          <w:p w14:paraId="3894FAA6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993" w:type="dxa"/>
          </w:tcPr>
          <w:p w14:paraId="466071FE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</w:tr>
      <w:tr w14:paraId="12804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20" w:type="dxa"/>
          </w:tcPr>
          <w:p w14:paraId="51B68B15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663" w:type="dxa"/>
          </w:tcPr>
          <w:p w14:paraId="6302898E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750" w:type="dxa"/>
          </w:tcPr>
          <w:p w14:paraId="7364001F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2641" w:type="dxa"/>
          </w:tcPr>
          <w:p w14:paraId="5E65A8E9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510" w:type="dxa"/>
          </w:tcPr>
          <w:p w14:paraId="7D0DD206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993" w:type="dxa"/>
          </w:tcPr>
          <w:p w14:paraId="163F3927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</w:tr>
      <w:tr w14:paraId="0F21E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020" w:type="dxa"/>
          </w:tcPr>
          <w:p w14:paraId="5D764906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663" w:type="dxa"/>
          </w:tcPr>
          <w:p w14:paraId="1DDC653E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750" w:type="dxa"/>
          </w:tcPr>
          <w:p w14:paraId="2B24AAE1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2641" w:type="dxa"/>
          </w:tcPr>
          <w:p w14:paraId="38BC4BC9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510" w:type="dxa"/>
          </w:tcPr>
          <w:p w14:paraId="2AB433E4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993" w:type="dxa"/>
          </w:tcPr>
          <w:p w14:paraId="5E376B72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</w:tr>
      <w:tr w14:paraId="643AE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020" w:type="dxa"/>
          </w:tcPr>
          <w:p w14:paraId="22DD9827">
            <w:pPr>
              <w:pStyle w:val="3"/>
              <w:spacing w:line="480" w:lineRule="auto"/>
              <w:jc w:val="left"/>
              <w:rPr>
                <w:rFonts w:cs="宋体"/>
                <w:szCs w:val="24"/>
              </w:rPr>
            </w:pPr>
          </w:p>
        </w:tc>
        <w:tc>
          <w:tcPr>
            <w:tcW w:w="1663" w:type="dxa"/>
          </w:tcPr>
          <w:p w14:paraId="2A22D6C1">
            <w:pPr>
              <w:pStyle w:val="3"/>
              <w:spacing w:line="480" w:lineRule="auto"/>
              <w:jc w:val="left"/>
              <w:rPr>
                <w:rFonts w:cs="宋体"/>
                <w:szCs w:val="24"/>
              </w:rPr>
            </w:pPr>
          </w:p>
        </w:tc>
        <w:tc>
          <w:tcPr>
            <w:tcW w:w="1750" w:type="dxa"/>
          </w:tcPr>
          <w:p w14:paraId="159561A3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2641" w:type="dxa"/>
          </w:tcPr>
          <w:p w14:paraId="1ECF748C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1510" w:type="dxa"/>
          </w:tcPr>
          <w:p w14:paraId="17B6D988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  <w:tc>
          <w:tcPr>
            <w:tcW w:w="993" w:type="dxa"/>
          </w:tcPr>
          <w:p w14:paraId="5CC3F27F">
            <w:pPr>
              <w:pStyle w:val="3"/>
              <w:spacing w:line="480" w:lineRule="auto"/>
              <w:ind w:firstLine="480" w:firstLineChars="200"/>
              <w:jc w:val="left"/>
              <w:rPr>
                <w:rFonts w:cs="宋体"/>
                <w:szCs w:val="24"/>
              </w:rPr>
            </w:pPr>
          </w:p>
        </w:tc>
      </w:tr>
    </w:tbl>
    <w:p w14:paraId="6574D094">
      <w:pPr>
        <w:autoSpaceDE w:val="0"/>
        <w:autoSpaceDN w:val="0"/>
        <w:adjustRightInd w:val="0"/>
        <w:spacing w:line="360" w:lineRule="auto"/>
        <w:jc w:val="both"/>
        <w:rPr>
          <w:rFonts w:ascii="宋体" w:hAnsi="宋体" w:cs="Courier New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</w:t>
      </w:r>
    </w:p>
    <w:p w14:paraId="1FA8A443">
      <w:pPr>
        <w:widowControl w:val="0"/>
        <w:numPr>
          <w:ilvl w:val="0"/>
          <w:numId w:val="0"/>
        </w:numPr>
        <w:spacing w:line="50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 w:eastAsiaTheme="minorEastAsia" w:cstheme="minorBidi"/>
          <w:b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/>
          <w:b/>
          <w:sz w:val="24"/>
        </w:rPr>
        <w:t>本表须按</w:t>
      </w:r>
      <w:r>
        <w:rPr>
          <w:rFonts w:hint="eastAsia" w:ascii="宋体" w:hAnsi="宋体"/>
          <w:b/>
          <w:sz w:val="24"/>
          <w:lang w:val="en-US" w:eastAsia="zh-CN"/>
        </w:rPr>
        <w:t>第三章</w:t>
      </w:r>
      <w:r>
        <w:rPr>
          <w:rFonts w:hint="eastAsia" w:ascii="宋体" w:hAnsi="宋体"/>
          <w:b/>
          <w:sz w:val="24"/>
        </w:rPr>
        <w:t>“技术、服务标准和要求：商务要求”中所列商务条款进行响应；</w:t>
      </w:r>
    </w:p>
    <w:p w14:paraId="23B25710"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2、该表必须按照</w:t>
      </w:r>
      <w:r>
        <w:rPr>
          <w:rFonts w:hint="eastAsia" w:ascii="宋体" w:hAnsi="宋体"/>
          <w:b/>
          <w:sz w:val="24"/>
          <w:lang w:val="en-US" w:eastAsia="zh-CN"/>
        </w:rPr>
        <w:t>采购</w:t>
      </w:r>
      <w:bookmarkStart w:id="0" w:name="_GoBack"/>
      <w:bookmarkEnd w:id="0"/>
      <w:r>
        <w:rPr>
          <w:rFonts w:hint="eastAsia" w:ascii="宋体" w:hAnsi="宋体"/>
          <w:b/>
          <w:sz w:val="24"/>
        </w:rPr>
        <w:t>文件要求逐条如实填写，根据情况在“偏离情况”项填写正偏离或负偏离或无偏离，在“说明”项填写正偏离或负偏离原因。</w:t>
      </w:r>
    </w:p>
    <w:p w14:paraId="47F2D83F">
      <w:pPr>
        <w:spacing w:line="500" w:lineRule="exact"/>
        <w:ind w:firstLine="482" w:firstLineChars="20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4"/>
        </w:rPr>
        <w:t>3、该表可扩展。</w:t>
      </w:r>
    </w:p>
    <w:p w14:paraId="4A5EC340">
      <w:pPr>
        <w:pStyle w:val="3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73ECF49">
      <w:pPr>
        <w:pStyle w:val="3"/>
        <w:jc w:val="both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0754A57">
      <w:pPr>
        <w:pStyle w:val="3"/>
        <w:jc w:val="both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供应商全称：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（公章）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         </w:t>
      </w:r>
    </w:p>
    <w:p w14:paraId="1EB1A826">
      <w:pPr>
        <w:pStyle w:val="3"/>
        <w:spacing w:line="600" w:lineRule="exact"/>
        <w:jc w:val="both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</w:p>
    <w:p w14:paraId="208C8AA8">
      <w:pPr>
        <w:pStyle w:val="3"/>
        <w:jc w:val="left"/>
        <w:rPr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法定代表人或被授权人（签字</w:t>
      </w:r>
      <w:r>
        <w:rPr>
          <w:rFonts w:hint="eastAsia"/>
          <w:color w:val="000000" w:themeColor="text1"/>
          <w:szCs w:val="24"/>
          <w:lang w:val="en-US" w:eastAsia="zh-CN"/>
          <w14:textFill>
            <w14:solidFill>
              <w14:schemeClr w14:val="tx1"/>
            </w14:solidFill>
          </w14:textFill>
        </w:rPr>
        <w:t>或盖章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）：</w:t>
      </w:r>
      <w:r>
        <w:rPr>
          <w:rFonts w:hint="eastAsia"/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</w:p>
    <w:p w14:paraId="4AB002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C606404"/>
    <w:rsid w:val="00057EAE"/>
    <w:rsid w:val="003E22AD"/>
    <w:rsid w:val="00423FE4"/>
    <w:rsid w:val="005B3C73"/>
    <w:rsid w:val="007E7197"/>
    <w:rsid w:val="00961122"/>
    <w:rsid w:val="00EC7EBC"/>
    <w:rsid w:val="00F00B7C"/>
    <w:rsid w:val="0BFB4241"/>
    <w:rsid w:val="0C606404"/>
    <w:rsid w:val="0FD0094D"/>
    <w:rsid w:val="14EF2EF8"/>
    <w:rsid w:val="1AFC1190"/>
    <w:rsid w:val="202D7E60"/>
    <w:rsid w:val="2A900FAD"/>
    <w:rsid w:val="342D3D10"/>
    <w:rsid w:val="3C32006A"/>
    <w:rsid w:val="3E570308"/>
    <w:rsid w:val="435A7F52"/>
    <w:rsid w:val="43DB1093"/>
    <w:rsid w:val="4760647F"/>
    <w:rsid w:val="4D695962"/>
    <w:rsid w:val="4F337FD5"/>
    <w:rsid w:val="4FD55530"/>
    <w:rsid w:val="50493828"/>
    <w:rsid w:val="52145E6A"/>
    <w:rsid w:val="5C9D48B8"/>
    <w:rsid w:val="5E174F66"/>
    <w:rsid w:val="6AF06125"/>
    <w:rsid w:val="7298446F"/>
    <w:rsid w:val="759529A3"/>
    <w:rsid w:val="78114739"/>
    <w:rsid w:val="7B9A1258"/>
    <w:rsid w:val="7D53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next w:val="1"/>
    <w:link w:val="10"/>
    <w:qFormat/>
    <w:uiPriority w:val="99"/>
    <w:rPr>
      <w:rFonts w:ascii="宋体" w:hAnsi="宋体" w:cs="Courier New"/>
      <w:sz w:val="24"/>
      <w:szCs w:val="21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纯文本 字符1"/>
    <w:link w:val="3"/>
    <w:qFormat/>
    <w:locked/>
    <w:uiPriority w:val="99"/>
    <w:rPr>
      <w:rFonts w:ascii="宋体" w:hAnsi="宋体" w:cs="Courier New"/>
      <w:kern w:val="2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188</Words>
  <Characters>188</Characters>
  <Lines>2</Lines>
  <Paragraphs>1</Paragraphs>
  <TotalTime>2</TotalTime>
  <ScaleCrop>false</ScaleCrop>
  <LinksUpToDate>false</LinksUpToDate>
  <CharactersWithSpaces>338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2024-04-02T07:21:00Z</dcterms:created>
  <dc:creator>浅井音颜★</dc:creator>
  <cp:lastModifiedBy>々尚haha</cp:lastModifiedBy>
  <dcterms:modified xsi:type="dcterms:W3CDTF">2024-09-24T11:12:33Z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79F6F16F882B4AFFA50E0D57D9578E46_11</vt:lpwstr>
  </property>
</Properties>
</file>