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详细评审-技术资质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764C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19443B83"/>
    <w:rsid w:val="2C3E23A2"/>
    <w:rsid w:val="346B298C"/>
    <w:rsid w:val="3BAA0D70"/>
    <w:rsid w:val="4BCF496E"/>
    <w:rsid w:val="53813090"/>
    <w:rsid w:val="57252C25"/>
    <w:rsid w:val="5F2D4536"/>
    <w:rsid w:val="74A95372"/>
    <w:rsid w:val="750E2B18"/>
    <w:rsid w:val="76E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9DF1ED8589E6447AA01FC50FDE08F469_13</vt:lpwstr>
  </property>
</Properties>
</file>