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版本号：240903001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2024年陕西省残疾人康复中心职业及康复医疗建设项目</w:t>
      </w:r>
    </w:p>
    <w:p>
      <w:pPr>
        <w:pStyle w:val="null3"/>
        <w:jc w:val="center"/>
        <w:outlineLvl w:val="2"/>
      </w:pPr>
      <w:r>
        <w:rPr>
          <w:sz w:val="28"/>
          <w:b/>
        </w:rPr>
        <w:t>采购项目编号：</w:t>
      </w:r>
      <w:r>
        <w:rPr>
          <w:sz w:val="28"/>
          <w:b/>
        </w:rPr>
        <w:t>ZX2024-08-42</w:t>
      </w:r>
      <w:r>
        <w:br/>
      </w:r>
      <w:r>
        <w:br/>
      </w:r>
      <w:r>
        <w:br/>
      </w:r>
    </w:p>
    <w:p>
      <w:pPr>
        <w:pStyle w:val="null3"/>
        <w:jc w:val="center"/>
        <w:outlineLvl w:val="2"/>
      </w:pPr>
      <w:r>
        <w:rPr>
          <w:sz w:val="28"/>
          <w:b/>
        </w:rPr>
        <w:t>陕西省康复医院</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2024年09月03日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陕西正信招标有限公司</w:t>
      </w:r>
      <w:r>
        <w:rPr/>
        <w:t>（以下简称“代理机构”）受</w:t>
      </w:r>
      <w:r>
        <w:rPr/>
        <w:t>陕西省康复医院</w:t>
      </w:r>
      <w:r>
        <w:rPr/>
        <w:t>委托，拟对</w:t>
      </w:r>
      <w:r>
        <w:rPr/>
        <w:t>2024年陕西省残疾人康复中心职业及康复医疗建设项目</w:t>
      </w:r>
      <w:r>
        <w:rPr/>
        <w:t>进行国内公开招标，兹邀请符合本次招标要求的供应商参加投标。</w:t>
      </w:r>
    </w:p>
    <w:p>
      <w:pPr>
        <w:pStyle w:val="null3"/>
        <w:outlineLvl w:val="2"/>
      </w:pPr>
      <w:r>
        <w:rPr>
          <w:sz w:val="28"/>
          <w:b/>
        </w:rPr>
        <w:t>一、采购项目编号：</w:t>
      </w:r>
      <w:r>
        <w:rPr>
          <w:sz w:val="28"/>
          <w:b/>
        </w:rPr>
        <w:t>ZX2024-08-42</w:t>
      </w:r>
    </w:p>
    <w:p>
      <w:pPr>
        <w:pStyle w:val="null3"/>
        <w:outlineLvl w:val="2"/>
      </w:pPr>
      <w:r>
        <w:rPr>
          <w:sz w:val="28"/>
          <w:b/>
        </w:rPr>
        <w:t>二、采购项目名称：</w:t>
      </w:r>
      <w:r>
        <w:rPr>
          <w:sz w:val="28"/>
          <w:b/>
        </w:rPr>
        <w:t>2024年陕西省残疾人康复中心职业及康复医疗建设项目</w:t>
      </w:r>
    </w:p>
    <w:p>
      <w:pPr>
        <w:pStyle w:val="null3"/>
        <w:outlineLvl w:val="2"/>
      </w:pPr>
      <w:r>
        <w:rPr>
          <w:sz w:val="28"/>
          <w:b/>
        </w:rPr>
        <w:t>三、招标项目简介</w:t>
      </w:r>
    </w:p>
    <w:p>
      <w:pPr>
        <w:pStyle w:val="null3"/>
        <w:ind w:firstLine="480"/>
      </w:pPr>
      <w:r>
        <w:rPr/>
        <w:t>本次项目为陕西省康复医院2024年陕西省残疾人康复中心职业及康复医疗建设项目，1项，具体内容详见采购文件第3章。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法定代表人参加投标的，须提供身份证复印件；法定代表人授权他人参加投标的，须提供法定代表人授权委托书，并提供被授权人自2024年3月1日以来任意一个月在本单位的社会保障资金的缴纳证明或劳动合同复印件及被授权人身份证复印件。</w:t>
      </w:r>
    </w:p>
    <w:p>
      <w:pPr>
        <w:pStyle w:val="null3"/>
      </w:pPr>
      <w:r>
        <w:rPr/>
        <w:t>2、不接受联合体投标，不允许分包：投标人提供《非联合体不分包投标声明》。投标人需在项目电子化交易系统中提供相关证明资料并进行电子签章。</w:t>
      </w:r>
    </w:p>
    <w:p>
      <w:pPr>
        <w:pStyle w:val="null3"/>
      </w:pPr>
      <w:r>
        <w:rPr/>
        <w:t>3、投标人为制造厂商的须提供证明材料：投标人为制造厂商的应提供《医疗器械生产许可证》或《医疗器械生产备案凭证》，投标产品属于医疗器械管理的提供《医疗器械注册证》或二类医疗器械备案凭证。投标人需在项目电子化交易系统中提供相关证明资料并进行电子签章。</w:t>
      </w:r>
    </w:p>
    <w:p>
      <w:pPr>
        <w:pStyle w:val="null3"/>
      </w:pPr>
      <w:r>
        <w:rPr/>
        <w:t>4、投标人为代理商的须提供证明材料：投标人为代理商的应提供《医疗器械经营许可证》或《医疗器械经营备案凭证》，（投标产品须在其经营范围内）。投标产品属于医疗器械管理的提供《医疗器械注册证》或二类医疗器械备案凭证。投标人需在项目电子化交易系统中提供相关证明资料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陕西省康复医院</w:t>
      </w:r>
    </w:p>
    <w:p>
      <w:pPr>
        <w:pStyle w:val="null3"/>
      </w:pPr>
      <w:r>
        <w:rPr/>
        <w:t xml:space="preserve"> 地址： </w:t>
      </w:r>
      <w:r>
        <w:rPr/>
        <w:t>西安市电子二路52号</w:t>
      </w:r>
    </w:p>
    <w:p>
      <w:pPr>
        <w:pStyle w:val="null3"/>
      </w:pPr>
      <w:r>
        <w:rPr/>
        <w:t xml:space="preserve"> 邮编： </w:t>
      </w:r>
      <w:r>
        <w:rPr/>
        <w:t>710000</w:t>
      </w:r>
    </w:p>
    <w:p>
      <w:pPr>
        <w:pStyle w:val="null3"/>
      </w:pPr>
      <w:r>
        <w:rPr/>
        <w:t xml:space="preserve"> 联系人： </w:t>
      </w:r>
      <w:r>
        <w:rPr/>
        <w:t>艾老师</w:t>
      </w:r>
    </w:p>
    <w:p>
      <w:pPr>
        <w:pStyle w:val="null3"/>
      </w:pPr>
      <w:r>
        <w:rPr/>
        <w:t xml:space="preserve"> 联系电话： </w:t>
      </w:r>
      <w:r>
        <w:rPr/>
        <w:t>029-89288722</w:t>
      </w:r>
    </w:p>
    <w:p>
      <w:pPr>
        <w:pStyle w:val="null3"/>
        <w:outlineLvl w:val="2"/>
      </w:pPr>
      <w:r>
        <w:rPr>
          <w:sz w:val="28"/>
          <w:b/>
        </w:rPr>
        <w:t>代理机构：</w:t>
      </w:r>
      <w:r>
        <w:rPr>
          <w:sz w:val="28"/>
          <w:b/>
        </w:rPr>
        <w:t>陕西正信招标有限公司</w:t>
      </w:r>
    </w:p>
    <w:p>
      <w:pPr>
        <w:pStyle w:val="null3"/>
      </w:pPr>
      <w:r>
        <w:rPr/>
        <w:t xml:space="preserve"> 地址： </w:t>
      </w:r>
      <w:r>
        <w:rPr/>
        <w:t>西安市红缨路南口6号均明拍卖广场4层</w:t>
      </w:r>
    </w:p>
    <w:p>
      <w:pPr>
        <w:pStyle w:val="null3"/>
      </w:pPr>
      <w:r>
        <w:rPr/>
        <w:t xml:space="preserve"> 邮编： </w:t>
      </w:r>
      <w:r>
        <w:rPr/>
        <w:t>710000</w:t>
      </w:r>
    </w:p>
    <w:p>
      <w:pPr>
        <w:pStyle w:val="null3"/>
      </w:pPr>
      <w:r>
        <w:rPr/>
        <w:t xml:space="preserve"> 联系人： </w:t>
      </w:r>
      <w:r>
        <w:rPr/>
        <w:t>胡怡洁 张浥清 蔡丹</w:t>
      </w:r>
    </w:p>
    <w:p>
      <w:pPr>
        <w:pStyle w:val="null3"/>
      </w:pPr>
      <w:r>
        <w:rPr/>
        <w:t xml:space="preserve"> 联系电话： </w:t>
      </w:r>
      <w:r>
        <w:rPr/>
        <w:t>029-88411508转8022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采购包1：4,000,000.00元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采购包1保证金金额：75,008.42元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计价格[2002]1980号及发改办价格[2003]857号通知规定下浮15%计取；（2）收款账户如下：收款单位：陕西正信招标有限公司；开户银行：中国银行股份有限公司西安四府街支行； 银行账号：102460065607；（3）代理服务费按差额定率累进法计算；（4）转账备注：240842项目服务费。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陕西省康复医院</w:t>
      </w:r>
      <w:r>
        <w:rPr/>
        <w:t>和</w:t>
      </w:r>
      <w:r>
        <w:rPr/>
        <w:t>陕西正信招标有限公司</w:t>
      </w:r>
      <w:r>
        <w:rPr/>
        <w:t>享有。对招标文件中供应商参加本次政府采购活动应当具备的条件，招标项目技术、服务、商务及其他要求，评标细则及标准由</w:t>
      </w:r>
      <w:r>
        <w:rPr/>
        <w:t>陕西省康复医院</w:t>
      </w:r>
      <w:r>
        <w:rPr/>
        <w:t>负责解释。除上述招标文件内容，其他内容由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陕西省康复医院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陕西正信招标有限公司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按招标文件、投标文件及合同约定执行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联系人：张浥清 胡怡洁</w:t>
      </w:r>
    </w:p>
    <w:p>
      <w:pPr>
        <w:pStyle w:val="null3"/>
      </w:pPr>
      <w:r>
        <w:rPr/>
        <w:t>联系电话：029-88411508转8022（453963218@qq.com）</w:t>
      </w:r>
    </w:p>
    <w:p>
      <w:pPr>
        <w:pStyle w:val="null3"/>
      </w:pPr>
      <w:r>
        <w:rPr/>
        <w:t>地址：陕西省西安市红缨路南口6号均明拍卖广场4层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2024年陕西省残疾人康复中心职业及康复医疗建设项目，1项。</w:t>
      </w:r>
    </w:p>
    <w:p>
      <w:pPr>
        <w:pStyle w:val="null3"/>
        <w:outlineLvl w:val="2"/>
      </w:pPr>
      <w:r>
        <w:rPr>
          <w:sz w:val="28"/>
          <w:b/>
        </w:rPr>
        <w:t>3.2采购内容</w:t>
      </w:r>
    </w:p>
    <w:p>
      <w:pPr>
        <w:pStyle w:val="null3"/>
      </w:pPr>
      <w:r>
        <w:rPr/>
        <w:t>采购包1：</w:t>
      </w:r>
    </w:p>
    <w:p>
      <w:pPr>
        <w:pStyle w:val="null3"/>
      </w:pPr>
      <w:r>
        <w:rPr/>
        <w:t>采购包预算金额（元）: 4,000,000.00</w:t>
      </w:r>
    </w:p>
    <w:p>
      <w:pPr>
        <w:pStyle w:val="null3"/>
      </w:pPr>
      <w:r>
        <w:rPr/>
        <w:t>采购包最高限价（元）: 4,000,000.00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下肢外骨骼机器人等设备</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标的名称：下肢外骨骼机器人等设备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t>一、采购产品清单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t>序号</w:t>
                  </w:r>
                </w:p>
              </w:tc>
              <w:tc>
                <w:tcPr>
                  <w:tcW w:type="dxa" w:w="511"/>
                </w:tcPr>
                <w:p>
                  <w:pPr>
                    <w:pStyle w:val="null3"/>
                  </w:pPr>
                  <w:r>
                    <w:rPr/>
                    <w:t>货物名称</w:t>
                  </w:r>
                </w:p>
              </w:tc>
              <w:tc>
                <w:tcPr>
                  <w:tcW w:type="dxa" w:w="511"/>
                </w:tcPr>
                <w:p>
                  <w:pPr>
                    <w:pStyle w:val="null3"/>
                  </w:pPr>
                  <w:r>
                    <w:rPr/>
                    <w:t>单台/套设备</w:t>
                  </w:r>
                </w:p>
                <w:p>
                  <w:pPr>
                    <w:pStyle w:val="null3"/>
                  </w:pPr>
                  <w:r>
                    <w:rPr/>
                    <w:t>预算</w:t>
                  </w:r>
                </w:p>
                <w:p>
                  <w:pPr>
                    <w:pStyle w:val="null3"/>
                  </w:pPr>
                  <w:r>
                    <w:rPr/>
                    <w:t>（万元）</w:t>
                  </w:r>
                </w:p>
              </w:tc>
              <w:tc>
                <w:tcPr>
                  <w:tcW w:type="dxa" w:w="511"/>
                </w:tcPr>
                <w:p>
                  <w:pPr>
                    <w:pStyle w:val="null3"/>
                  </w:pPr>
                  <w:r>
                    <w:rPr/>
                    <w:t>数量</w:t>
                  </w:r>
                </w:p>
                <w:p>
                  <w:pPr>
                    <w:pStyle w:val="null3"/>
                  </w:pPr>
                  <w:r>
                    <w:rPr/>
                    <w:t>（台/套）</w:t>
                  </w:r>
                </w:p>
              </w:tc>
              <w:tc>
                <w:tcPr>
                  <w:tcW w:type="dxa" w:w="511"/>
                </w:tcPr>
                <w:p>
                  <w:pPr>
                    <w:pStyle w:val="null3"/>
                  </w:pPr>
                  <w:r>
                    <w:rPr/>
                    <w:t>核心产品</w:t>
                  </w:r>
                </w:p>
              </w:tc>
            </w:tr>
            <w:tr>
              <w:tc>
                <w:tcPr>
                  <w:tcW w:type="dxa" w:w="511"/>
                </w:tcPr>
                <w:p>
                  <w:pPr>
                    <w:pStyle w:val="null3"/>
                  </w:pPr>
                  <w:r>
                    <w:rPr/>
                    <w:t>1</w:t>
                  </w:r>
                </w:p>
              </w:tc>
              <w:tc>
                <w:tcPr>
                  <w:tcW w:type="dxa" w:w="511"/>
                </w:tcPr>
                <w:p>
                  <w:pPr>
                    <w:pStyle w:val="null3"/>
                  </w:pPr>
                  <w:r>
                    <w:rPr/>
                    <w:t>三维动作捕捉分析系统</w:t>
                  </w:r>
                </w:p>
              </w:tc>
              <w:tc>
                <w:tcPr>
                  <w:tcW w:type="dxa" w:w="511"/>
                </w:tcPr>
                <w:p>
                  <w:pPr>
                    <w:pStyle w:val="null3"/>
                  </w:pPr>
                  <w:r>
                    <w:rPr/>
                    <w:t>116</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2</w:t>
                  </w:r>
                </w:p>
              </w:tc>
              <w:tc>
                <w:tcPr>
                  <w:tcW w:type="dxa" w:w="511"/>
                </w:tcPr>
                <w:p>
                  <w:pPr>
                    <w:pStyle w:val="null3"/>
                  </w:pPr>
                  <w:r>
                    <w:rPr/>
                    <w:t>足底压力步态分析系统</w:t>
                  </w:r>
                </w:p>
              </w:tc>
              <w:tc>
                <w:tcPr>
                  <w:tcW w:type="dxa" w:w="511"/>
                </w:tcPr>
                <w:p>
                  <w:pPr>
                    <w:pStyle w:val="null3"/>
                  </w:pPr>
                  <w:r>
                    <w:rPr/>
                    <w:t>38</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3</w:t>
                  </w:r>
                </w:p>
              </w:tc>
              <w:tc>
                <w:tcPr>
                  <w:tcW w:type="dxa" w:w="511"/>
                </w:tcPr>
                <w:p>
                  <w:pPr>
                    <w:pStyle w:val="null3"/>
                  </w:pPr>
                  <w:r>
                    <w:rPr/>
                    <w:t>无线表面肌电系统</w:t>
                  </w:r>
                </w:p>
              </w:tc>
              <w:tc>
                <w:tcPr>
                  <w:tcW w:type="dxa" w:w="511"/>
                </w:tcPr>
                <w:p>
                  <w:pPr>
                    <w:pStyle w:val="null3"/>
                  </w:pPr>
                  <w:r>
                    <w:rPr/>
                    <w:t>34</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4</w:t>
                  </w:r>
                </w:p>
              </w:tc>
              <w:tc>
                <w:tcPr>
                  <w:tcW w:type="dxa" w:w="511"/>
                </w:tcPr>
                <w:p>
                  <w:pPr>
                    <w:pStyle w:val="null3"/>
                  </w:pPr>
                  <w:r>
                    <w:rPr/>
                    <w:t>步行训练中心应用</w:t>
                  </w:r>
                </w:p>
                <w:p>
                  <w:pPr>
                    <w:pStyle w:val="null3"/>
                  </w:pPr>
                  <w:r>
                    <w:rPr/>
                    <w:t>场景改造</w:t>
                  </w:r>
                </w:p>
              </w:tc>
              <w:tc>
                <w:tcPr>
                  <w:tcW w:type="dxa" w:w="511"/>
                </w:tcPr>
                <w:p>
                  <w:pPr>
                    <w:pStyle w:val="null3"/>
                  </w:pPr>
                  <w:r>
                    <w:rPr/>
                    <w:t>2.5</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5</w:t>
                  </w:r>
                </w:p>
              </w:tc>
              <w:tc>
                <w:tcPr>
                  <w:tcW w:type="dxa" w:w="511"/>
                </w:tcPr>
                <w:p>
                  <w:pPr>
                    <w:pStyle w:val="null3"/>
                  </w:pPr>
                  <w:r>
                    <w:rPr/>
                    <w:t>下肢步行辅助训练设备</w:t>
                  </w:r>
                </w:p>
              </w:tc>
              <w:tc>
                <w:tcPr>
                  <w:tcW w:type="dxa" w:w="511"/>
                </w:tcPr>
                <w:p>
                  <w:pPr>
                    <w:pStyle w:val="null3"/>
                  </w:pPr>
                  <w:r>
                    <w:rPr/>
                    <w:t>24.5</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6</w:t>
                  </w:r>
                </w:p>
              </w:tc>
              <w:tc>
                <w:tcPr>
                  <w:tcW w:type="dxa" w:w="511"/>
                </w:tcPr>
                <w:p>
                  <w:pPr>
                    <w:pStyle w:val="null3"/>
                  </w:pPr>
                  <w:r>
                    <w:rPr/>
                    <w:t>平衡评定与训练仪</w:t>
                  </w:r>
                </w:p>
              </w:tc>
              <w:tc>
                <w:tcPr>
                  <w:tcW w:type="dxa" w:w="511"/>
                </w:tcPr>
                <w:p>
                  <w:pPr>
                    <w:pStyle w:val="null3"/>
                  </w:pPr>
                  <w:r>
                    <w:rPr/>
                    <w:t>16</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7</w:t>
                  </w:r>
                </w:p>
              </w:tc>
              <w:tc>
                <w:tcPr>
                  <w:tcW w:type="dxa" w:w="511"/>
                </w:tcPr>
                <w:p>
                  <w:pPr>
                    <w:pStyle w:val="null3"/>
                  </w:pPr>
                  <w:r>
                    <w:rPr/>
                    <w:t>下肢外骨骼机器人</w:t>
                  </w:r>
                </w:p>
              </w:tc>
              <w:tc>
                <w:tcPr>
                  <w:tcW w:type="dxa" w:w="511"/>
                </w:tcPr>
                <w:p>
                  <w:pPr>
                    <w:pStyle w:val="null3"/>
                  </w:pPr>
                  <w:r>
                    <w:rPr/>
                    <w:t>80</w:t>
                  </w:r>
                </w:p>
              </w:tc>
              <w:tc>
                <w:tcPr>
                  <w:tcW w:type="dxa" w:w="511"/>
                </w:tcPr>
                <w:p>
                  <w:pPr>
                    <w:pStyle w:val="null3"/>
                  </w:pPr>
                  <w:r>
                    <w:rPr/>
                    <w:t>1</w:t>
                  </w:r>
                </w:p>
              </w:tc>
              <w:tc>
                <w:tcPr>
                  <w:tcW w:type="dxa" w:w="511"/>
                </w:tcPr>
                <w:p>
                  <w:pPr>
                    <w:pStyle w:val="null3"/>
                  </w:pPr>
                  <w:r>
                    <w:rPr/>
                    <w:t>核心产品</w:t>
                  </w:r>
                </w:p>
              </w:tc>
            </w:tr>
            <w:tr>
              <w:tc>
                <w:tcPr>
                  <w:tcW w:type="dxa" w:w="511"/>
                </w:tcPr>
                <w:p>
                  <w:pPr>
                    <w:pStyle w:val="null3"/>
                  </w:pPr>
                  <w:r>
                    <w:rPr/>
                    <w:t>8</w:t>
                  </w:r>
                </w:p>
              </w:tc>
              <w:tc>
                <w:tcPr>
                  <w:tcW w:type="dxa" w:w="511"/>
                </w:tcPr>
                <w:p>
                  <w:pPr>
                    <w:pStyle w:val="null3"/>
                  </w:pPr>
                  <w:r>
                    <w:rPr/>
                    <w:t>多点多轴悬吊系统</w:t>
                  </w:r>
                </w:p>
              </w:tc>
              <w:tc>
                <w:tcPr>
                  <w:tcW w:type="dxa" w:w="511"/>
                </w:tcPr>
                <w:p>
                  <w:pPr>
                    <w:pStyle w:val="null3"/>
                  </w:pPr>
                  <w:r>
                    <w:rPr/>
                    <w:t>30</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9</w:t>
                  </w:r>
                </w:p>
              </w:tc>
              <w:tc>
                <w:tcPr>
                  <w:tcW w:type="dxa" w:w="511"/>
                </w:tcPr>
                <w:p>
                  <w:pPr>
                    <w:pStyle w:val="null3"/>
                  </w:pPr>
                  <w:r>
                    <w:rPr/>
                    <w:t>下肢智能反馈康复训练</w:t>
                  </w:r>
                </w:p>
                <w:p>
                  <w:pPr>
                    <w:pStyle w:val="null3"/>
                  </w:pPr>
                  <w:r>
                    <w:rPr/>
                    <w:t>系统</w:t>
                  </w:r>
                </w:p>
              </w:tc>
              <w:tc>
                <w:tcPr>
                  <w:tcW w:type="dxa" w:w="511"/>
                </w:tcPr>
                <w:p>
                  <w:pPr>
                    <w:pStyle w:val="null3"/>
                  </w:pPr>
                  <w:r>
                    <w:rPr/>
                    <w:t>28</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10</w:t>
                  </w:r>
                </w:p>
              </w:tc>
              <w:tc>
                <w:tcPr>
                  <w:tcW w:type="dxa" w:w="511"/>
                </w:tcPr>
                <w:p>
                  <w:pPr>
                    <w:pStyle w:val="null3"/>
                  </w:pPr>
                  <w:r>
                    <w:rPr/>
                    <w:t>踝关节康复训练器</w:t>
                  </w:r>
                </w:p>
              </w:tc>
              <w:tc>
                <w:tcPr>
                  <w:tcW w:type="dxa" w:w="511"/>
                </w:tcPr>
                <w:p>
                  <w:pPr>
                    <w:pStyle w:val="null3"/>
                  </w:pPr>
                  <w:r>
                    <w:rPr/>
                    <w:t>23</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11</w:t>
                  </w:r>
                </w:p>
              </w:tc>
              <w:tc>
                <w:tcPr>
                  <w:tcW w:type="dxa" w:w="511"/>
                </w:tcPr>
                <w:p>
                  <w:pPr>
                    <w:pStyle w:val="null3"/>
                  </w:pPr>
                  <w:r>
                    <w:rPr/>
                    <w:t>摆动步态训练仪</w:t>
                  </w:r>
                </w:p>
              </w:tc>
              <w:tc>
                <w:tcPr>
                  <w:tcW w:type="dxa" w:w="511"/>
                </w:tcPr>
                <w:p>
                  <w:pPr>
                    <w:pStyle w:val="null3"/>
                  </w:pPr>
                  <w:r>
                    <w:rPr/>
                    <w:t>5</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12</w:t>
                  </w:r>
                </w:p>
              </w:tc>
              <w:tc>
                <w:tcPr>
                  <w:tcW w:type="dxa" w:w="511"/>
                </w:tcPr>
                <w:p>
                  <w:pPr>
                    <w:pStyle w:val="null3"/>
                  </w:pPr>
                  <w:r>
                    <w:rPr/>
                    <w:t>弹力阶梯</w:t>
                  </w:r>
                </w:p>
              </w:tc>
              <w:tc>
                <w:tcPr>
                  <w:tcW w:type="dxa" w:w="511"/>
                </w:tcPr>
                <w:p>
                  <w:pPr>
                    <w:pStyle w:val="null3"/>
                  </w:pPr>
                  <w:r>
                    <w:rPr/>
                    <w:t>1.5</w:t>
                  </w:r>
                </w:p>
              </w:tc>
              <w:tc>
                <w:tcPr>
                  <w:tcW w:type="dxa" w:w="511"/>
                </w:tcPr>
                <w:p>
                  <w:pPr>
                    <w:pStyle w:val="null3"/>
                  </w:pPr>
                  <w:r>
                    <w:rPr/>
                    <w:t>1</w:t>
                  </w:r>
                </w:p>
              </w:tc>
              <w:tc>
                <w:tcPr>
                  <w:tcW w:type="dxa" w:w="511"/>
                </w:tcPr>
                <w:p>
                  <w:pPr>
                    <w:pStyle w:val="null3"/>
                  </w:pPr>
                  <w:r>
                    <w:rPr/>
                    <w:t xml:space="preserve"> </w:t>
                  </w:r>
                </w:p>
              </w:tc>
            </w:tr>
            <w:tr>
              <w:tc>
                <w:tcPr>
                  <w:tcW w:type="dxa" w:w="511"/>
                </w:tcPr>
                <w:p>
                  <w:pPr>
                    <w:pStyle w:val="null3"/>
                  </w:pPr>
                  <w:r>
                    <w:rPr/>
                    <w:t>13</w:t>
                  </w:r>
                </w:p>
              </w:tc>
              <w:tc>
                <w:tcPr>
                  <w:tcW w:type="dxa" w:w="511"/>
                </w:tcPr>
                <w:p>
                  <w:pPr>
                    <w:pStyle w:val="null3"/>
                  </w:pPr>
                  <w:r>
                    <w:rPr/>
                    <w:t>弹力步态训练器</w:t>
                  </w:r>
                </w:p>
              </w:tc>
              <w:tc>
                <w:tcPr>
                  <w:tcW w:type="dxa" w:w="511"/>
                </w:tcPr>
                <w:p>
                  <w:pPr>
                    <w:pStyle w:val="null3"/>
                  </w:pPr>
                  <w:r>
                    <w:rPr/>
                    <w:t>1.5</w:t>
                  </w:r>
                </w:p>
              </w:tc>
              <w:tc>
                <w:tcPr>
                  <w:tcW w:type="dxa" w:w="511"/>
                </w:tcPr>
                <w:p>
                  <w:pPr>
                    <w:pStyle w:val="null3"/>
                  </w:pPr>
                  <w:r>
                    <w:rPr/>
                    <w:t>1</w:t>
                  </w:r>
                </w:p>
              </w:tc>
              <w:tc>
                <w:tcPr>
                  <w:tcW w:type="dxa" w:w="511"/>
                </w:tcPr>
                <w:p>
                  <w:pPr>
                    <w:pStyle w:val="null3"/>
                  </w:pPr>
                  <w:r>
                    <w:rPr/>
                    <w:t xml:space="preserve"> </w:t>
                  </w:r>
                </w:p>
              </w:tc>
            </w:tr>
          </w:tbl>
          <w:p>
            <w:pPr>
              <w:pStyle w:val="null3"/>
            </w:pPr>
            <w:r>
              <w:rPr/>
              <w:t xml:space="preserve"> </w:t>
            </w:r>
          </w:p>
          <w:p>
            <w:pPr>
              <w:pStyle w:val="null3"/>
            </w:pPr>
            <w:r>
              <w:rPr/>
              <w:t>二、参数要求</w:t>
            </w:r>
          </w:p>
          <w:p>
            <w:pPr>
              <w:pStyle w:val="null3"/>
            </w:pPr>
            <w:r>
              <w:rPr/>
              <w:t>（一）三维动作捕捉分析系统</w:t>
            </w:r>
          </w:p>
          <w:p>
            <w:pPr>
              <w:pStyle w:val="null3"/>
            </w:pPr>
            <w:r>
              <w:rPr/>
              <w:t>1.红外光学镜头</w:t>
            </w:r>
          </w:p>
          <w:p>
            <w:pPr>
              <w:pStyle w:val="null3"/>
            </w:pPr>
            <w:r>
              <w:rPr/>
              <w:t>▲1.1红外光学镜头像素≥220万像素（2048×1088），全分辨率下采集频率≥330Hz，数量≥8个；</w:t>
            </w:r>
          </w:p>
          <w:p>
            <w:pPr>
              <w:pStyle w:val="null3"/>
            </w:pPr>
            <w:r>
              <w:rPr/>
              <w:t>1.2摄像机具备全局快门，LED频闪技术：采用二次光学放大、分散红外和近红外技术，最小标准视场角≥40°×20°，最小宽视场角≥95°×50°；</w:t>
            </w:r>
          </w:p>
          <w:p>
            <w:pPr>
              <w:pStyle w:val="null3"/>
            </w:pPr>
            <w:r>
              <w:rPr/>
              <w:t>1.3摄像机内置加速度、温度传感器，可通过控制端实时显示摄像机温度、位置状态、连接通信状态等信息；</w:t>
            </w:r>
          </w:p>
          <w:p>
            <w:pPr>
              <w:pStyle w:val="null3"/>
            </w:pPr>
            <w:r>
              <w:rPr/>
              <w:t>1.4视频摄像机、IMU传感器与红外光学摄像机可在同一空间进行校准、标定、采集、分析，可将红外光学反光点数据、彩色高清影像以及IMU数据同步记录；</w:t>
            </w:r>
          </w:p>
          <w:p>
            <w:pPr>
              <w:pStyle w:val="null3"/>
            </w:pPr>
            <w:r>
              <w:rPr/>
              <w:t>1.5红外光学镜头通过并联连接传输数据，确保各自采集独立，减少相互干扰风险；</w:t>
            </w:r>
          </w:p>
          <w:p>
            <w:pPr>
              <w:pStyle w:val="null3"/>
            </w:pPr>
            <w:r>
              <w:rPr/>
              <w:t>1.6系统应用千兆以太网高速数据通信技术，摄像机通过各自的Cat6/RJ45网络连接线将采集到的标记点灰度图像和坐标，实时快速地传输到测试终端；</w:t>
            </w:r>
          </w:p>
          <w:p>
            <w:pPr>
              <w:pStyle w:val="null3"/>
            </w:pPr>
            <w:r>
              <w:rPr/>
              <w:t>1.7系统供电采用以太网供电技术，摄像机无需外接电源插座供电；</w:t>
            </w:r>
          </w:p>
          <w:p>
            <w:pPr>
              <w:pStyle w:val="null3"/>
            </w:pPr>
            <w:r>
              <w:rPr/>
              <w:t>1.8具有iOS、Android等多种终端系统的便携电脑或手机安装App，实时对镜头进行设置、校准、采集和停止测试等远程操作；</w:t>
            </w:r>
          </w:p>
          <w:p>
            <w:pPr>
              <w:pStyle w:val="null3"/>
            </w:pPr>
            <w:r>
              <w:rPr/>
              <w:t>1.9镜头主板通过256灰阶颜色和圆拟合技术，计算、追踪反光标记点的中心，具有识别多种尺寸的标记点（≥5个）。</w:t>
            </w:r>
          </w:p>
          <w:p>
            <w:pPr>
              <w:pStyle w:val="null3"/>
            </w:pPr>
            <w:r>
              <w:rPr/>
              <w:t>2.数据采集器</w:t>
            </w:r>
          </w:p>
          <w:p>
            <w:pPr>
              <w:pStyle w:val="null3"/>
            </w:pPr>
            <w:r>
              <w:rPr/>
              <w:t>2.1可同时连接≥16个镜头；</w:t>
            </w:r>
          </w:p>
          <w:p>
            <w:pPr>
              <w:pStyle w:val="null3"/>
            </w:pPr>
            <w:r>
              <w:rPr/>
              <w:t>2.2以太网供电，通讯传输采用RJ45接口。</w:t>
            </w:r>
          </w:p>
          <w:p>
            <w:pPr>
              <w:pStyle w:val="null3"/>
            </w:pPr>
            <w:r>
              <w:rPr/>
              <w:t>3.动态标定器</w:t>
            </w:r>
          </w:p>
          <w:p>
            <w:pPr>
              <w:pStyle w:val="null3"/>
            </w:pPr>
            <w:r>
              <w:rPr/>
              <w:t>3.1系统标定要求单个T型主动发光标定框架，单次标定时间≤60秒；</w:t>
            </w:r>
          </w:p>
          <w:p>
            <w:pPr>
              <w:pStyle w:val="null3"/>
            </w:pPr>
            <w:r>
              <w:rPr/>
              <w:t>3.2标定器采用625nm和780nm双波长LED光源。</w:t>
            </w:r>
          </w:p>
          <w:p>
            <w:pPr>
              <w:pStyle w:val="null3"/>
            </w:pPr>
            <w:r>
              <w:rPr/>
              <w:t>4.数据同步盒</w:t>
            </w:r>
          </w:p>
          <w:p>
            <w:pPr>
              <w:pStyle w:val="null3"/>
            </w:pPr>
            <w:r>
              <w:rPr/>
              <w:t>4.1通过数据同步盒，具有红外光学系统与第三方肌肉电生理信号采集设备、三维测力台等设备实现数字信号同步；</w:t>
            </w:r>
          </w:p>
          <w:p>
            <w:pPr>
              <w:pStyle w:val="null3"/>
            </w:pPr>
            <w:r>
              <w:rPr/>
              <w:t>4.2数据同步盒具有64通道模数转换器、BNC接口、VESA3针MiniDIN接口、VITC/LTC时间码输入接口，可实现多设备采集数据的完全同步；</w:t>
            </w:r>
          </w:p>
          <w:p>
            <w:pPr>
              <w:pStyle w:val="null3"/>
            </w:pPr>
            <w:r>
              <w:rPr/>
              <w:t>4.3数据同步盒通过RJ45网络连接线使用PoE供电，符合IEEE 802.3 af供电标准，额定功率≤7W；</w:t>
            </w:r>
          </w:p>
          <w:p>
            <w:pPr>
              <w:pStyle w:val="null3"/>
            </w:pPr>
            <w:r>
              <w:rPr/>
              <w:t>4.4数据同步盒尺寸≤450×200×45mm。</w:t>
            </w:r>
          </w:p>
          <w:p>
            <w:pPr>
              <w:pStyle w:val="null3"/>
            </w:pPr>
            <w:r>
              <w:rPr/>
              <w:t>5.综合采集分析软件</w:t>
            </w:r>
          </w:p>
          <w:p>
            <w:pPr>
              <w:pStyle w:val="null3"/>
            </w:pPr>
            <w:r>
              <w:rPr/>
              <w:t>5.1提供全部实时的安装、标定、采集及实时处理的工作环境；自动根据相机位置分配系统内的摄像机标号；</w:t>
            </w:r>
          </w:p>
          <w:p>
            <w:pPr>
              <w:pStyle w:val="null3"/>
            </w:pPr>
            <w:r>
              <w:rPr/>
              <w:t>5.2具有动态及静态标定，并可实时显示，同时不做动静态标定的顺序指定，使用者可根据情况选择。提供自定义标定功能；</w:t>
            </w:r>
          </w:p>
          <w:p>
            <w:pPr>
              <w:pStyle w:val="null3"/>
            </w:pPr>
            <w:r>
              <w:rPr/>
              <w:t>5.3具有二维及三维动态显示，并可进行360度旋转调整角度，可任意角度平移画面，可自由缩放；</w:t>
            </w:r>
          </w:p>
          <w:p>
            <w:pPr>
              <w:pStyle w:val="null3"/>
            </w:pPr>
            <w:r>
              <w:rPr/>
              <w:t>5.4棍图显示，点阵图显示，模拟图形显示及客户自定义显示模式；</w:t>
            </w:r>
          </w:p>
          <w:p>
            <w:pPr>
              <w:pStyle w:val="null3"/>
            </w:pPr>
            <w:r>
              <w:rPr/>
              <w:t>5.5具有2D显示，同时镜头主板具有2D实时追踪功能；</w:t>
            </w:r>
          </w:p>
          <w:p>
            <w:pPr>
              <w:pStyle w:val="null3"/>
            </w:pPr>
            <w:r>
              <w:rPr/>
              <w:t>5.6具有XYZ坐标显示：全局坐标及自定义刚体的局部坐标均可实时显示；</w:t>
            </w:r>
          </w:p>
          <w:p>
            <w:pPr>
              <w:pStyle w:val="null3"/>
            </w:pPr>
            <w:r>
              <w:rPr/>
              <w:t>5.7显示/隐藏捕捉区域，自定义捕捉区域的颜色及形式；</w:t>
            </w:r>
          </w:p>
          <w:p>
            <w:pPr>
              <w:pStyle w:val="null3"/>
            </w:pPr>
            <w:r>
              <w:rPr/>
              <w:t>5.8显示/隐藏虚拟marker的运动轨迹，实时二维及三维数据，可实现实时插值运算，插值数据自动用虚线显示，自定义插值运算参数；软件自带补点处理工具，补点方式≥5种，并能提供软件内的补点工具截图；</w:t>
            </w:r>
          </w:p>
          <w:p>
            <w:pPr>
              <w:pStyle w:val="null3"/>
            </w:pPr>
            <w:r>
              <w:rPr/>
              <w:t>5.9多窗口显示，自定义窗口类别：2D，3D，图片，数据，视频，图形等；</w:t>
            </w:r>
          </w:p>
          <w:p>
            <w:pPr>
              <w:pStyle w:val="null3"/>
            </w:pPr>
            <w:r>
              <w:rPr/>
              <w:t>5.10具有与视频摄像机同步拍摄，同时可对视频摄像机进行空间位置标定，可实现红外镜头采集的反光点与视频影像之间的叠加播放Overlay；</w:t>
            </w:r>
          </w:p>
          <w:p>
            <w:pPr>
              <w:pStyle w:val="null3"/>
            </w:pPr>
            <w:r>
              <w:rPr/>
              <w:t>5.11可自定义过滤非定义杂质数据，也可不经过过滤而采集所有原始数据，保证数据不丢失；</w:t>
            </w:r>
          </w:p>
          <w:p>
            <w:pPr>
              <w:pStyle w:val="null3"/>
            </w:pPr>
            <w:r>
              <w:rPr/>
              <w:t>5.12平滑功能，多种平滑算法可选，具有自定义平滑模式；</w:t>
            </w:r>
          </w:p>
          <w:p>
            <w:pPr>
              <w:pStyle w:val="null3"/>
            </w:pPr>
            <w:r>
              <w:rPr/>
              <w:t>5.13计算/输出位置（任何点的空间三维坐标），以及定义刚体坐标中心在全局坐标中的空间位置；</w:t>
            </w:r>
          </w:p>
          <w:p>
            <w:pPr>
              <w:pStyle w:val="null3"/>
            </w:pPr>
            <w:r>
              <w:rPr/>
              <w:t>5.14计算/输出速度（任意点的空间三维速度，刚体平动三维速度，3点角速度，2线空间三维角速度等）；</w:t>
            </w:r>
          </w:p>
          <w:p>
            <w:pPr>
              <w:pStyle w:val="null3"/>
            </w:pPr>
            <w:r>
              <w:rPr/>
              <w:t>5.15计算/输出加速度（任意点的空间三维加速度，刚体平动三维加速度，3点角加速度，2线空间三维角加速度等）；</w:t>
            </w:r>
          </w:p>
          <w:p>
            <w:pPr>
              <w:pStyle w:val="null3"/>
            </w:pPr>
            <w:r>
              <w:rPr/>
              <w:t>5.16计算/输出/角度（任意三点角度、4点角度、2个刚体间空间角度）；</w:t>
            </w:r>
          </w:p>
          <w:p>
            <w:pPr>
              <w:pStyle w:val="null3"/>
            </w:pPr>
            <w:r>
              <w:rPr/>
              <w:t>5.17计算/输出距离（任意点间距离、坐标投影距离、刚体局部坐标中心距离）；</w:t>
            </w:r>
          </w:p>
          <w:p>
            <w:pPr>
              <w:pStyle w:val="null3"/>
            </w:pPr>
            <w:r>
              <w:rPr/>
              <w:t>5.18计算/输出任意数据的均值、标准差；</w:t>
            </w:r>
          </w:p>
          <w:p>
            <w:pPr>
              <w:pStyle w:val="null3"/>
            </w:pPr>
            <w:r>
              <w:rPr/>
              <w:t>5.19具有移动平板使用对应移动端程序对镜头进行设置、校准和捕捉；</w:t>
            </w:r>
          </w:p>
          <w:p>
            <w:pPr>
              <w:pStyle w:val="null3"/>
            </w:pPr>
            <w:r>
              <w:rPr/>
              <w:t>▲5.20有在同一软件内采集、实时显示三维测力台、肌肉电生理信号等数据，并能提供软件截图；</w:t>
            </w:r>
          </w:p>
          <w:p>
            <w:pPr>
              <w:pStyle w:val="null3"/>
            </w:pPr>
            <w:r>
              <w:rPr/>
              <w:t>5.21具有在采集软件内直接加载模型、分析处理关节角度数据，软件内置的分析模型≥5种，并能提供软件内加载人体模型的截图；</w:t>
            </w:r>
          </w:p>
          <w:p>
            <w:pPr>
              <w:pStyle w:val="null3"/>
            </w:pPr>
            <w:r>
              <w:rPr/>
              <w:t>5.22具有输出加载人体模型后的环节分段质心数据，并能自动计算步长和跛行指数；</w:t>
            </w:r>
          </w:p>
          <w:p>
            <w:pPr>
              <w:pStyle w:val="null3"/>
            </w:pPr>
            <w:r>
              <w:rPr/>
              <w:t>5.23具有组合使用测力台，在软件内合并测试≥2块测力台，并能提供软件内合并使用测力台的截图；</w:t>
            </w:r>
          </w:p>
          <w:p>
            <w:pPr>
              <w:pStyle w:val="null3"/>
            </w:pPr>
            <w:r>
              <w:rPr/>
              <w:t>5.24具有与所有第三方软件的集成，提供SDK数据流到MATLAB、LabView、C++和NET等第三方软件；</w:t>
            </w:r>
          </w:p>
          <w:p>
            <w:pPr>
              <w:pStyle w:val="null3"/>
            </w:pPr>
            <w:r>
              <w:rPr/>
              <w:t>5.25软件内集成完全开源的Python脚本，数据具有在OpenSIMM、Pro-Calc、BodyBuilder软件内读取；</w:t>
            </w:r>
          </w:p>
          <w:p>
            <w:pPr>
              <w:pStyle w:val="null3"/>
            </w:pPr>
            <w:r>
              <w:rPr/>
              <w:t>5.26具有自定义记录处理模板，如运动静态模型、滤波、另存为其他格式记录等；</w:t>
            </w:r>
          </w:p>
          <w:p>
            <w:pPr>
              <w:pStyle w:val="null3"/>
            </w:pPr>
            <w:r>
              <w:rPr/>
              <w:t>5.27提供软件内记录的处理操作历史信息，避免重复处理记录；</w:t>
            </w:r>
          </w:p>
          <w:p>
            <w:pPr>
              <w:pStyle w:val="null3"/>
            </w:pPr>
            <w:r>
              <w:rPr/>
              <w:t>5.28具有输出多种格式的数据记录，如3D Over lay Video、ASCLL、TRC、C3D、MKR、MP、XCP、MOT、VSK等格式，并提供软件截图。</w:t>
            </w:r>
          </w:p>
          <w:p>
            <w:pPr>
              <w:pStyle w:val="null3"/>
            </w:pPr>
            <w:r>
              <w:rPr/>
              <w:t>6.综合数据报告软件</w:t>
            </w:r>
          </w:p>
          <w:p>
            <w:pPr>
              <w:pStyle w:val="null3"/>
            </w:pPr>
            <w:r>
              <w:rPr/>
              <w:t>6.1与综合采集软件可兼容使用，具有察看、生成、输出分析报告；</w:t>
            </w:r>
          </w:p>
          <w:p>
            <w:pPr>
              <w:pStyle w:val="null3"/>
            </w:pPr>
            <w:r>
              <w:rPr/>
              <w:t>6.2具有一键接收三维测力台、表面肌电、视频及3D动画的数据,并展现同步显像及储存于单一档案；</w:t>
            </w:r>
          </w:p>
          <w:p>
            <w:pPr>
              <w:pStyle w:val="null3"/>
            </w:pPr>
            <w:r>
              <w:rPr/>
              <w:t>6.3运动学分析包括：重心、关节点位移、速度、加速度、角度、角速度、角加速度等；</w:t>
            </w:r>
          </w:p>
          <w:p>
            <w:pPr>
              <w:pStyle w:val="null3"/>
            </w:pPr>
            <w:r>
              <w:rPr/>
              <w:t>6.4动力学分析包括：肌电、关节力矩与转矩等；</w:t>
            </w:r>
          </w:p>
          <w:p>
            <w:pPr>
              <w:pStyle w:val="null3"/>
            </w:pPr>
            <w:r>
              <w:rPr/>
              <w:t>6.5可将生成的分析报告直接传输至Excel、Word、PDF及HTML等多种格式的文档；</w:t>
            </w:r>
          </w:p>
          <w:p>
            <w:pPr>
              <w:pStyle w:val="null3"/>
            </w:pPr>
            <w:r>
              <w:rPr/>
              <w:t>6.6能提供完整多媒体报告,包括3D动画及表面图可视化仿真、同步影像、运动学、动力学分析图表及超级链接文字图面；</w:t>
            </w:r>
          </w:p>
          <w:p>
            <w:pPr>
              <w:pStyle w:val="null3"/>
            </w:pPr>
            <w:r>
              <w:rPr/>
              <w:t>6.7具备阶层性数据库,方便储存开启报告及运动选手基本数据；</w:t>
            </w:r>
          </w:p>
          <w:p>
            <w:pPr>
              <w:pStyle w:val="null3"/>
            </w:pPr>
            <w:r>
              <w:rPr/>
              <w:t>6.8具有可视化处理肌肉电生理信号，自定义不同肌肉和电生理信号强度的颜色；</w:t>
            </w:r>
          </w:p>
          <w:p>
            <w:pPr>
              <w:pStyle w:val="null3"/>
            </w:pPr>
            <w:r>
              <w:rPr/>
              <w:t>6.9具有对重复测试动作的图形数据进行归一化，可将当前的运动周期与历史数据叠加在一起；</w:t>
            </w:r>
          </w:p>
          <w:p>
            <w:pPr>
              <w:pStyle w:val="null3"/>
            </w:pPr>
            <w:r>
              <w:rPr/>
              <w:t>6.10可显示两组不同时间测试或不同测试者的3D动画及分析报告(如与其它受测者的比较)；</w:t>
            </w:r>
          </w:p>
          <w:p>
            <w:pPr>
              <w:pStyle w:val="null3"/>
            </w:pPr>
            <w:r>
              <w:rPr/>
              <w:t>6.11可自定义分析报告模板,包括运动学与动力学分析；</w:t>
            </w:r>
          </w:p>
          <w:p>
            <w:pPr>
              <w:pStyle w:val="null3"/>
            </w:pPr>
            <w:r>
              <w:rPr/>
              <w:t>6.12具有导入c3d、pxd、gcd、obj、mkr、pdf、mpg、avi等多种格式的数据至分析软件。</w:t>
            </w:r>
          </w:p>
          <w:p>
            <w:pPr>
              <w:pStyle w:val="null3"/>
            </w:pPr>
            <w:r>
              <w:rPr/>
              <w:t>7.电脑</w:t>
            </w:r>
          </w:p>
          <w:p>
            <w:pPr>
              <w:pStyle w:val="null3"/>
            </w:pPr>
            <w:r>
              <w:rPr/>
              <w:t>7.1处理器：CPU型号I7-12代及以上，主频≥2.1Ghz；</w:t>
            </w:r>
          </w:p>
          <w:p>
            <w:pPr>
              <w:pStyle w:val="null3"/>
            </w:pPr>
            <w:r>
              <w:rPr/>
              <w:t>7.2内存：≥16G DDR4；</w:t>
            </w:r>
          </w:p>
          <w:p>
            <w:pPr>
              <w:pStyle w:val="null3"/>
            </w:pPr>
            <w:r>
              <w:rPr/>
              <w:t>7.3硬盘类型：容量≥1T HDD+512G SSD；</w:t>
            </w:r>
          </w:p>
          <w:p>
            <w:pPr>
              <w:pStyle w:val="null3"/>
            </w:pPr>
            <w:r>
              <w:rPr/>
              <w:t>7.4显示器：≥27英寸彩显；</w:t>
            </w:r>
          </w:p>
          <w:p>
            <w:pPr>
              <w:pStyle w:val="null3"/>
            </w:pPr>
            <w:r>
              <w:rPr/>
              <w:t>7.5显卡：≥RTX3060，显存≥8G，</w:t>
            </w:r>
          </w:p>
          <w:p>
            <w:pPr>
              <w:pStyle w:val="null3"/>
            </w:pPr>
            <w:r>
              <w:rPr/>
              <w:t>7.6其他：DVD光驱；Win10以上中文操作系统。</w:t>
            </w:r>
          </w:p>
          <w:p>
            <w:pPr>
              <w:pStyle w:val="null3"/>
            </w:pPr>
            <w:r>
              <w:rPr/>
              <w:t>8.彩色激光打印机</w:t>
            </w:r>
          </w:p>
          <w:p>
            <w:pPr>
              <w:pStyle w:val="null3"/>
            </w:pPr>
            <w:r>
              <w:rPr/>
              <w:t>8.1打印速度：≥18页/分钟（A4）；</w:t>
            </w:r>
          </w:p>
          <w:p>
            <w:pPr>
              <w:pStyle w:val="null3"/>
            </w:pPr>
            <w:r>
              <w:rPr/>
              <w:t>8.2CPU处理器：≥1GHz；内存：≥1GB；</w:t>
            </w:r>
          </w:p>
          <w:p>
            <w:pPr>
              <w:pStyle w:val="null3"/>
            </w:pPr>
            <w:r>
              <w:rPr/>
              <w:t>8.3双面打印：具备双面打印功能；</w:t>
            </w:r>
          </w:p>
          <w:p>
            <w:pPr>
              <w:pStyle w:val="null3"/>
            </w:pPr>
            <w:r>
              <w:rPr/>
              <w:t>8.4网络功能：可有线、无线网络打印</w:t>
            </w:r>
          </w:p>
          <w:p>
            <w:pPr>
              <w:pStyle w:val="null3"/>
            </w:pPr>
            <w:r>
              <w:rPr/>
              <w:t>9.配置说明</w:t>
            </w:r>
          </w:p>
          <w:p>
            <w:pPr>
              <w:pStyle w:val="null3"/>
            </w:pPr>
            <w:r>
              <w:rPr/>
              <w:t>红外光学镜头≥8个；</w:t>
            </w:r>
          </w:p>
          <w:p>
            <w:pPr>
              <w:pStyle w:val="null3"/>
            </w:pPr>
            <w:r>
              <w:rPr/>
              <w:t>配套线缆1套；</w:t>
            </w:r>
          </w:p>
          <w:p>
            <w:pPr>
              <w:pStyle w:val="null3"/>
            </w:pPr>
            <w:r>
              <w:rPr/>
              <w:t>数据采集器1台；</w:t>
            </w:r>
          </w:p>
          <w:p>
            <w:pPr>
              <w:pStyle w:val="null3"/>
            </w:pPr>
            <w:r>
              <w:rPr/>
              <w:t>动态标定器1套；</w:t>
            </w:r>
          </w:p>
          <w:p>
            <w:pPr>
              <w:pStyle w:val="null3"/>
            </w:pPr>
            <w:r>
              <w:rPr/>
              <w:t>数据同步盒1套；</w:t>
            </w:r>
          </w:p>
          <w:p>
            <w:pPr>
              <w:pStyle w:val="null3"/>
            </w:pPr>
            <w:r>
              <w:rPr/>
              <w:t>反光标记点1组；</w:t>
            </w:r>
          </w:p>
          <w:p>
            <w:pPr>
              <w:pStyle w:val="null3"/>
            </w:pPr>
            <w:r>
              <w:rPr/>
              <w:t>综合采集分析软件1套；</w:t>
            </w:r>
          </w:p>
          <w:p>
            <w:pPr>
              <w:pStyle w:val="null3"/>
            </w:pPr>
            <w:r>
              <w:rPr/>
              <w:t>综合数据报告软件1套；</w:t>
            </w:r>
          </w:p>
          <w:p>
            <w:pPr>
              <w:pStyle w:val="null3"/>
            </w:pPr>
            <w:r>
              <w:rPr/>
              <w:t>定制安装桁架1套；</w:t>
            </w:r>
          </w:p>
          <w:p>
            <w:pPr>
              <w:pStyle w:val="null3"/>
            </w:pPr>
            <w:r>
              <w:rPr/>
              <w:t>电脑1台；</w:t>
            </w:r>
          </w:p>
          <w:p>
            <w:pPr>
              <w:pStyle w:val="null3"/>
            </w:pPr>
            <w:r>
              <w:rPr/>
              <w:t>彩色激光打印机1台。</w:t>
            </w:r>
          </w:p>
          <w:p>
            <w:pPr>
              <w:pStyle w:val="null3"/>
            </w:pPr>
            <w:r>
              <w:rPr/>
              <w:t>（二）足底压力检测分析系统参数</w:t>
            </w:r>
          </w:p>
          <w:p>
            <w:pPr>
              <w:pStyle w:val="null3"/>
            </w:pPr>
            <w:r>
              <w:rPr/>
              <w:t>1.三维测力台</w:t>
            </w:r>
          </w:p>
          <w:p>
            <w:pPr>
              <w:pStyle w:val="null3"/>
            </w:pPr>
            <w:r>
              <w:rPr/>
              <w:t>1.1传感器类型：应变式；</w:t>
            </w:r>
          </w:p>
          <w:p>
            <w:pPr>
              <w:pStyle w:val="null3"/>
            </w:pPr>
            <w:r>
              <w:rPr/>
              <w:t>▲1.2尺寸≥400mm×600mm×80mm，重量≥30Kg，数量≥2块；</w:t>
            </w:r>
          </w:p>
          <w:p>
            <w:pPr>
              <w:pStyle w:val="null3"/>
            </w:pPr>
            <w:r>
              <w:rPr/>
              <w:t>1.3 Z轴最大承载力≥8000N，X轴和Y轴最大承载力≥4000N；</w:t>
            </w:r>
          </w:p>
          <w:p>
            <w:pPr>
              <w:pStyle w:val="null3"/>
            </w:pPr>
            <w:r>
              <w:rPr/>
              <w:t>1.4 Z轴最大力矩≥1300Nm，X轴最大力矩≥2600Nm，Y轴最大力矩≥1700Nm；</w:t>
            </w:r>
          </w:p>
          <w:p>
            <w:pPr>
              <w:pStyle w:val="null3"/>
            </w:pPr>
            <w:r>
              <w:rPr/>
              <w:t>1.5 Z轴固有频率≥380Hz，X轴和Y轴的固有频率≥350Hz；</w:t>
            </w:r>
          </w:p>
          <w:p>
            <w:pPr>
              <w:pStyle w:val="null3"/>
            </w:pPr>
            <w:r>
              <w:rPr/>
              <w:t>1.6 Z轴测力灵敏度≥0.08μV/V-N，X轴和Y轴的测力灵敏度≥0.3μV/V-N；</w:t>
            </w:r>
          </w:p>
          <w:p>
            <w:pPr>
              <w:pStyle w:val="null3"/>
            </w:pPr>
            <w:r>
              <w:rPr/>
              <w:t>1.7 Z轴测力矩灵敏度要求≥1.60μV/V-Nm，X轴测力矩灵敏度≥0.60μV/V-Nm，Y轴测力矩灵敏度≥0.8μV/V-Nm；</w:t>
            </w:r>
          </w:p>
          <w:p>
            <w:pPr>
              <w:pStyle w:val="null3"/>
            </w:pPr>
            <w:r>
              <w:rPr/>
              <w:t>1.8 COP误差≤0.6mm；</w:t>
            </w:r>
          </w:p>
          <w:p>
            <w:pPr>
              <w:pStyle w:val="null3"/>
            </w:pPr>
            <w:r>
              <w:rPr/>
              <w:t>1.9串扰≤±0.3%（加载负荷）；</w:t>
            </w:r>
          </w:p>
          <w:p>
            <w:pPr>
              <w:pStyle w:val="null3"/>
            </w:pPr>
            <w:r>
              <w:rPr/>
              <w:t>1.10测量精度≤±0.6%（加载负荷）。</w:t>
            </w:r>
          </w:p>
          <w:p>
            <w:pPr>
              <w:pStyle w:val="null3"/>
            </w:pPr>
            <w:r>
              <w:rPr/>
              <w:t>2.放大器</w:t>
            </w:r>
          </w:p>
          <w:p>
            <w:pPr>
              <w:pStyle w:val="null3"/>
            </w:pPr>
            <w:r>
              <w:rPr/>
              <w:t>2.1六分量信号放大器增益可调：500、1000、2000、4000；</w:t>
            </w:r>
          </w:p>
          <w:p>
            <w:pPr>
              <w:pStyle w:val="null3"/>
            </w:pPr>
            <w:r>
              <w:rPr/>
              <w:t>2.2六分量信号输出具有数字输出，可直接输出到RS232接口；</w:t>
            </w:r>
          </w:p>
          <w:p>
            <w:pPr>
              <w:pStyle w:val="null3"/>
            </w:pPr>
            <w:r>
              <w:rPr/>
              <w:t>2.3放大器自带硬件清零按钮，通过USB接口PC连接；</w:t>
            </w:r>
          </w:p>
          <w:p>
            <w:pPr>
              <w:pStyle w:val="null3"/>
            </w:pPr>
            <w:r>
              <w:rPr/>
              <w:t>2.4每个分量具有多种电压输出可供选择，每导具有1000HZ截止频率的低通滤波，具有模拟输出；</w:t>
            </w:r>
          </w:p>
          <w:p>
            <w:pPr>
              <w:pStyle w:val="null3"/>
            </w:pPr>
            <w:r>
              <w:rPr/>
              <w:t>3.采集分析软件</w:t>
            </w:r>
          </w:p>
          <w:p>
            <w:pPr>
              <w:pStyle w:val="null3"/>
            </w:pPr>
            <w:r>
              <w:rPr/>
              <w:t>3.1软件根据所采集的数据计算、分析采集过程中力的变化、加速度及方向；</w:t>
            </w:r>
          </w:p>
          <w:p>
            <w:pPr>
              <w:pStyle w:val="null3"/>
            </w:pPr>
            <w:r>
              <w:rPr/>
              <w:t>3.2软件具有将采集到的信号数据进行数字/模拟输出。</w:t>
            </w:r>
          </w:p>
          <w:p>
            <w:pPr>
              <w:pStyle w:val="null3"/>
            </w:pPr>
            <w:r>
              <w:rPr/>
              <w:t>4.配置说明</w:t>
            </w:r>
          </w:p>
          <w:p>
            <w:pPr>
              <w:pStyle w:val="null3"/>
            </w:pPr>
            <w:r>
              <w:rPr/>
              <w:t>三维测力台2块；</w:t>
            </w:r>
          </w:p>
          <w:p>
            <w:pPr>
              <w:pStyle w:val="null3"/>
            </w:pPr>
            <w:r>
              <w:rPr/>
              <w:t>测力台安装框架2套；</w:t>
            </w:r>
          </w:p>
          <w:p>
            <w:pPr>
              <w:pStyle w:val="null3"/>
            </w:pPr>
            <w:r>
              <w:rPr/>
              <w:t>放大器2台；</w:t>
            </w:r>
          </w:p>
          <w:p>
            <w:pPr>
              <w:pStyle w:val="null3"/>
            </w:pPr>
            <w:r>
              <w:rPr/>
              <w:t>配套线缆2套；</w:t>
            </w:r>
          </w:p>
          <w:p>
            <w:pPr>
              <w:pStyle w:val="null3"/>
            </w:pPr>
            <w:r>
              <w:rPr/>
              <w:t>采集分析软件1套；</w:t>
            </w:r>
          </w:p>
          <w:p>
            <w:pPr>
              <w:pStyle w:val="null3"/>
            </w:pPr>
            <w:r>
              <w:rPr/>
              <w:t>配套安装平台1套。</w:t>
            </w:r>
          </w:p>
          <w:p>
            <w:pPr>
              <w:pStyle w:val="null3"/>
            </w:pPr>
            <w:r>
              <w:rPr/>
              <w:t>（三）无线表面肌电参数</w:t>
            </w:r>
          </w:p>
          <w:p>
            <w:pPr>
              <w:pStyle w:val="null3"/>
            </w:pPr>
            <w:r>
              <w:rPr/>
              <w:t>1.桌面接收器</w:t>
            </w:r>
          </w:p>
          <w:p>
            <w:pPr>
              <w:pStyle w:val="null3"/>
            </w:pPr>
            <w:r>
              <w:rPr/>
              <w:t>▲1.1需包含16通道肌电信号，具备模拟信号和数字信号接口，拥有数据信号传输恢复技术；</w:t>
            </w:r>
          </w:p>
          <w:p>
            <w:pPr>
              <w:pStyle w:val="null3"/>
            </w:pPr>
            <w:r>
              <w:rPr/>
              <w:t>1.2具备TTL 2-5V同步输入；</w:t>
            </w:r>
          </w:p>
          <w:p>
            <w:pPr>
              <w:pStyle w:val="null3"/>
            </w:pPr>
            <w:r>
              <w:rPr/>
              <w:t>1.3输出和传输频率≥100mW；</w:t>
            </w:r>
          </w:p>
          <w:p>
            <w:pPr>
              <w:pStyle w:val="null3"/>
            </w:pPr>
            <w:r>
              <w:rPr/>
              <w:t>1.4具备≥16位增益可调的模拟输出；</w:t>
            </w:r>
          </w:p>
          <w:p>
            <w:pPr>
              <w:pStyle w:val="null3"/>
            </w:pPr>
            <w:r>
              <w:rPr/>
              <w:t>1.5内置≥24位模数转换器；</w:t>
            </w:r>
          </w:p>
          <w:p>
            <w:pPr>
              <w:pStyle w:val="null3"/>
            </w:pPr>
            <w:r>
              <w:rPr/>
              <w:t>1.6具有生物信号传感器；</w:t>
            </w:r>
          </w:p>
          <w:p>
            <w:pPr>
              <w:pStyle w:val="null3"/>
            </w:pPr>
            <w:r>
              <w:rPr/>
              <w:t>1.7全无线传输，传输距离≥30m；</w:t>
            </w:r>
          </w:p>
          <w:p>
            <w:pPr>
              <w:pStyle w:val="null3"/>
            </w:pPr>
            <w:r>
              <w:rPr/>
              <w:t>1.8 1个接收器同时接收≥16通道无线表面肌电信号；</w:t>
            </w:r>
          </w:p>
          <w:p>
            <w:pPr>
              <w:pStyle w:val="null3"/>
            </w:pPr>
            <w:r>
              <w:rPr/>
              <w:t>1.9 USB连接到PC；</w:t>
            </w:r>
          </w:p>
          <w:p>
            <w:pPr>
              <w:pStyle w:val="null3"/>
            </w:pPr>
            <w:r>
              <w:rPr/>
              <w:t>2.肌电传感器</w:t>
            </w:r>
          </w:p>
          <w:p>
            <w:pPr>
              <w:pStyle w:val="null3"/>
            </w:pPr>
            <w:r>
              <w:rPr/>
              <w:t>2.1数量≥8个；</w:t>
            </w:r>
          </w:p>
          <w:p>
            <w:pPr>
              <w:pStyle w:val="null3"/>
            </w:pPr>
            <w:r>
              <w:rPr/>
              <w:t>2.2分辨率≥24bit；</w:t>
            </w:r>
          </w:p>
          <w:p>
            <w:pPr>
              <w:pStyle w:val="null3"/>
            </w:pPr>
            <w:r>
              <w:rPr/>
              <w:t>2.3传感器需内置星载存储器，可在无线信号中断时存储数据；</w:t>
            </w:r>
          </w:p>
          <w:p>
            <w:pPr>
              <w:pStyle w:val="null3"/>
            </w:pPr>
            <w:r>
              <w:rPr/>
              <w:t>2.4传感器需内置IMU传感器；</w:t>
            </w:r>
          </w:p>
          <w:p>
            <w:pPr>
              <w:pStyle w:val="null3"/>
            </w:pPr>
            <w:r>
              <w:rPr/>
              <w:t>IMU传感器的陀螺仪量程≥±2000°/s，陀螺仪灵敏度≥16LSB（°/s）；</w:t>
            </w:r>
          </w:p>
          <w:p>
            <w:pPr>
              <w:pStyle w:val="null3"/>
            </w:pPr>
            <w:r>
              <w:rPr/>
              <w:t>IMU传感器的加速度计量程≥±16g，加速度计灵敏度≥2000LSB/g；</w:t>
            </w:r>
          </w:p>
          <w:p>
            <w:pPr>
              <w:pStyle w:val="null3"/>
            </w:pPr>
            <w:r>
              <w:rPr/>
              <w:t>IMU传感器的磁强计量程≥±4800μT，磁强计灵敏度≥0.6μT/LS；</w:t>
            </w:r>
          </w:p>
          <w:p>
            <w:pPr>
              <w:pStyle w:val="null3"/>
            </w:pPr>
            <w:r>
              <w:rPr/>
              <w:t>2.5全无线电极，直接将数据无线传输至接收器，充电电池工作时间≥8小时；</w:t>
            </w:r>
          </w:p>
          <w:p>
            <w:pPr>
              <w:pStyle w:val="null3"/>
            </w:pPr>
            <w:r>
              <w:rPr/>
              <w:t>2.6 EMG信号采样频率≥4000Hz；</w:t>
            </w:r>
          </w:p>
          <w:p>
            <w:pPr>
              <w:pStyle w:val="null3"/>
            </w:pPr>
            <w:r>
              <w:rPr/>
              <w:t>2.7加速度信号采样频率≥500Hz；</w:t>
            </w:r>
          </w:p>
          <w:p>
            <w:pPr>
              <w:pStyle w:val="null3"/>
            </w:pPr>
            <w:r>
              <w:rPr/>
              <w:t>2.8 IMU信号采样频率≥400Hz；</w:t>
            </w:r>
          </w:p>
          <w:p>
            <w:pPr>
              <w:pStyle w:val="null3"/>
            </w:pPr>
            <w:r>
              <w:rPr/>
              <w:t>2.9基线噪音≤1uV RMS；</w:t>
            </w:r>
          </w:p>
          <w:p>
            <w:pPr>
              <w:pStyle w:val="null3"/>
            </w:pPr>
            <w:r>
              <w:rPr/>
              <w:t>2.10共模抑制比≤100dB；</w:t>
            </w:r>
          </w:p>
          <w:p>
            <w:pPr>
              <w:pStyle w:val="null3"/>
            </w:pPr>
            <w:r>
              <w:rPr/>
              <w:t>2.11输入阻抗≥1000MΩ；</w:t>
            </w:r>
          </w:p>
          <w:p>
            <w:pPr>
              <w:pStyle w:val="null3"/>
            </w:pPr>
            <w:r>
              <w:rPr/>
              <w:t>2.12输入范围≥±24mV；</w:t>
            </w:r>
          </w:p>
          <w:p>
            <w:pPr>
              <w:pStyle w:val="null3"/>
            </w:pPr>
            <w:r>
              <w:rPr/>
              <w:t>2.13分辨率≤0.3uV（0-5000uV），≤1.2uV（5000-24000uV）；</w:t>
            </w:r>
          </w:p>
          <w:p>
            <w:pPr>
              <w:pStyle w:val="null3"/>
            </w:pPr>
            <w:r>
              <w:rPr/>
              <w:t>2.14具有固件（Firmware）升级；</w:t>
            </w:r>
          </w:p>
          <w:p>
            <w:pPr>
              <w:pStyle w:val="null3"/>
            </w:pPr>
            <w:r>
              <w:rPr/>
              <w:t>2.15发射器重量≤15g；</w:t>
            </w:r>
          </w:p>
          <w:p>
            <w:pPr>
              <w:pStyle w:val="null3"/>
            </w:pPr>
            <w:r>
              <w:rPr/>
              <w:t>2.16可选的低通滤波500、1000或1500Hz；</w:t>
            </w:r>
          </w:p>
          <w:p>
            <w:pPr>
              <w:pStyle w:val="null3"/>
            </w:pPr>
            <w:r>
              <w:rPr/>
              <w:t>2.17可选的高通滤波5、10或20Hz；</w:t>
            </w:r>
          </w:p>
          <w:p>
            <w:pPr>
              <w:pStyle w:val="null3"/>
            </w:pPr>
            <w:r>
              <w:rPr/>
              <w:t>2.18可选前置无凹槽滤波器50/60Hz；</w:t>
            </w:r>
          </w:p>
          <w:p>
            <w:pPr>
              <w:pStyle w:val="null3"/>
            </w:pPr>
            <w:r>
              <w:rPr/>
              <w:t>3.同步压力测量鞋垫</w:t>
            </w:r>
          </w:p>
          <w:p>
            <w:pPr>
              <w:pStyle w:val="null3"/>
            </w:pPr>
            <w:r>
              <w:rPr/>
              <w:t>3.1鞋垫传感器类型：电阻式；</w:t>
            </w:r>
          </w:p>
          <w:p>
            <w:pPr>
              <w:pStyle w:val="null3"/>
            </w:pPr>
            <w:r>
              <w:rPr/>
              <w:t>3.2鞋垫数量≥1双；</w:t>
            </w:r>
          </w:p>
          <w:p>
            <w:pPr>
              <w:pStyle w:val="null3"/>
            </w:pPr>
            <w:r>
              <w:rPr/>
              <w:t>3.3鞋垫采样频率：250/500Hz（8分区），500/1000Hz（4分区）；</w:t>
            </w:r>
          </w:p>
          <w:p>
            <w:pPr>
              <w:pStyle w:val="null3"/>
            </w:pPr>
            <w:r>
              <w:rPr/>
              <w:t>3.4测量范围≥45N/cm2，最大载荷≥60N/cm2；</w:t>
            </w:r>
          </w:p>
          <w:p>
            <w:pPr>
              <w:pStyle w:val="null3"/>
            </w:pPr>
            <w:r>
              <w:rPr/>
              <w:t>3.5迟滞性≤2%；</w:t>
            </w:r>
          </w:p>
          <w:p>
            <w:pPr>
              <w:pStyle w:val="null3"/>
            </w:pPr>
            <w:r>
              <w:rPr/>
              <w:t>3.6误差≤5%（满量程）；</w:t>
            </w:r>
          </w:p>
          <w:p>
            <w:pPr>
              <w:pStyle w:val="null3"/>
            </w:pPr>
            <w:r>
              <w:rPr/>
              <w:t>3.7配套智能导线数量≥1套，用于鞋垫与肌电设备的实时同步连接采集。</w:t>
            </w:r>
          </w:p>
          <w:p>
            <w:pPr>
              <w:pStyle w:val="null3"/>
            </w:pPr>
            <w:r>
              <w:rPr/>
              <w:t>4.采集分析软件</w:t>
            </w:r>
          </w:p>
          <w:p>
            <w:pPr>
              <w:pStyle w:val="null3"/>
            </w:pPr>
            <w:r>
              <w:rPr/>
              <w:t>4.1可从传感器的存储器中补读断存数据；</w:t>
            </w:r>
          </w:p>
          <w:p>
            <w:pPr>
              <w:pStyle w:val="null3"/>
            </w:pPr>
            <w:r>
              <w:rPr/>
              <w:t>4.2使用自定义无线协议传输；</w:t>
            </w:r>
          </w:p>
          <w:p>
            <w:pPr>
              <w:pStyle w:val="null3"/>
            </w:pPr>
            <w:r>
              <w:rPr/>
              <w:t>4.3具有检测内置阻抗，提供传感器电量监测功能；</w:t>
            </w:r>
          </w:p>
          <w:p>
            <w:pPr>
              <w:pStyle w:val="null3"/>
            </w:pPr>
            <w:r>
              <w:rPr/>
              <w:t>4.4具有去心电干扰功能；</w:t>
            </w:r>
          </w:p>
          <w:p>
            <w:pPr>
              <w:pStyle w:val="null3"/>
            </w:pPr>
            <w:r>
              <w:rPr/>
              <w:t>4.5具有清除干扰信号功能；</w:t>
            </w:r>
          </w:p>
          <w:p>
            <w:pPr>
              <w:pStyle w:val="null3"/>
            </w:pPr>
            <w:r>
              <w:rPr/>
              <w:t>4.6具有进行MVC采集，并可以暂停、恢复MVC记录；</w:t>
            </w:r>
          </w:p>
          <w:p>
            <w:pPr>
              <w:pStyle w:val="null3"/>
            </w:pPr>
            <w:r>
              <w:rPr/>
              <w:t>4.7软件的编辑菜单具有创建新通道、删除通道、复制通道、粘贴通道、填充值、比值、偏移值、通道重新校准、撤销更改、保存记录；</w:t>
            </w:r>
          </w:p>
          <w:p>
            <w:pPr>
              <w:pStyle w:val="null3"/>
            </w:pPr>
            <w:r>
              <w:rPr/>
              <w:t>4.8可进行实时的傅里叶变换、频谱分析和滤波；</w:t>
            </w:r>
          </w:p>
          <w:p>
            <w:pPr>
              <w:pStyle w:val="null3"/>
            </w:pPr>
            <w:r>
              <w:rPr/>
              <w:t>4.9具有导入GPS设备记录的GPX文件，并与记录同步；</w:t>
            </w:r>
          </w:p>
          <w:p>
            <w:pPr>
              <w:pStyle w:val="null3"/>
            </w:pPr>
            <w:r>
              <w:rPr/>
              <w:t>4.10具有导入视频、CSV格式文件；</w:t>
            </w:r>
          </w:p>
          <w:p>
            <w:pPr>
              <w:pStyle w:val="null3"/>
            </w:pPr>
            <w:r>
              <w:rPr/>
              <w:t>4.11具备生物反馈选项，可预设阈值；</w:t>
            </w:r>
          </w:p>
          <w:p>
            <w:pPr>
              <w:pStyle w:val="null3"/>
            </w:pPr>
            <w:r>
              <w:rPr/>
              <w:t>4.12具备标准化数据库系统来创建或对比标准曲线；</w:t>
            </w:r>
          </w:p>
          <w:p>
            <w:pPr>
              <w:pStyle w:val="null3"/>
            </w:pPr>
            <w:r>
              <w:rPr/>
              <w:t>4.13具备标记及自动标记系统；</w:t>
            </w:r>
          </w:p>
          <w:p>
            <w:pPr>
              <w:pStyle w:val="null3"/>
            </w:pPr>
            <w:r>
              <w:rPr/>
              <w:t>4.14具备多种肌电分析报告模板，例如频率疲劳，频谱，标准振幅分析，时阈分析，小波分析等；</w:t>
            </w:r>
          </w:p>
          <w:p>
            <w:pPr>
              <w:pStyle w:val="null3"/>
            </w:pPr>
            <w:r>
              <w:rPr/>
              <w:t>4.15具有自定义编辑报告模板、自定义报告里的数据图表颜色；</w:t>
            </w:r>
          </w:p>
          <w:p>
            <w:pPr>
              <w:pStyle w:val="null3"/>
            </w:pPr>
            <w:r>
              <w:rPr/>
              <w:t>4.16软件允许用户对记录、受试者和测试项目添加不同类别的标签，具有在数据库进行记录检索；</w:t>
            </w:r>
          </w:p>
          <w:p>
            <w:pPr>
              <w:pStyle w:val="null3"/>
            </w:pPr>
            <w:r>
              <w:rPr/>
              <w:t>4.17具有对采集记录的批量数据处理及数据导出；</w:t>
            </w:r>
          </w:p>
          <w:p>
            <w:pPr>
              <w:pStyle w:val="null3"/>
            </w:pPr>
            <w:r>
              <w:rPr/>
              <w:t>4.18具有对左右侧、不同测量数据进行对比分析；</w:t>
            </w:r>
          </w:p>
          <w:p>
            <w:pPr>
              <w:pStyle w:val="null3"/>
            </w:pPr>
            <w:r>
              <w:rPr/>
              <w:t>4.19具有输出原始数据；</w:t>
            </w:r>
          </w:p>
          <w:p>
            <w:pPr>
              <w:pStyle w:val="null3"/>
            </w:pPr>
            <w:r>
              <w:rPr/>
              <w:t>4.20具有用户设置软件登录密码；</w:t>
            </w:r>
          </w:p>
          <w:p>
            <w:pPr>
              <w:pStyle w:val="null3"/>
            </w:pPr>
            <w:r>
              <w:rPr/>
              <w:t>4.21具有与二维视频捕捉、足底压力分析、三维惯性运动捕捉分析、三维测力台在同一软件内进行同步采集。</w:t>
            </w:r>
          </w:p>
          <w:p>
            <w:pPr>
              <w:pStyle w:val="null3"/>
            </w:pPr>
            <w:r>
              <w:rPr/>
              <w:t>5.配置说明</w:t>
            </w:r>
          </w:p>
          <w:p>
            <w:pPr>
              <w:pStyle w:val="null3"/>
            </w:pPr>
            <w:r>
              <w:rPr/>
              <w:t>桌面接收器1台；</w:t>
            </w:r>
          </w:p>
          <w:p>
            <w:pPr>
              <w:pStyle w:val="null3"/>
            </w:pPr>
            <w:r>
              <w:rPr/>
              <w:t>肌电传感器≥8个；</w:t>
            </w:r>
          </w:p>
          <w:p>
            <w:pPr>
              <w:pStyle w:val="null3"/>
            </w:pPr>
            <w:r>
              <w:rPr/>
              <w:t>传感器充电桩1个；</w:t>
            </w:r>
          </w:p>
          <w:p>
            <w:pPr>
              <w:pStyle w:val="null3"/>
            </w:pPr>
            <w:r>
              <w:rPr/>
              <w:t>配套线缆1套；</w:t>
            </w:r>
          </w:p>
          <w:p>
            <w:pPr>
              <w:pStyle w:val="null3"/>
            </w:pPr>
            <w:r>
              <w:rPr/>
              <w:t>同步压力测量鞋垫≥1双；</w:t>
            </w:r>
          </w:p>
          <w:p>
            <w:pPr>
              <w:pStyle w:val="null3"/>
            </w:pPr>
            <w:r>
              <w:rPr/>
              <w:t>配套采集分析软件1套。</w:t>
            </w:r>
          </w:p>
          <w:p>
            <w:pPr>
              <w:pStyle w:val="null3"/>
            </w:pPr>
            <w:r>
              <w:rPr/>
              <w:t>（四）步行训练中心应用场景改造参数</w:t>
            </w:r>
          </w:p>
          <w:p>
            <w:pPr>
              <w:pStyle w:val="null3"/>
            </w:pPr>
            <w:r>
              <w:rPr/>
              <w:t>1.拟改造场地要求</w:t>
            </w:r>
          </w:p>
          <w:p>
            <w:pPr>
              <w:pStyle w:val="null3"/>
            </w:pPr>
            <w:r>
              <w:rPr/>
              <w:t>1.1空间大小</w:t>
            </w:r>
          </w:p>
          <w:p>
            <w:pPr>
              <w:pStyle w:val="null3"/>
            </w:pPr>
            <w:r>
              <w:rPr/>
              <w:t>1.1.1实验室总面积≥60平方米，以保证有足够的空间安置设备和进行实验操作并设有单独更衣室。</w:t>
            </w:r>
          </w:p>
          <w:p>
            <w:pPr>
              <w:pStyle w:val="null3"/>
            </w:pPr>
            <w:r>
              <w:rPr/>
              <w:t>1.1.2实验操作区面积≥50平方米，确保被测试者有足够的行走空间，并且能够进行不同方向、速度的步态测试。</w:t>
            </w:r>
          </w:p>
          <w:p>
            <w:pPr>
              <w:pStyle w:val="null3"/>
            </w:pPr>
            <w:r>
              <w:rPr/>
              <w:t>1.2地面</w:t>
            </w:r>
          </w:p>
          <w:p>
            <w:pPr>
              <w:pStyle w:val="null3"/>
            </w:pPr>
            <w:r>
              <w:rPr/>
              <w:t>1.2.1整体采用无障碍设计，地面应采用高平整度、硬度适中的材料，以保证运动捕捉设备的测量精度。</w:t>
            </w:r>
          </w:p>
          <w:p>
            <w:pPr>
              <w:pStyle w:val="null3"/>
            </w:pPr>
            <w:r>
              <w:rPr/>
              <w:t>1.2.2地面应具有良好的防滑性能，以防止被测试者在行走过程中滑倒摔伤。</w:t>
            </w:r>
          </w:p>
          <w:p>
            <w:pPr>
              <w:pStyle w:val="null3"/>
            </w:pPr>
            <w:r>
              <w:rPr/>
              <w:t>1.2.3设置不同材质的步道，步道距离≥10米。</w:t>
            </w:r>
          </w:p>
          <w:p>
            <w:pPr>
              <w:pStyle w:val="null3"/>
            </w:pPr>
            <w:r>
              <w:rPr/>
              <w:t>1.3墙面要求</w:t>
            </w:r>
          </w:p>
          <w:p>
            <w:pPr>
              <w:pStyle w:val="null3"/>
            </w:pPr>
            <w:r>
              <w:rPr/>
              <w:t>1.3.1墙面应采用吸声材料进行处理，如吸音棉、穿孔吸音板等，以减少实验室内部的声音反射，提高声学环境质量。</w:t>
            </w:r>
          </w:p>
          <w:p>
            <w:pPr>
              <w:pStyle w:val="null3"/>
            </w:pPr>
            <w:r>
              <w:rPr/>
              <w:t>1.3.2墙面颜色宜采用柔和、均匀的中性色，避免对视觉产生干扰。</w:t>
            </w:r>
          </w:p>
          <w:p>
            <w:pPr>
              <w:pStyle w:val="null3"/>
            </w:pPr>
            <w:r>
              <w:rPr/>
              <w:t>1.4照明</w:t>
            </w:r>
          </w:p>
          <w:p>
            <w:pPr>
              <w:pStyle w:val="null3"/>
            </w:pPr>
            <w:r>
              <w:rPr/>
              <w:t>1.4.1实验室照明应采用均匀、无频闪的光源，以保证测试过程中能够清晰地观察被测试者的步态。</w:t>
            </w:r>
          </w:p>
          <w:p>
            <w:pPr>
              <w:pStyle w:val="null3"/>
            </w:pPr>
            <w:r>
              <w:rPr/>
              <w:t>1.4.2照明灯具应安装在天花板上，避免对运动捕捉设备产生干扰。</w:t>
            </w:r>
          </w:p>
          <w:p>
            <w:pPr>
              <w:pStyle w:val="null3"/>
            </w:pPr>
            <w:r>
              <w:rPr/>
              <w:t>1.5墙面装饰</w:t>
            </w:r>
          </w:p>
          <w:p>
            <w:pPr>
              <w:pStyle w:val="null3"/>
            </w:pPr>
            <w:r>
              <w:rPr/>
              <w:t>包括但不限于实验室介绍、应用范围、应用流程、科普宣传及文化墙设置等。</w:t>
            </w:r>
          </w:p>
          <w:p>
            <w:pPr>
              <w:pStyle w:val="null3"/>
            </w:pPr>
            <w:r>
              <w:rPr/>
              <w:t>2.其他：根据现场实际情况需要改造的其他内容。</w:t>
            </w:r>
          </w:p>
          <w:p>
            <w:pPr>
              <w:pStyle w:val="null3"/>
            </w:pPr>
            <w:r>
              <w:rPr/>
              <w:t>（五）下肢步行辅助训练设备参数</w:t>
            </w:r>
          </w:p>
          <w:p>
            <w:pPr>
              <w:pStyle w:val="null3"/>
            </w:pPr>
            <w:r>
              <w:rPr/>
              <w:t>1.≥10寸TFT全彩显示屏，180度可旋转；</w:t>
            </w:r>
          </w:p>
          <w:p>
            <w:pPr>
              <w:pStyle w:val="null3"/>
            </w:pPr>
            <w:r>
              <w:rPr/>
              <w:t>2.训练模式：具有主动和被动模式；</w:t>
            </w:r>
          </w:p>
          <w:p>
            <w:pPr>
              <w:pStyle w:val="null3"/>
            </w:pPr>
            <w:r>
              <w:rPr/>
              <w:t>3.跑带锁定设计：通电状态下，机器暂停使用时有跑带具有锁定功能；</w:t>
            </w:r>
          </w:p>
          <w:p>
            <w:pPr>
              <w:pStyle w:val="null3"/>
            </w:pPr>
            <w:r>
              <w:rPr/>
              <w:t>4.气动扶手调节：握持扶手可调高度；</w:t>
            </w:r>
          </w:p>
          <w:p>
            <w:pPr>
              <w:pStyle w:val="null3"/>
            </w:pPr>
            <w:r>
              <w:rPr/>
              <w:t>5.训练时间:1～99min可调，调节分度1min；</w:t>
            </w:r>
          </w:p>
          <w:p>
            <w:pPr>
              <w:pStyle w:val="null3"/>
            </w:pPr>
            <w:r>
              <w:rPr/>
              <w:t>6.训练速度：正转0.2～8km/h，反转0.2～2km/h；</w:t>
            </w:r>
          </w:p>
          <w:p>
            <w:pPr>
              <w:pStyle w:val="null3"/>
            </w:pPr>
            <w:r>
              <w:rPr/>
              <w:t>7.设备应具有速度控制功能，速度输出保证均匀性，均匀性误差≤1m/s；</w:t>
            </w:r>
          </w:p>
          <w:p>
            <w:pPr>
              <w:pStyle w:val="null3"/>
            </w:pPr>
            <w:r>
              <w:rPr/>
              <w:t>8.红外光启动感应：被动训练模式下，通过红外感应可记录每次患者训练过程的步数与步距；</w:t>
            </w:r>
          </w:p>
          <w:p>
            <w:pPr>
              <w:pStyle w:val="null3"/>
            </w:pPr>
            <w:r>
              <w:rPr/>
              <w:t>9.被动模式下步距与红外光线位置：</w:t>
            </w:r>
          </w:p>
          <w:p>
            <w:pPr>
              <w:pStyle w:val="null3"/>
            </w:pPr>
            <w:r>
              <w:rPr/>
              <w:t>9.1步距:5～30cm，相邻两档间隔5cm；</w:t>
            </w:r>
          </w:p>
          <w:p>
            <w:pPr>
              <w:pStyle w:val="null3"/>
            </w:pPr>
            <w:r>
              <w:rPr/>
              <w:t>9.2红外光线位置：≥六档可调，相邻两档间隔5cm；</w:t>
            </w:r>
          </w:p>
          <w:p>
            <w:pPr>
              <w:pStyle w:val="null3"/>
            </w:pPr>
            <w:r>
              <w:rPr/>
              <w:t>10.可以实时捕捉训练者每一步的时间、空间参数、运动学参数和部分动力学参数，对使用者的步行能力进行全面分析输出匹配的运动模式。通过红外线引导，覆盖步态模式纠正训练和步行适应性、行走稳定性等运动控制能力的训练；</w:t>
            </w:r>
          </w:p>
          <w:p>
            <w:pPr>
              <w:pStyle w:val="null3"/>
            </w:pPr>
            <w:r>
              <w:rPr/>
              <w:t>11.急停装置：两个安全急停开关；</w:t>
            </w:r>
          </w:p>
          <w:p>
            <w:pPr>
              <w:pStyle w:val="null3"/>
            </w:pPr>
            <w:r>
              <w:rPr/>
              <w:t>12.软件功能：</w:t>
            </w:r>
          </w:p>
          <w:p>
            <w:pPr>
              <w:pStyle w:val="null3"/>
            </w:pPr>
            <w:r>
              <w:rPr/>
              <w:t>12.1能录入患者信息及贮存患者训练治疗信息；</w:t>
            </w:r>
          </w:p>
          <w:p>
            <w:pPr>
              <w:pStyle w:val="null3"/>
            </w:pPr>
            <w:r>
              <w:rPr/>
              <w:t>12.2能显示患者代码、平均速度、最大速度、步数、步距、训练时间、训练日期信息等；</w:t>
            </w:r>
          </w:p>
          <w:p>
            <w:pPr>
              <w:pStyle w:val="null3"/>
            </w:pPr>
            <w:r>
              <w:rPr/>
              <w:t>12.3显示装置应能显示当前的训练模式、训练速度、训练时间等；显示装置还应具有参数调节、数据查看等功能；</w:t>
            </w:r>
          </w:p>
          <w:p>
            <w:pPr>
              <w:pStyle w:val="null3"/>
            </w:pPr>
            <w:r>
              <w:rPr/>
              <w:t>13.提供安全坐凳；</w:t>
            </w:r>
          </w:p>
          <w:p>
            <w:pPr>
              <w:pStyle w:val="null3"/>
            </w:pPr>
            <w:r>
              <w:rPr/>
              <w:t>14.具备前胸支撑微减重装置；</w:t>
            </w:r>
          </w:p>
          <w:p>
            <w:pPr>
              <w:pStyle w:val="null3"/>
            </w:pPr>
            <w:r>
              <w:rPr/>
              <w:t>15.倒走功能：主动模式下跑带选择反转。</w:t>
            </w:r>
          </w:p>
          <w:p>
            <w:pPr>
              <w:pStyle w:val="null3"/>
            </w:pPr>
            <w:r>
              <w:rPr/>
              <w:t>（六）平衡评定与训练仪参数</w:t>
            </w:r>
          </w:p>
          <w:p>
            <w:pPr>
              <w:pStyle w:val="null3"/>
            </w:pPr>
            <w:r>
              <w:rPr/>
              <w:t>1.基本功能：①脚垫传感器≥8个；坐垫传感器≥4个；②可进行脚垫、坐垫单模块检测评估；③可进行从坐下到站起单模块检测评估；④多屏显示；</w:t>
            </w:r>
          </w:p>
          <w:p>
            <w:pPr>
              <w:pStyle w:val="null3"/>
            </w:pPr>
            <w:r>
              <w:rPr/>
              <w:t>▲2.平衡评估功能：平衡评定与训练仪操作软件具有包括坐位、站立、坐站、Berg量表,可以对评估内容进行回放，打印回放界面,查看评估的趋势报告的功能，包括有①坐位；②双脚站立；③左脚站立；④右脚站立；⑤坐站五种姿势每种姿势在检测结束后可出具平衡状态检测报告；</w:t>
            </w:r>
          </w:p>
          <w:p>
            <w:pPr>
              <w:pStyle w:val="null3"/>
            </w:pPr>
            <w:r>
              <w:rPr/>
              <w:t>3.平衡训练功能：平衡评定与训练仪操作软件具有包括坐位、站立、坐站,可以对训练过程和结果进行回放,查看训练的分析报告的功能；可同时采集及进行图形的显示，能够进行图形训练及多媒体训练。具有实时重心位置图显示方式；</w:t>
            </w:r>
          </w:p>
          <w:p>
            <w:pPr>
              <w:pStyle w:val="null3"/>
            </w:pPr>
            <w:r>
              <w:rPr/>
              <w:t>4.平衡检测系统检测报告功能：</w:t>
            </w:r>
          </w:p>
          <w:p>
            <w:pPr>
              <w:pStyle w:val="null3"/>
            </w:pPr>
            <w:r>
              <w:rPr/>
              <w:t>评估报告中包含病人信息、重心轨迹图、多项有关人体平衡状态的技术指标。其中技术指标分为①反映平衡障碍程度测试指标；②反映人体重心动摇偏移测试指标；③反映人体重心动摇频率变化测试指标；</w:t>
            </w:r>
          </w:p>
          <w:p>
            <w:pPr>
              <w:pStyle w:val="null3"/>
            </w:pPr>
            <w:r>
              <w:rPr/>
              <w:t>5.具体多媒体游戏功能：平衡评定与训练仪操作软件具有包括坐位、站立、坐站的游戏功能；</w:t>
            </w:r>
          </w:p>
          <w:p>
            <w:pPr>
              <w:pStyle w:val="null3"/>
            </w:pPr>
            <w:r>
              <w:rPr/>
              <w:t>6.平衡检测系统的病历管理功能：</w:t>
            </w:r>
          </w:p>
          <w:p>
            <w:pPr>
              <w:pStyle w:val="null3"/>
            </w:pPr>
            <w:r>
              <w:rPr/>
              <w:t>能够对病人信息进行管理，包括病人病历号、姓名、性别、年龄、身高、体重、检查日期，通过关键字进行查找；评估数据、训练数据可回访；</w:t>
            </w:r>
          </w:p>
          <w:p>
            <w:pPr>
              <w:pStyle w:val="null3"/>
            </w:pPr>
            <w:r>
              <w:rPr/>
              <w:t>7.测量准确度（Kg）：≤±5%；</w:t>
            </w:r>
          </w:p>
          <w:p>
            <w:pPr>
              <w:pStyle w:val="null3"/>
            </w:pPr>
            <w:r>
              <w:rPr/>
              <w:t>8.量程（Kg）：臀位：≥100，脚位：≥100；</w:t>
            </w:r>
          </w:p>
          <w:p>
            <w:pPr>
              <w:pStyle w:val="null3"/>
            </w:pPr>
            <w:r>
              <w:rPr/>
              <w:t>9.额状面最大摆幅：误差≤2%；</w:t>
            </w:r>
          </w:p>
          <w:p>
            <w:pPr>
              <w:pStyle w:val="null3"/>
            </w:pPr>
            <w:r>
              <w:rPr/>
              <w:t>10.矢状面最大摆幅：误差≤2%；</w:t>
            </w:r>
          </w:p>
          <w:p>
            <w:pPr>
              <w:pStyle w:val="null3"/>
            </w:pPr>
            <w:r>
              <w:rPr/>
              <w:t>11.平衡检测仪通过USB数据线与分析计算机相连，进行数据传输。</w:t>
            </w:r>
          </w:p>
          <w:p>
            <w:pPr>
              <w:pStyle w:val="null3"/>
            </w:pPr>
            <w:r>
              <w:rPr/>
              <w:t>二、配置要求</w:t>
            </w:r>
          </w:p>
          <w:p>
            <w:pPr>
              <w:pStyle w:val="null3"/>
            </w:pPr>
            <w:r>
              <w:rPr/>
              <w:t>1.平衡评定与训练仪1台；</w:t>
            </w:r>
          </w:p>
          <w:p>
            <w:pPr>
              <w:pStyle w:val="null3"/>
            </w:pPr>
            <w:r>
              <w:rPr/>
              <w:t>2.平衡检测分析计算机1台；</w:t>
            </w:r>
          </w:p>
          <w:p>
            <w:pPr>
              <w:pStyle w:val="null3"/>
            </w:pPr>
            <w:r>
              <w:rPr/>
              <w:t>3.打印机1台；</w:t>
            </w:r>
          </w:p>
          <w:p>
            <w:pPr>
              <w:pStyle w:val="null3"/>
            </w:pPr>
            <w:r>
              <w:rPr/>
              <w:t>4.平衡检测分析系统软件1套。</w:t>
            </w:r>
          </w:p>
          <w:p>
            <w:pPr>
              <w:pStyle w:val="null3"/>
            </w:pPr>
            <w:r>
              <w:rPr/>
              <w:t>（七）下肢外骨骼机器人招标参数（核心产品）</w:t>
            </w:r>
          </w:p>
          <w:p>
            <w:pPr>
              <w:pStyle w:val="null3"/>
            </w:pPr>
            <w:r>
              <w:rPr/>
              <w:t>1.设备主机由控制背包、腿部总成、人机交互屏幕、电池、电池充电器组成；</w:t>
            </w:r>
          </w:p>
          <w:p>
            <w:pPr>
              <w:pStyle w:val="null3"/>
            </w:pPr>
            <w:r>
              <w:rPr/>
              <w:t>2.主机背包上配有人机交互屏幕，屏幕上可显示设备电量、日期、时间、患者姓名、训练模式、训练时间等信息；</w:t>
            </w:r>
          </w:p>
          <w:p>
            <w:pPr>
              <w:pStyle w:val="null3"/>
            </w:pPr>
            <w:r>
              <w:rPr/>
              <w:t>3.设备有开机自检功能；</w:t>
            </w:r>
          </w:p>
          <w:p>
            <w:pPr>
              <w:pStyle w:val="null3"/>
            </w:pPr>
            <w:r>
              <w:rPr/>
              <w:t>▲4.用户再次使用设备，登录后设备大腿、小腿长度会按照用户初次使用的数据自适应调节，无需再次手动调节；</w:t>
            </w:r>
          </w:p>
          <w:p>
            <w:pPr>
              <w:pStyle w:val="null3"/>
            </w:pPr>
            <w:r>
              <w:rPr/>
              <w:t>5.设备配有可充电锂电池；</w:t>
            </w:r>
          </w:p>
          <w:p>
            <w:pPr>
              <w:pStyle w:val="null3"/>
            </w:pPr>
            <w:r>
              <w:rPr/>
              <w:t>6.电池可从设备主机上手动分离；</w:t>
            </w:r>
          </w:p>
          <w:p>
            <w:pPr>
              <w:pStyle w:val="null3"/>
            </w:pPr>
            <w:r>
              <w:rPr/>
              <w:t>7.电池电量提醒功能：当电量低于50%时有语音提醒；当电量低于20%时有语音和视觉提醒；</w:t>
            </w:r>
          </w:p>
          <w:p>
            <w:pPr>
              <w:pStyle w:val="null3"/>
            </w:pPr>
            <w:r>
              <w:rPr/>
              <w:t>8.医生登录：屏幕提示医生登录时，需要医生刷卡或扫码登陆。登陆成功，屏幕显示当前医生姓名，设备背包电量等信息；</w:t>
            </w:r>
          </w:p>
          <w:p>
            <w:pPr>
              <w:pStyle w:val="null3"/>
            </w:pPr>
            <w:r>
              <w:rPr/>
              <w:t>9.患者登录：屏幕提示患者登录时，需要患者刷卡或扫码登陆。登陆成功，屏幕显示对应用户的个人信息，如姓名、大小腿长度等；</w:t>
            </w:r>
          </w:p>
          <w:p>
            <w:pPr>
              <w:pStyle w:val="null3"/>
            </w:pPr>
            <w:r>
              <w:rPr/>
              <w:t>10.主机内存≥8GB；</w:t>
            </w:r>
          </w:p>
          <w:p>
            <w:pPr>
              <w:pStyle w:val="null3"/>
            </w:pPr>
            <w:r>
              <w:rPr/>
              <w:t>11.设备可活动关节≥6个，带独立电机关节≥4个；</w:t>
            </w:r>
          </w:p>
          <w:p>
            <w:pPr>
              <w:pStyle w:val="null3"/>
            </w:pPr>
            <w:r>
              <w:rPr/>
              <w:t>12.设备各关节机械运行角度可电动调节，髋关节机械转运角度≥118°；膝关节机械转运角度≥108°；踝关节机械转运角度≥15°；</w:t>
            </w:r>
          </w:p>
          <w:p>
            <w:pPr>
              <w:pStyle w:val="null3"/>
            </w:pPr>
            <w:r>
              <w:rPr/>
              <w:t>13.设备大腿和小腿长度可通过人机交互屏幕触屏操作，电动调节（提供图片或说明书证明）；</w:t>
            </w:r>
          </w:p>
          <w:p>
            <w:pPr>
              <w:pStyle w:val="null3"/>
            </w:pPr>
            <w:r>
              <w:rPr/>
              <w:t>14.设备大腿可调长度≥120mm；小腿可调长度≥120mm；</w:t>
            </w:r>
          </w:p>
          <w:p>
            <w:pPr>
              <w:pStyle w:val="null3"/>
            </w:pPr>
            <w:r>
              <w:rPr/>
              <w:t>15.设备胯部宽度可调节范围≥110mm；</w:t>
            </w:r>
          </w:p>
          <w:p>
            <w:pPr>
              <w:pStyle w:val="null3"/>
            </w:pPr>
            <w:r>
              <w:rPr/>
              <w:t>16.电池容量≥6Ah，电池充电时间≤4小时；</w:t>
            </w:r>
          </w:p>
          <w:p>
            <w:pPr>
              <w:pStyle w:val="null3"/>
            </w:pPr>
            <w:r>
              <w:rPr/>
              <w:t>17.正常工作时，噪声≤60dB。</w:t>
            </w:r>
          </w:p>
          <w:p>
            <w:pPr>
              <w:pStyle w:val="null3"/>
            </w:pPr>
            <w:r>
              <w:rPr/>
              <w:t>（八）多点多轴悬吊系统招标参数</w:t>
            </w:r>
          </w:p>
          <w:p>
            <w:pPr>
              <w:pStyle w:val="null3"/>
            </w:pPr>
            <w:r>
              <w:rPr/>
              <w:t>▲1.具备多点及多轴，可达≥20点及≥7轴；</w:t>
            </w:r>
          </w:p>
          <w:p>
            <w:pPr>
              <w:pStyle w:val="null3"/>
            </w:pPr>
            <w:r>
              <w:rPr/>
              <w:t>2.具备悬吊轴线性移动功能；</w:t>
            </w:r>
          </w:p>
          <w:p>
            <w:pPr>
              <w:pStyle w:val="null3"/>
            </w:pPr>
            <w:r>
              <w:rPr/>
              <w:t>3.悬吊轴线性移动具备弹性限定功能，限定活动范围；</w:t>
            </w:r>
          </w:p>
          <w:p>
            <w:pPr>
              <w:pStyle w:val="null3"/>
            </w:pPr>
            <w:r>
              <w:rPr/>
              <w:t>4.具备≥10种不同用途的悬带；</w:t>
            </w:r>
          </w:p>
          <w:p>
            <w:pPr>
              <w:pStyle w:val="null3"/>
            </w:pPr>
            <w:r>
              <w:rPr/>
              <w:t>5.具备多种尺寸及强度的弹力绳，可进行弹性助力或抗阻训练；</w:t>
            </w:r>
          </w:p>
          <w:p>
            <w:pPr>
              <w:pStyle w:val="null3"/>
            </w:pPr>
            <w:r>
              <w:rPr/>
              <w:t>6.具备手部及足部握把；</w:t>
            </w:r>
          </w:p>
          <w:p>
            <w:pPr>
              <w:pStyle w:val="null3"/>
            </w:pPr>
            <w:r>
              <w:rPr/>
              <w:t>7.具备稳定性训练垫，可辅助站立位/座位进行稳定性训练；</w:t>
            </w:r>
          </w:p>
          <w:p>
            <w:pPr>
              <w:pStyle w:val="null3"/>
            </w:pPr>
            <w:r>
              <w:rPr/>
              <w:t>8.具备双滑轮联动绳，可进行协同训练或悬挂沙袋进行恒定阻力的抗阻训练；</w:t>
            </w:r>
          </w:p>
          <w:p>
            <w:pPr>
              <w:pStyle w:val="null3"/>
            </w:pPr>
            <w:r>
              <w:rPr/>
              <w:t>9.悬吊轴可线性移动，移动范围纵向≥155cm，横向≥65cm；</w:t>
            </w:r>
          </w:p>
          <w:p>
            <w:pPr>
              <w:pStyle w:val="null3"/>
            </w:pPr>
            <w:r>
              <w:rPr/>
              <w:t>10.具备悬吊轴线性移动限制功能；</w:t>
            </w:r>
          </w:p>
          <w:p>
            <w:pPr>
              <w:pStyle w:val="null3"/>
            </w:pPr>
            <w:r>
              <w:rPr/>
              <w:t>11.具备悬吊轴360度旋转，可做核心肌群及脊柱康复等训练（提供图片证明）；</w:t>
            </w:r>
          </w:p>
          <w:p>
            <w:pPr>
              <w:pStyle w:val="null3"/>
            </w:pPr>
            <w:r>
              <w:rPr/>
              <w:t>12.具备扩展尾翼，液压拉伸功能（提供图片证明）；</w:t>
            </w:r>
          </w:p>
          <w:p>
            <w:pPr>
              <w:pStyle w:val="null3"/>
            </w:pPr>
            <w:r>
              <w:rPr/>
              <w:t>13.悬吊架：≤3300×1200×2100mm；</w:t>
            </w:r>
          </w:p>
          <w:p>
            <w:pPr>
              <w:pStyle w:val="null3"/>
            </w:pPr>
            <w:r>
              <w:rPr/>
              <w:t>14.悬吊绳最大长度：≥145cm；</w:t>
            </w:r>
          </w:p>
          <w:p>
            <w:pPr>
              <w:pStyle w:val="null3"/>
            </w:pPr>
            <w:r>
              <w:rPr/>
              <w:t>15.悬带：具备≥12种不同用途的悬带：</w:t>
            </w:r>
          </w:p>
          <w:p>
            <w:pPr>
              <w:pStyle w:val="null3"/>
            </w:pPr>
            <w:r>
              <w:rPr/>
              <w:t>a)四肢悬带</w:t>
            </w:r>
          </w:p>
          <w:p>
            <w:pPr>
              <w:pStyle w:val="null3"/>
            </w:pPr>
            <w:r>
              <w:rPr/>
              <w:t>b)胸部悬带</w:t>
            </w:r>
          </w:p>
          <w:p>
            <w:pPr>
              <w:pStyle w:val="null3"/>
            </w:pPr>
            <w:r>
              <w:rPr/>
              <w:t>c)盆骨悬带</w:t>
            </w:r>
          </w:p>
          <w:p>
            <w:pPr>
              <w:pStyle w:val="null3"/>
            </w:pPr>
            <w:r>
              <w:rPr/>
              <w:t>d)头部悬带</w:t>
            </w:r>
          </w:p>
          <w:p>
            <w:pPr>
              <w:pStyle w:val="null3"/>
            </w:pPr>
            <w:r>
              <w:rPr/>
              <w:t>e)腰部悬带</w:t>
            </w:r>
          </w:p>
          <w:p>
            <w:pPr>
              <w:pStyle w:val="null3"/>
            </w:pPr>
            <w:r>
              <w:rPr/>
              <w:t>f)胸部固定悬带</w:t>
            </w:r>
          </w:p>
          <w:p>
            <w:pPr>
              <w:pStyle w:val="null3"/>
            </w:pPr>
            <w:r>
              <w:rPr/>
              <w:t>g)鞋型悬带</w:t>
            </w:r>
          </w:p>
          <w:p>
            <w:pPr>
              <w:pStyle w:val="null3"/>
            </w:pPr>
            <w:r>
              <w:rPr/>
              <w:t>h)自固定悬带</w:t>
            </w:r>
          </w:p>
          <w:p>
            <w:pPr>
              <w:pStyle w:val="null3"/>
            </w:pPr>
            <w:r>
              <w:rPr/>
              <w:t>i)双点悬带</w:t>
            </w:r>
          </w:p>
          <w:p>
            <w:pPr>
              <w:pStyle w:val="null3"/>
            </w:pPr>
            <w:r>
              <w:rPr/>
              <w:t>j)通用悬带</w:t>
            </w:r>
          </w:p>
          <w:p>
            <w:pPr>
              <w:pStyle w:val="null3"/>
            </w:pPr>
            <w:r>
              <w:rPr/>
              <w:t>k)足踝部悬带</w:t>
            </w:r>
          </w:p>
          <w:p>
            <w:pPr>
              <w:pStyle w:val="null3"/>
            </w:pPr>
            <w:r>
              <w:rPr/>
              <w:t>l)单手悬带</w:t>
            </w:r>
          </w:p>
          <w:p>
            <w:pPr>
              <w:pStyle w:val="null3"/>
            </w:pPr>
            <w:r>
              <w:rPr/>
              <w:t>16.具备不同尺寸及强度的弹力绳：</w:t>
            </w:r>
          </w:p>
          <w:p>
            <w:pPr>
              <w:pStyle w:val="null3"/>
            </w:pPr>
            <w:r>
              <w:rPr/>
              <w:t>a)长弹力绳</w:t>
            </w:r>
          </w:p>
          <w:p>
            <w:pPr>
              <w:pStyle w:val="null3"/>
            </w:pPr>
            <w:r>
              <w:rPr/>
              <w:t>b)短弹力绳</w:t>
            </w:r>
          </w:p>
          <w:p>
            <w:pPr>
              <w:pStyle w:val="null3"/>
            </w:pPr>
            <w:r>
              <w:rPr/>
              <w:t>17.具备双滑轮绳；</w:t>
            </w:r>
          </w:p>
          <w:p>
            <w:pPr>
              <w:pStyle w:val="null3"/>
            </w:pPr>
            <w:r>
              <w:rPr/>
              <w:t>18.具备沙袋；</w:t>
            </w:r>
          </w:p>
          <w:p>
            <w:pPr>
              <w:pStyle w:val="null3"/>
            </w:pPr>
            <w:r>
              <w:rPr/>
              <w:t>19.具备柱形垫；</w:t>
            </w:r>
          </w:p>
          <w:p>
            <w:pPr>
              <w:pStyle w:val="null3"/>
            </w:pPr>
            <w:r>
              <w:rPr/>
              <w:t>20.具备平衡垫；</w:t>
            </w:r>
          </w:p>
          <w:p>
            <w:pPr>
              <w:pStyle w:val="null3"/>
            </w:pPr>
            <w:r>
              <w:rPr/>
              <w:t>21.配备五段床一张。</w:t>
            </w:r>
          </w:p>
          <w:p>
            <w:pPr>
              <w:pStyle w:val="null3"/>
            </w:pPr>
            <w:r>
              <w:rPr/>
              <w:t>（九）下肢智能反馈康复训练系统招标参数</w:t>
            </w:r>
          </w:p>
          <w:p>
            <w:pPr>
              <w:pStyle w:val="null3"/>
            </w:pPr>
            <w:r>
              <w:rPr/>
              <w:t>1.设备配有安全减重绑带；</w:t>
            </w:r>
          </w:p>
          <w:p>
            <w:pPr>
              <w:pStyle w:val="null3"/>
            </w:pPr>
            <w:r>
              <w:rPr/>
              <w:t>2.足部踏板可进行跖屈、背屈、内翻、外翻调整；</w:t>
            </w:r>
          </w:p>
          <w:p>
            <w:pPr>
              <w:pStyle w:val="null3"/>
            </w:pPr>
            <w:r>
              <w:rPr/>
              <w:t>3.具有多种情景互动训练模式；</w:t>
            </w:r>
          </w:p>
          <w:p>
            <w:pPr>
              <w:pStyle w:val="null3"/>
            </w:pPr>
            <w:r>
              <w:rPr/>
              <w:t>4.绑带额定载荷力≥2000N；</w:t>
            </w:r>
          </w:p>
          <w:p>
            <w:pPr>
              <w:pStyle w:val="null3"/>
            </w:pPr>
            <w:r>
              <w:rPr/>
              <w:t>5.床体升降高度范围：在500mm～800mm范围内；</w:t>
            </w:r>
          </w:p>
          <w:p>
            <w:pPr>
              <w:pStyle w:val="null3"/>
            </w:pPr>
            <w:r>
              <w:rPr/>
              <w:t>6.床面可调角度范围：在0°～80°范围内；</w:t>
            </w:r>
          </w:p>
          <w:p>
            <w:pPr>
              <w:pStyle w:val="null3"/>
            </w:pPr>
            <w:r>
              <w:rPr/>
              <w:t>7．背部床板后仰可调角度范围：在0°～-10°范围内；</w:t>
            </w:r>
          </w:p>
          <w:p>
            <w:pPr>
              <w:pStyle w:val="null3"/>
            </w:pPr>
            <w:r>
              <w:rPr/>
              <w:t>8.背部床板可起立角度范围：在0°～60°范围内；</w:t>
            </w:r>
          </w:p>
          <w:p>
            <w:pPr>
              <w:pStyle w:val="null3"/>
            </w:pPr>
            <w:r>
              <w:rPr/>
              <w:t>9.左/右腿活动范围：0°～25°范围内，步进可调；</w:t>
            </w:r>
          </w:p>
          <w:p>
            <w:pPr>
              <w:pStyle w:val="null3"/>
            </w:pPr>
            <w:r>
              <w:rPr/>
              <w:t>10.踏步速度：1steps/min～80steps/min，步进可调；</w:t>
            </w:r>
          </w:p>
          <w:p>
            <w:pPr>
              <w:pStyle w:val="null3"/>
            </w:pPr>
            <w:r>
              <w:rPr/>
              <w:t>11.踏板可调范围：≤25cm；</w:t>
            </w:r>
          </w:p>
          <w:p>
            <w:pPr>
              <w:pStyle w:val="null3"/>
            </w:pPr>
            <w:r>
              <w:rPr/>
              <w:t>12.治疗时间：1min～90min，步进可调；</w:t>
            </w:r>
          </w:p>
          <w:p>
            <w:pPr>
              <w:pStyle w:val="null3"/>
            </w:pPr>
            <w:r>
              <w:rPr/>
              <w:t>13.本体感觉反馈：在0Kg～40Kg；</w:t>
            </w:r>
          </w:p>
          <w:p>
            <w:pPr>
              <w:pStyle w:val="null3"/>
            </w:pPr>
            <w:r>
              <w:rPr/>
              <w:t>14.被动训练模式：设备带动下肢运动，被动训练速度保持设定值不变。与患者接触位置的输出动力分三档；</w:t>
            </w:r>
          </w:p>
          <w:p>
            <w:pPr>
              <w:pStyle w:val="null3"/>
            </w:pPr>
            <w:r>
              <w:rPr/>
              <w:t>▲15．主被动训练模式：当患者持续用力带动设备时，踏步速度会超过设定值逐渐增加，随着患者的踏步速度进行调整，该模式下最大踏步速度为80steps/min；</w:t>
            </w:r>
          </w:p>
          <w:p>
            <w:pPr>
              <w:pStyle w:val="null3"/>
            </w:pPr>
            <w:r>
              <w:rPr/>
              <w:t>16.主动模式：患者自主发力，实现在下肢反馈康复系统上的主动参与训练；</w:t>
            </w:r>
          </w:p>
          <w:p>
            <w:pPr>
              <w:pStyle w:val="null3"/>
            </w:pPr>
            <w:r>
              <w:rPr/>
              <w:t>17.步态分析：在患者训练过程中采集动力输出数据，与脚底负荷共同组成步态分析曲线，为患者的步态分析提供参考；</w:t>
            </w:r>
          </w:p>
          <w:p>
            <w:pPr>
              <w:pStyle w:val="null3"/>
            </w:pPr>
            <w:r>
              <w:rPr/>
              <w:t>18.步态评估：在训练1min后，设备收集患者肌力数据，显示为训练前肌力，在柱形图中与训练后的肌力对比，并做出肌力评级以供参考；</w:t>
            </w:r>
          </w:p>
          <w:p>
            <w:pPr>
              <w:pStyle w:val="null3"/>
            </w:pPr>
            <w:r>
              <w:rPr/>
              <w:t>19.痉挛防护功能：在训练过程中，患者腿部肌肉发生痉挛时，会触发痉挛防护功能；</w:t>
            </w:r>
          </w:p>
          <w:p>
            <w:pPr>
              <w:pStyle w:val="null3"/>
            </w:pPr>
            <w:r>
              <w:rPr/>
              <w:t>20.痉挛灵敏度分为高、中、低三档；</w:t>
            </w:r>
          </w:p>
          <w:p>
            <w:pPr>
              <w:pStyle w:val="null3"/>
            </w:pPr>
            <w:r>
              <w:rPr/>
              <w:t>21.具有急停功能；</w:t>
            </w:r>
          </w:p>
          <w:p>
            <w:pPr>
              <w:pStyle w:val="null3"/>
            </w:pPr>
            <w:r>
              <w:rPr/>
              <w:t>22.网络安全：标准数据接口、用户访问控制。</w:t>
            </w:r>
          </w:p>
          <w:p>
            <w:pPr>
              <w:pStyle w:val="null3"/>
            </w:pPr>
            <w:r>
              <w:rPr/>
              <w:t>（十）踝关节康复训练器招标参数</w:t>
            </w:r>
          </w:p>
          <w:p>
            <w:pPr>
              <w:pStyle w:val="null3"/>
            </w:pPr>
            <w:r>
              <w:rPr/>
              <w:t>1.适用范围</w:t>
            </w:r>
          </w:p>
          <w:p>
            <w:pPr>
              <w:pStyle w:val="null3"/>
            </w:pPr>
            <w:r>
              <w:rPr/>
              <w:t>适用于踝关节活动功能障碍康复训练，关节僵直，腿部相关肌肉群肌肉萎缩，肌键和韧带粘连；促进术后患者患肢的静脉回流，减轻肿胀，防止下肢静脉血栓形成，提高肌力和关节活动度，恢复神经系统对行走功能的控制能力。</w:t>
            </w:r>
          </w:p>
          <w:p>
            <w:pPr>
              <w:pStyle w:val="null3"/>
            </w:pPr>
            <w:r>
              <w:rPr/>
              <w:t>2.机械性能</w:t>
            </w:r>
          </w:p>
          <w:p>
            <w:pPr>
              <w:pStyle w:val="null3"/>
            </w:pPr>
            <w:r>
              <w:rPr/>
              <w:t>2.1小腿支撑角度可调节范围：0°～60°；</w:t>
            </w:r>
          </w:p>
          <w:p>
            <w:pPr>
              <w:pStyle w:val="null3"/>
            </w:pPr>
            <w:r>
              <w:rPr/>
              <w:t>2.2踝高度可调节范围：60mm～100mm；</w:t>
            </w:r>
          </w:p>
          <w:p>
            <w:pPr>
              <w:pStyle w:val="null3"/>
            </w:pPr>
            <w:r>
              <w:rPr/>
              <w:t>2.3小腿托可调节范围：340mm～400mm。</w:t>
            </w:r>
          </w:p>
          <w:p>
            <w:pPr>
              <w:pStyle w:val="null3"/>
            </w:pPr>
            <w:r>
              <w:rPr/>
              <w:t>3.性能指标</w:t>
            </w:r>
          </w:p>
          <w:p>
            <w:pPr>
              <w:pStyle w:val="null3"/>
            </w:pPr>
            <w:r>
              <w:rPr/>
              <w:t>3.1训练速度可调节：2°/s～20°/s；</w:t>
            </w:r>
          </w:p>
          <w:p>
            <w:pPr>
              <w:pStyle w:val="null3"/>
            </w:pPr>
            <w:r>
              <w:rPr/>
              <w:t>3.2运动范围可调节：</w:t>
            </w:r>
          </w:p>
          <w:p>
            <w:pPr>
              <w:pStyle w:val="null3"/>
            </w:pPr>
            <w:r>
              <w:rPr/>
              <w:t>3.2.1跖屈最大运动角度50°，背屈最大运动角度40°；</w:t>
            </w:r>
          </w:p>
          <w:p>
            <w:pPr>
              <w:pStyle w:val="null3"/>
            </w:pPr>
            <w:r>
              <w:rPr/>
              <w:t>3.2.2内收最大运动角度25°，外展最大运动角度25°；</w:t>
            </w:r>
          </w:p>
          <w:p>
            <w:pPr>
              <w:pStyle w:val="null3"/>
            </w:pPr>
            <w:r>
              <w:rPr/>
              <w:t>3.3训练时间可调节，范围1-100min可调，步进1min；</w:t>
            </w:r>
          </w:p>
          <w:p>
            <w:pPr>
              <w:pStyle w:val="null3"/>
            </w:pPr>
            <w:r>
              <w:rPr/>
              <w:t>3.4牵伸保持时长0-30s可调；</w:t>
            </w:r>
          </w:p>
          <w:p>
            <w:pPr>
              <w:pStyle w:val="null3"/>
            </w:pPr>
            <w:r>
              <w:rPr/>
              <w:t>3.5训练阻力大小可调节：</w:t>
            </w:r>
          </w:p>
          <w:p>
            <w:pPr>
              <w:pStyle w:val="null3"/>
            </w:pPr>
            <w:r>
              <w:rPr/>
              <w:t>3.5.1跖屈阻力调节范围：1N·m-11N·m；</w:t>
            </w:r>
          </w:p>
          <w:p>
            <w:pPr>
              <w:pStyle w:val="null3"/>
            </w:pPr>
            <w:r>
              <w:rPr/>
              <w:t>3.5.2背屈阻力调节范围：1N·m-9N·m；</w:t>
            </w:r>
          </w:p>
          <w:p>
            <w:pPr>
              <w:pStyle w:val="null3"/>
            </w:pPr>
            <w:r>
              <w:rPr/>
              <w:t>3.5.2内收外展阻力调节范围：1N·m-6N·m</w:t>
            </w:r>
          </w:p>
          <w:p>
            <w:pPr>
              <w:pStyle w:val="null3"/>
            </w:pPr>
            <w:r>
              <w:rPr/>
              <w:t>3.6训练助力大小可调节：</w:t>
            </w:r>
          </w:p>
          <w:p>
            <w:pPr>
              <w:pStyle w:val="null3"/>
            </w:pPr>
            <w:r>
              <w:rPr/>
              <w:t>3.6.1跖屈助力调节范围：1N·m-9N·m；</w:t>
            </w:r>
          </w:p>
          <w:p>
            <w:pPr>
              <w:pStyle w:val="null3"/>
            </w:pPr>
            <w:r>
              <w:rPr/>
              <w:t>3.6.2背屈助力调节范围：1N·m-11N·m；</w:t>
            </w:r>
          </w:p>
          <w:p>
            <w:pPr>
              <w:pStyle w:val="null3"/>
            </w:pPr>
            <w:r>
              <w:rPr/>
              <w:t>3.6.3内收外展助力调节范围：1N·m-6N·m</w:t>
            </w:r>
          </w:p>
          <w:p>
            <w:pPr>
              <w:pStyle w:val="null3"/>
            </w:pPr>
            <w:r>
              <w:rPr/>
              <w:t>4.关节极限保护角度：跖屈：≤45°，背屈：≤35°，内收：≤30°，外展：≤30°；</w:t>
            </w:r>
          </w:p>
          <w:p>
            <w:pPr>
              <w:pStyle w:val="null3"/>
            </w:pPr>
            <w:r>
              <w:rPr/>
              <w:t>5.训练模式≥5种：具有被动、助力、主动、抗阻、牵伸；</w:t>
            </w:r>
          </w:p>
          <w:p>
            <w:pPr>
              <w:pStyle w:val="null3"/>
            </w:pPr>
            <w:r>
              <w:rPr/>
              <w:t>6.具有健侧、患侧左右脚互换；</w:t>
            </w:r>
          </w:p>
          <w:p>
            <w:pPr>
              <w:pStyle w:val="null3"/>
            </w:pPr>
            <w:r>
              <w:rPr/>
              <w:t>7.数据测量</w:t>
            </w:r>
          </w:p>
          <w:p>
            <w:pPr>
              <w:pStyle w:val="null3"/>
            </w:pPr>
            <w:r>
              <w:rPr/>
              <w:t>7.1 ROM测量范围：跖屈测量范围：0°～40°，允差：±3°；背屈测量范围：0°～30°，允差：±3°，内收和外展测量范围：0°～25°，允差：±3°；</w:t>
            </w:r>
          </w:p>
          <w:p>
            <w:pPr>
              <w:pStyle w:val="null3"/>
            </w:pPr>
            <w:r>
              <w:rPr/>
              <w:t>7.2肌力测量范围：跖屈和背屈测量范围：0～20N·m，允差：±2N·m；内收和外展测量范围：0～10N·m，允差：±2N·m；</w:t>
            </w:r>
          </w:p>
          <w:p>
            <w:pPr>
              <w:pStyle w:val="null3"/>
            </w:pPr>
            <w:r>
              <w:rPr/>
              <w:t>8.痉痉挛保护：痉挛保护的阈值设置范围为0-100%，跖屈背屈对应的触发力矩区间为35N·m-10N·m，内收外展对应的触发力矩区间为12N·m-5N·m。</w:t>
            </w:r>
          </w:p>
          <w:p>
            <w:pPr>
              <w:pStyle w:val="null3"/>
            </w:pPr>
            <w:r>
              <w:rPr/>
              <w:t>9.软件功能</w:t>
            </w:r>
          </w:p>
          <w:p>
            <w:pPr>
              <w:pStyle w:val="null3"/>
            </w:pPr>
            <w:r>
              <w:rPr/>
              <w:t>9.1患者管理：可进行患者管理，包括新增、查找、编辑、删除功能；</w:t>
            </w:r>
          </w:p>
          <w:p>
            <w:pPr>
              <w:pStyle w:val="null3"/>
            </w:pPr>
            <w:r>
              <w:rPr/>
              <w:t>9.2康复评估：医生或者治疗师可根据患者踝关节的疼痛、肌力、正常步态、踝后足稳定性、日常运动、前后活动、后足活动、足部对线的情况对患者的情况进行评估；</w:t>
            </w:r>
          </w:p>
          <w:p>
            <w:pPr>
              <w:pStyle w:val="null3"/>
            </w:pPr>
            <w:r>
              <w:rPr/>
              <w:t>9.3数据测量：具有踝关节活动度和力矩测量功能；</w:t>
            </w:r>
          </w:p>
          <w:p>
            <w:pPr>
              <w:pStyle w:val="null3"/>
            </w:pPr>
            <w:r>
              <w:rPr/>
              <w:t>9.4运动训练</w:t>
            </w:r>
          </w:p>
          <w:p>
            <w:pPr>
              <w:pStyle w:val="null3"/>
            </w:pPr>
            <w:r>
              <w:rPr/>
              <w:t>9.4.1具有显示当前运动训练模式的功能；</w:t>
            </w:r>
          </w:p>
          <w:p>
            <w:pPr>
              <w:pStyle w:val="null3"/>
            </w:pPr>
            <w:r>
              <w:rPr/>
              <w:t>9.4.2具有训练速度、训练时间、训练角度、阻力值、助力值的显示和调节功能；</w:t>
            </w:r>
          </w:p>
          <w:p>
            <w:pPr>
              <w:pStyle w:val="null3"/>
            </w:pPr>
            <w:r>
              <w:rPr/>
              <w:t>9.5具有报告查看、打印功能。</w:t>
            </w:r>
          </w:p>
          <w:p>
            <w:pPr>
              <w:pStyle w:val="null3"/>
            </w:pPr>
            <w:r>
              <w:rPr/>
              <w:t>10.配置</w:t>
            </w:r>
          </w:p>
          <w:p>
            <w:pPr>
              <w:pStyle w:val="null3"/>
            </w:pPr>
            <w:r>
              <w:rPr/>
              <w:t>10.1系统主机（健侧组件1套、患侧组件1套）：1套；</w:t>
            </w:r>
          </w:p>
          <w:p>
            <w:pPr>
              <w:pStyle w:val="null3"/>
            </w:pPr>
            <w:r>
              <w:rPr/>
              <w:t>10.2电源线1根；</w:t>
            </w:r>
          </w:p>
          <w:p>
            <w:pPr>
              <w:pStyle w:val="null3"/>
            </w:pPr>
            <w:r>
              <w:rPr/>
              <w:t>10.3急停组件：1套；</w:t>
            </w:r>
          </w:p>
          <w:p>
            <w:pPr>
              <w:pStyle w:val="null3"/>
            </w:pPr>
            <w:r>
              <w:rPr/>
              <w:t>10.4专业版软件：1套；</w:t>
            </w:r>
          </w:p>
          <w:p>
            <w:pPr>
              <w:pStyle w:val="null3"/>
            </w:pPr>
            <w:r>
              <w:rPr/>
              <w:t>10.5互动显示器（≥43寸）：1套；</w:t>
            </w:r>
          </w:p>
          <w:p>
            <w:pPr>
              <w:pStyle w:val="null3"/>
            </w:pPr>
            <w:r>
              <w:rPr/>
              <w:t>10.6训练坐凳（椅）：1个。</w:t>
            </w:r>
          </w:p>
          <w:p>
            <w:pPr>
              <w:pStyle w:val="null3"/>
            </w:pPr>
            <w:r>
              <w:rPr/>
              <w:t>（十一）摆动步态训练仪招标参数</w:t>
            </w:r>
          </w:p>
          <w:p>
            <w:pPr>
              <w:pStyle w:val="null3"/>
            </w:pPr>
            <w:r>
              <w:rPr/>
              <w:t>1.具备健肢带动患肢运动的功能；</w:t>
            </w:r>
          </w:p>
          <w:p>
            <w:pPr>
              <w:pStyle w:val="null3"/>
            </w:pPr>
            <w:r>
              <w:rPr/>
              <w:t>2.可实时显示操纵的位移变化；</w:t>
            </w:r>
          </w:p>
          <w:p>
            <w:pPr>
              <w:pStyle w:val="null3"/>
            </w:pPr>
            <w:r>
              <w:rPr/>
              <w:t>3.所有训练结果均可生成数据报告；</w:t>
            </w:r>
          </w:p>
          <w:p>
            <w:pPr>
              <w:pStyle w:val="null3"/>
            </w:pPr>
            <w:r>
              <w:rPr/>
              <w:t>4.主机外形尺寸(mm)：≤1000×900×1600；</w:t>
            </w:r>
          </w:p>
          <w:p>
            <w:pPr>
              <w:pStyle w:val="null3"/>
            </w:pPr>
            <w:r>
              <w:rPr/>
              <w:t>5.上肢最大摆动角度：≤20°；</w:t>
            </w:r>
          </w:p>
          <w:p>
            <w:pPr>
              <w:pStyle w:val="null3"/>
            </w:pPr>
            <w:r>
              <w:rPr/>
              <w:t>6.下肢最大摆动角度：≤30°；</w:t>
            </w:r>
          </w:p>
          <w:p>
            <w:pPr>
              <w:pStyle w:val="null3"/>
            </w:pPr>
            <w:r>
              <w:rPr/>
              <w:t>7.一体机显示屏尺寸：≥10英寸；</w:t>
            </w:r>
          </w:p>
          <w:p>
            <w:pPr>
              <w:pStyle w:val="null3"/>
            </w:pPr>
            <w:r>
              <w:rPr/>
              <w:t>8.足部可固定；</w:t>
            </w:r>
          </w:p>
          <w:p>
            <w:pPr>
              <w:pStyle w:val="null3"/>
            </w:pPr>
            <w:r>
              <w:rPr/>
              <w:t>9.膝部固定装置安全稳定；</w:t>
            </w:r>
          </w:p>
          <w:p>
            <w:pPr>
              <w:pStyle w:val="null3"/>
            </w:pPr>
            <w:r>
              <w:rPr/>
              <w:t>10.满足悬空式步行训练。</w:t>
            </w:r>
          </w:p>
          <w:p>
            <w:pPr>
              <w:pStyle w:val="null3"/>
            </w:pPr>
            <w:r>
              <w:rPr/>
              <w:t>（十二）弹力阶梯</w:t>
            </w:r>
          </w:p>
          <w:p>
            <w:pPr>
              <w:pStyle w:val="null3"/>
            </w:pPr>
            <w:r>
              <w:rPr/>
              <w:t>技术参数：</w:t>
            </w:r>
          </w:p>
          <w:p>
            <w:pPr>
              <w:pStyle w:val="null3"/>
            </w:pPr>
            <w:r>
              <w:rPr/>
              <w:t>1.外形尺寸(长×宽×高):≤1800mm×660mm×1500mm；</w:t>
            </w:r>
          </w:p>
          <w:p>
            <w:pPr>
              <w:pStyle w:val="null3"/>
            </w:pPr>
            <w:r>
              <w:rPr/>
              <w:t>2.提供平面与动态平面两种训练模式；</w:t>
            </w:r>
          </w:p>
          <w:p>
            <w:pPr>
              <w:pStyle w:val="null3"/>
            </w:pPr>
            <w:r>
              <w:rPr/>
              <w:t>3.具备动态训练模式；</w:t>
            </w:r>
          </w:p>
          <w:p>
            <w:pPr>
              <w:pStyle w:val="null3"/>
            </w:pPr>
            <w:r>
              <w:rPr/>
              <w:t>4.具备自主平衡控制功能。</w:t>
            </w:r>
          </w:p>
          <w:p>
            <w:pPr>
              <w:pStyle w:val="null3"/>
            </w:pPr>
            <w:r>
              <w:rPr/>
              <w:t>（十三）弹力步态训练器</w:t>
            </w:r>
          </w:p>
          <w:p>
            <w:pPr>
              <w:pStyle w:val="null3"/>
            </w:pPr>
            <w:r>
              <w:rPr/>
              <w:t>技术参数：</w:t>
            </w:r>
          </w:p>
          <w:p>
            <w:pPr>
              <w:pStyle w:val="null3"/>
            </w:pPr>
            <w:r>
              <w:rPr/>
              <w:t>1.外形尺寸长×宽×高:≤3200×1400×1000mm；</w:t>
            </w:r>
          </w:p>
          <w:p>
            <w:pPr>
              <w:pStyle w:val="null3"/>
            </w:pPr>
            <w:r>
              <w:rPr/>
              <w:t>2.具备动态平衡训练环境；</w:t>
            </w:r>
          </w:p>
          <w:p>
            <w:pPr>
              <w:pStyle w:val="null3"/>
            </w:pPr>
            <w:r>
              <w:rPr/>
              <w:t>3.具备动态训练模式。</w:t>
            </w:r>
          </w:p>
          <w:p>
            <w:pPr>
              <w:pStyle w:val="null3"/>
            </w:pPr>
            <w:r>
              <w:rPr/>
              <w:t>三、其他要求</w:t>
            </w:r>
          </w:p>
          <w:p>
            <w:pPr>
              <w:pStyle w:val="null3"/>
            </w:pPr>
            <w:r>
              <w:rPr/>
              <w:t>（一）技术保障：装机后投标人为采购人相关医护、技术及维修人员提供培训，直至双方认证合格，培训约定如下：</w:t>
            </w:r>
          </w:p>
          <w:p>
            <w:pPr>
              <w:pStyle w:val="null3"/>
            </w:pPr>
            <w:r>
              <w:rPr/>
              <w:t>1.接采购人通知后2个工作日内全部调试完成，并可正常使用.</w:t>
            </w:r>
          </w:p>
          <w:p>
            <w:pPr>
              <w:pStyle w:val="null3"/>
            </w:pPr>
            <w:r>
              <w:rPr/>
              <w:t>2.培训对象及人数：根据科室使用人数进行培训。</w:t>
            </w:r>
          </w:p>
          <w:p>
            <w:pPr>
              <w:pStyle w:val="null3"/>
            </w:pPr>
            <w:r>
              <w:rPr/>
              <w:t>3.培训方式及地点：现场培训</w:t>
            </w:r>
          </w:p>
          <w:p>
            <w:pPr>
              <w:pStyle w:val="null3"/>
            </w:pPr>
            <w:r>
              <w:rPr/>
              <w:t xml:space="preserve">4.培训时间及费用：设备安装完成后，无偿培训，直至双方认证合格。  </w:t>
            </w:r>
          </w:p>
          <w:p>
            <w:pPr>
              <w:pStyle w:val="null3"/>
            </w:pPr>
            <w:r>
              <w:rPr/>
              <w:t>（二）其他要求</w:t>
            </w:r>
          </w:p>
          <w:p>
            <w:pPr>
              <w:pStyle w:val="null3"/>
            </w:pPr>
            <w:r>
              <w:rPr/>
              <w:t>1.设备如有专用耗材需提供耗材名称、配送价格，并注明27位医保码及网采编码。</w:t>
            </w:r>
          </w:p>
          <w:p>
            <w:pPr>
              <w:pStyle w:val="null3"/>
            </w:pPr>
            <w:r>
              <w:rPr/>
              <w:t>2.接入医院管理系统的设备，接口费用由投标人承担。</w:t>
            </w:r>
          </w:p>
          <w:p>
            <w:pPr>
              <w:pStyle w:val="null3"/>
            </w:pPr>
            <w:r>
              <w:rPr/>
              <w:t>3.安装调试</w:t>
            </w:r>
          </w:p>
          <w:p>
            <w:pPr>
              <w:pStyle w:val="null3"/>
            </w:pPr>
            <w:r>
              <w:rPr/>
              <w:t>符合本合同项下产品的全部相关国家安全技术标准及采购人要求。</w:t>
            </w:r>
          </w:p>
          <w:p>
            <w:pPr>
              <w:pStyle w:val="null3"/>
            </w:pPr>
            <w:r>
              <w:rPr/>
              <w:t>4.产品质量保证</w:t>
            </w:r>
          </w:p>
          <w:p>
            <w:pPr>
              <w:pStyle w:val="null3"/>
            </w:pPr>
            <w:r>
              <w:rPr/>
              <w:t>4.1必须为原装、全新、合格产品，渠道合法；</w:t>
            </w:r>
          </w:p>
          <w:p>
            <w:pPr>
              <w:pStyle w:val="null3"/>
            </w:pPr>
            <w:r>
              <w:rPr/>
              <w:t>4.2符合投标人与采购人签订的合同；</w:t>
            </w:r>
          </w:p>
          <w:p>
            <w:pPr>
              <w:pStyle w:val="null3"/>
            </w:pPr>
            <w:r>
              <w:rPr/>
              <w:t>4.3符合招、投标文件的技术要求；</w:t>
            </w:r>
          </w:p>
          <w:p>
            <w:pPr>
              <w:pStyle w:val="null3"/>
            </w:pPr>
            <w:r>
              <w:rPr/>
              <w:t>4.4符合产品原样本技术数据；</w:t>
            </w:r>
          </w:p>
          <w:p>
            <w:pPr>
              <w:pStyle w:val="null3"/>
            </w:pPr>
            <w:r>
              <w:rPr/>
              <w:t>4.5符合国家有关技术规范要求和安全、环保、节能等强制性标准, 验收的手续及费用由投标单位自行办理和承担，招标单位提供相关辅助；</w:t>
            </w:r>
          </w:p>
          <w:p>
            <w:pPr>
              <w:pStyle w:val="null3"/>
            </w:pPr>
            <w:r>
              <w:rPr/>
              <w:t>4.6产品单证齐全（质量合格证、装箱清单、操作手册和维修手册等，如为进口产品，交货前须提供原产地证明、原厂生产检验合格证和海关手续等）。</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自合同签订之日起7个工作日内交货。</w:t>
      </w:r>
    </w:p>
    <w:p>
      <w:pPr>
        <w:pStyle w:val="null3"/>
        <w:outlineLvl w:val="3"/>
      </w:pPr>
      <w:r>
        <w:rPr>
          <w:sz w:val="24"/>
          <w:b/>
        </w:rPr>
        <w:t>3.4.2交货地点</w:t>
      </w:r>
    </w:p>
    <w:p>
      <w:pPr>
        <w:pStyle w:val="null3"/>
      </w:pPr>
      <w:r>
        <w:rPr/>
        <w:t>采购包1：</w:t>
      </w:r>
    </w:p>
    <w:p>
      <w:pPr>
        <w:pStyle w:val="null3"/>
      </w:pPr>
      <w:r>
        <w:rPr/>
        <w:t>陕西省康复医院指定地点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合同签订后，投标人提交付款申请</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货到安装培训验收合格后，投标人提交付款申请</w:t>
      </w:r>
      <w:r>
        <w:rPr/>
        <w:t xml:space="preserve"> ，达到付款条件起 </w:t>
      </w:r>
      <w:r>
        <w:rPr/>
        <w:t>90</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1.必须为原装、全新、合格产品，渠道合法；2.符合采购人与投标人签订的合同；3.符合招、投标文件的技术要求；4.符合产品原样本技术数据；5.符合国家有关技术规范要求和安全、环保、节能等强制性标准,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w:t>
      </w:r>
    </w:p>
    <w:p>
      <w:pPr>
        <w:pStyle w:val="null3"/>
        <w:outlineLvl w:val="3"/>
      </w:pPr>
      <w:r>
        <w:rPr>
          <w:sz w:val="24"/>
          <w:b/>
        </w:rPr>
        <w:t>3.4.6包装方式及运输</w:t>
      </w:r>
    </w:p>
    <w:p>
      <w:pPr>
        <w:pStyle w:val="null3"/>
      </w:pPr>
      <w:r>
        <w:rPr/>
        <w:t>采购包1：</w:t>
      </w:r>
    </w:p>
    <w:p>
      <w:pPr>
        <w:pStyle w:val="null3"/>
      </w:pPr>
      <w:r>
        <w:rPr/>
        <w:t>（一）包装符合出厂规范及符合《商品包装政府采购需求标准（试行）》、《快递包装政府采购需求标准（试行）》,包装完整无破损，防雨、防潮等各种符号标识清楚，进口设备应具有原产国标识且标识清楚。 （二）所有设备投标人须负责送货上门并安装调试。</w:t>
      </w:r>
    </w:p>
    <w:p>
      <w:pPr>
        <w:pStyle w:val="null3"/>
        <w:outlineLvl w:val="3"/>
      </w:pPr>
      <w:r>
        <w:rPr>
          <w:sz w:val="24"/>
          <w:b/>
        </w:rPr>
        <w:t>3.4.7质量保修范围和保修期</w:t>
      </w:r>
    </w:p>
    <w:p>
      <w:pPr>
        <w:pStyle w:val="null3"/>
      </w:pPr>
      <w:r>
        <w:rPr/>
        <w:t>采购包1：</w:t>
      </w:r>
    </w:p>
    <w:p>
      <w:pPr>
        <w:pStyle w:val="null3"/>
      </w:pPr>
      <w:r>
        <w:rPr/>
        <w:t>1.全部整机≥3年质保，终身维修，投标人负责质保期满后设备维修，只收取材料成本费并保证零配件供应10年。提供设备易损件及常用维修配件报价单，须年度维保的设备注明年维保费用。质保期内维修必须由生产厂家而非经销商负责维修服务，且负责提供技术服务与技术支持，所有设备配套软件无偿升级至最新版本。 2.主机≥3年保修指：由投标人工程师安装完成，经医院或第三方检测、验收合格之日起的3年之内为质保期。在质保期内，任何由于机器质量原因或正常使用引起的故障及损坏，除人为因素损坏外，由投标人提供原厂配件更换。质保期过后，按合同约定执行。 3.投标人负责设备的终身人工技术服务。质保期间(1)若同一硬件1个月内连续2次出现同一故障（非人为情况）或不能及时排除故障造成停诊时间超过一个月，投标人无条件为采购人无偿更换为同一档次机器。(2)凡由于产品制造、组装、造成的质量问题，由投标人负责，并承担一切返修费；所有外购件若在质保期内出现质量问题，投标人应及时无偿更换；对更换件、修理件的质保期修理或更换之重新开始计算。（投标人负责设备安装调试及培训）； 4.响应时间1小时，4小时内到场进行维修，24小时内修复，如果超过48小时不能修复，提供同档次的备用机。 5.投标人负责每季度上门对设备进行专业的保养和维护≥1次。</w:t>
      </w:r>
    </w:p>
    <w:p>
      <w:pPr>
        <w:pStyle w:val="null3"/>
        <w:outlineLvl w:val="3"/>
      </w:pPr>
      <w:r>
        <w:rPr>
          <w:sz w:val="24"/>
          <w:b/>
        </w:rPr>
        <w:t>3.4.8违约责任与解决争议的方法</w:t>
      </w:r>
    </w:p>
    <w:p>
      <w:pPr>
        <w:pStyle w:val="null3"/>
      </w:pPr>
      <w:r>
        <w:rPr/>
        <w:t>采购包1：</w:t>
      </w:r>
    </w:p>
    <w:p>
      <w:pPr>
        <w:pStyle w:val="null3"/>
      </w:pPr>
      <w:r>
        <w:rPr/>
        <w:t>按招标文件、投标文件及合同约定执行</w:t>
      </w:r>
    </w:p>
    <w:p>
      <w:pPr>
        <w:pStyle w:val="null3"/>
        <w:jc w:val="left"/>
        <w:outlineLvl w:val="2"/>
      </w:pPr>
      <w:r>
        <w:rPr>
          <w:sz w:val="28"/>
          <w:b/>
        </w:rPr>
        <w:t>3.5其他要求</w:t>
      </w:r>
    </w:p>
    <w:p>
      <w:pPr>
        <w:pStyle w:val="null3"/>
      </w:pPr>
      <w:r>
        <w:rPr/>
        <w:t>1、为顺利推进政府采购电子化交易平台应用工作，投标人需要在线提交所有通过电子化交易平台实施的政府采购项目的投标文件，同时，线下提交纸质版投标文件，正本壹份、副本贰份、电子版壹份（U盘一套标明投标人名称，随正本密封）。若线上电子投标文件与纸质投标文件不一致的，以线上电子投标文件为准；若正本和副本不符，以正本为准。 线下递交文件截止时间：详见本项目招标公告文件递交截止时间；线下递交文件地点：陕西省西安市碑林区红缨路南口6号均明拍卖广场3层 。 2、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 任； （2）投标保证金的提交金额、时间不满足招标文件要求的，投标无效； （3）投标保证金以采购代理机构到账凭证为准，投标人无需更换交纳凭证，由采购代理机构统一提供。 （4）未按指定账户提交的，我公司将退回，投标人须在文件递交截止时间前按照指定账户再次提交。 3、因文件关于合体签订时间无法修改，特在此处说明，中标人应当在中标通知书发出之日起25日内与采购人签订政府采购合同。4、本项目主要标的为核心产品。</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2023年9月1日以来任意一个月的纳税证明或完税证明，纳税证明或完税证明上应有代收机构或税务机关的公章或业务专用章；其他组织和自然人提供自2023年9月1日以来任意一个月缴纳税收的凭据；依法免税的投标人应提供相关文件证明； ③社会保障资金缴纳证明：提供自2023年9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 投标人需在项目电子化交易系统中按要求填写《投标函》完成承诺并进行电子签章。</w:t>
            </w:r>
          </w:p>
        </w:tc>
        <w:tc>
          <w:tcPr>
            <w:tcW w:type="dxa" w:w="1661"/>
          </w:tcPr>
          <w:p>
            <w:pPr>
              <w:pStyle w:val="null3"/>
            </w:pPr>
            <w:r>
              <w:rPr/>
              <w:t>投标函 2资格证明文件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法人提供会计师事务所出具的有效的2023年度审计报告（成立时间至提交投标文件截止时间不足一年的可提供成立后任意时段的资产负债表），或提交自2024年3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投标人需在项目电子化交易系统中按要求上传相应证明文件并进行电子签章。</w:t>
            </w:r>
          </w:p>
        </w:tc>
        <w:tc>
          <w:tcPr>
            <w:tcW w:type="dxa" w:w="1661"/>
          </w:tcPr>
          <w:p>
            <w:pPr>
              <w:pStyle w:val="null3"/>
            </w:pPr>
            <w:r>
              <w:rPr/>
              <w:t>2资格证明文件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t>投标函 2资格证明文件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投标的，须提供身份证复印件；法定代表人授权他人参加投标的，须提供法定代表人授权委托书，并提供被授权人自2024年3月1日以来任意一个月在本单位的社会保障资金的缴纳证明或劳动合同复印件及被授权人身份证复印件。</w:t>
            </w:r>
          </w:p>
        </w:tc>
        <w:tc>
          <w:tcPr>
            <w:tcW w:type="dxa" w:w="1661"/>
          </w:tcPr>
          <w:p>
            <w:pPr>
              <w:pStyle w:val="null3"/>
            </w:pPr>
            <w:r>
              <w:rPr/>
              <w:t>2资格证明文件</w:t>
            </w:r>
          </w:p>
        </w:tc>
      </w:tr>
      <w:tr>
        <w:tc>
          <w:tcPr>
            <w:tcW w:type="dxa" w:w="831"/>
          </w:tcPr>
          <w:p>
            <w:pPr>
              <w:pStyle w:val="null3"/>
            </w:pPr>
            <w:r>
              <w:rPr/>
              <w:t>2</w:t>
            </w:r>
          </w:p>
        </w:tc>
        <w:tc>
          <w:tcPr>
            <w:tcW w:type="dxa" w:w="2492"/>
          </w:tcPr>
          <w:p>
            <w:pPr>
              <w:pStyle w:val="null3"/>
            </w:pPr>
            <w:r>
              <w:rPr/>
              <w:t>不接受联合体投标，不允许分包</w:t>
            </w:r>
          </w:p>
        </w:tc>
        <w:tc>
          <w:tcPr>
            <w:tcW w:type="dxa" w:w="3322"/>
          </w:tcPr>
          <w:p>
            <w:pPr>
              <w:pStyle w:val="null3"/>
            </w:pPr>
            <w:r>
              <w:rPr/>
              <w:t>投标人提供《非联合体不分包投标声明》。投标人需在项目电子化交易系统中提供相关证明资料并进行电子签章。</w:t>
            </w:r>
          </w:p>
        </w:tc>
        <w:tc>
          <w:tcPr>
            <w:tcW w:type="dxa" w:w="1661"/>
          </w:tcPr>
          <w:p>
            <w:pPr>
              <w:pStyle w:val="null3"/>
            </w:pPr>
            <w:r>
              <w:rPr/>
              <w:t>2资格证明文件</w:t>
            </w:r>
          </w:p>
        </w:tc>
      </w:tr>
      <w:tr>
        <w:tc>
          <w:tcPr>
            <w:tcW w:type="dxa" w:w="831"/>
          </w:tcPr>
          <w:p>
            <w:pPr>
              <w:pStyle w:val="null3"/>
            </w:pPr>
            <w:r>
              <w:rPr/>
              <w:t>3</w:t>
            </w:r>
          </w:p>
        </w:tc>
        <w:tc>
          <w:tcPr>
            <w:tcW w:type="dxa" w:w="2492"/>
          </w:tcPr>
          <w:p>
            <w:pPr>
              <w:pStyle w:val="null3"/>
            </w:pPr>
            <w:r>
              <w:rPr/>
              <w:t>投标人为制造厂商的须提供证明材料</w:t>
            </w:r>
          </w:p>
        </w:tc>
        <w:tc>
          <w:tcPr>
            <w:tcW w:type="dxa" w:w="3322"/>
          </w:tcPr>
          <w:p>
            <w:pPr>
              <w:pStyle w:val="null3"/>
            </w:pPr>
            <w:r>
              <w:rPr/>
              <w:t>投标人为制造厂商的应提供《医疗器械生产许可证》或《医疗器械生产备案凭证》，投标产品属于医疗器械管理的提供《医疗器械注册证》或二类医疗器械备案凭证。投标人需在项目电子化交易系统中提供相关证明资料并进行电子签章。</w:t>
            </w:r>
          </w:p>
        </w:tc>
        <w:tc>
          <w:tcPr>
            <w:tcW w:type="dxa" w:w="1661"/>
          </w:tcPr>
          <w:p>
            <w:pPr>
              <w:pStyle w:val="null3"/>
            </w:pPr>
            <w:r>
              <w:rPr/>
              <w:t>2资格证明文件</w:t>
            </w:r>
          </w:p>
        </w:tc>
      </w:tr>
      <w:tr>
        <w:tc>
          <w:tcPr>
            <w:tcW w:type="dxa" w:w="831"/>
          </w:tcPr>
          <w:p>
            <w:pPr>
              <w:pStyle w:val="null3"/>
            </w:pPr>
            <w:r>
              <w:rPr/>
              <w:t>4</w:t>
            </w:r>
          </w:p>
        </w:tc>
        <w:tc>
          <w:tcPr>
            <w:tcW w:type="dxa" w:w="2492"/>
          </w:tcPr>
          <w:p>
            <w:pPr>
              <w:pStyle w:val="null3"/>
            </w:pPr>
            <w:r>
              <w:rPr/>
              <w:t>投标人为代理商的须提供证明材料</w:t>
            </w:r>
          </w:p>
        </w:tc>
        <w:tc>
          <w:tcPr>
            <w:tcW w:type="dxa" w:w="3322"/>
          </w:tcPr>
          <w:p>
            <w:pPr>
              <w:pStyle w:val="null3"/>
            </w:pPr>
            <w:r>
              <w:rPr/>
              <w:t>投标人为代理商的应提供《医疗器械经营许可证》或《医疗器械经营备案凭证》，（投标产品须在其经营范围内）。投标产品属于医疗器械管理的提供《医疗器械注册证》或二类医疗器械备案凭证。投标人需在项目电子化交易系统中提供相关证明资料并进行电子签章。</w:t>
            </w:r>
          </w:p>
        </w:tc>
        <w:tc>
          <w:tcPr>
            <w:tcW w:type="dxa" w:w="1661"/>
          </w:tcPr>
          <w:p>
            <w:pPr>
              <w:pStyle w:val="null3"/>
            </w:pPr>
            <w:r>
              <w:rPr/>
              <w:t>2资格证明文件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1分项价格表 标的清单</w:t>
            </w:r>
          </w:p>
        </w:tc>
      </w:tr>
      <w:tr>
        <w:tc>
          <w:tcPr>
            <w:tcW w:type="dxa" w:w="831"/>
          </w:tcPr>
          <w:p>
            <w:pPr>
              <w:pStyle w:val="null3"/>
            </w:pPr>
            <w:r>
              <w:rPr/>
              <w:t>2</w:t>
            </w:r>
          </w:p>
        </w:tc>
        <w:tc>
          <w:tcPr>
            <w:tcW w:type="dxa" w:w="2492"/>
          </w:tcPr>
          <w:p>
            <w:pPr>
              <w:pStyle w:val="null3"/>
            </w:pPr>
            <w:r>
              <w:rPr/>
              <w:t>投标文件的初步符合性审查</w:t>
            </w:r>
          </w:p>
        </w:tc>
        <w:tc>
          <w:tcPr>
            <w:tcW w:type="dxa" w:w="3322"/>
          </w:tcPr>
          <w:p>
            <w:pPr>
              <w:pStyle w:val="null3"/>
            </w:pPr>
            <w:r>
              <w:rPr/>
              <w:t>有下列情形之一的，应在符合性审查时按照无效投标处理： (1)投标文件未按照招标文件规定要求签署、盖章的； (2)不满足本招标文件中“交货时间、交货地点、采购资金的支付方式及约定、质量保修范围和保修期”的实质性条款要求的； (3)投标有效期不足的或无有效期的； (4)报价超过招标文件中规定的预算金额或最高限价或单台/套设备预算的；(5)法律、法规和招标文件规定的其他无效情形。</w:t>
            </w:r>
          </w:p>
        </w:tc>
        <w:tc>
          <w:tcPr>
            <w:tcW w:type="dxa" w:w="1661"/>
          </w:tcPr>
          <w:p>
            <w:pPr>
              <w:pStyle w:val="null3"/>
            </w:pPr>
            <w:r>
              <w:rPr/>
              <w:t>开标一览表 1分项价格表 3承诺书 投标函 中小企业声明函 残疾人福利性单位声明函 投标文件封面 监狱企业的证明文件 4商务部分偏离表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基本分：完全符合、响应招标文件要求，没有负偏离计30分；“▲”号参数为重要技术指标，每负偏离一项扣0.5分，非“▲”号参数每负偏离一项扣0.1分。 备注：投标人对所投产品需尽可能多的提供相关技术、功能的证明材料（包括但不限于产品技术说明或产品彩页或彩色照片或设备功能证明及相关证书等）予以佐证；投标人自行承担因材料提供不全导致技术参数评审的风险。</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5技术响应与偏离表、佐证材料</w:t>
            </w:r>
          </w:p>
        </w:tc>
      </w:tr>
      <w:tr>
        <w:tc>
          <w:tcPr>
            <w:tcW w:type="dxa" w:w="831"/>
            <w:vMerge/>
          </w:tcPr>
          <w:p/>
        </w:tc>
        <w:tc>
          <w:tcPr>
            <w:tcW w:type="dxa" w:w="1661"/>
          </w:tcPr>
          <w:p>
            <w:pPr>
              <w:pStyle w:val="null3"/>
            </w:pPr>
            <w:r>
              <w:rPr/>
              <w:t>产品选型及供货来源</w:t>
            </w:r>
          </w:p>
        </w:tc>
        <w:tc>
          <w:tcPr>
            <w:tcW w:type="dxa" w:w="2492"/>
          </w:tcPr>
          <w:p>
            <w:pPr>
              <w:pStyle w:val="null3"/>
            </w:pPr>
            <w:r>
              <w:rPr/>
              <w:t>投标产品选型合理，供货来源渠道正规合法，产品配置清单完整无歧义，对所投产品的选型进行详细分析说明，明确产品与医院使用需求的匹配情况及产品选型的具体特点，提供产品来源渠道证明文件。 完全满足项目需求，无瑕疵计8分； 内容存在1处瑕疵计6分； 内容存在2处瑕疵计4分； 内容存在3处瑕疵计2分； 内容存在4处及以上瑕疵或未提供计0分。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6产品选型及供货来源</w:t>
            </w:r>
          </w:p>
          <w:p>
            <w:pPr>
              <w:pStyle w:val="null3"/>
            </w:pPr>
            <w:r>
              <w:rPr/>
              <w:t>7设备配置清单</w:t>
            </w:r>
          </w:p>
          <w:p>
            <w:pPr>
              <w:pStyle w:val="null3"/>
            </w:pPr>
            <w:r>
              <w:rPr/>
              <w:t>8零配件及耗材价格表</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投标人针对本项目有具体的供货组织安排，详细的人员、财力调配、运输、派送措施等。 完全满足项目需求，无瑕疵计8分； 内容存在1处瑕疵计6分； 内容存在2处瑕疵计4分； 内容存在3处瑕疵计2分； 内容存在4处及以上瑕疵或未提供计0分。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9供货组织安排</w:t>
            </w:r>
          </w:p>
        </w:tc>
      </w:tr>
      <w:tr>
        <w:tc>
          <w:tcPr>
            <w:tcW w:type="dxa" w:w="831"/>
            <w:vMerge/>
          </w:tcPr>
          <w:p/>
        </w:tc>
        <w:tc>
          <w:tcPr>
            <w:tcW w:type="dxa" w:w="1661"/>
          </w:tcPr>
          <w:p>
            <w:pPr>
              <w:pStyle w:val="null3"/>
            </w:pPr>
            <w:r>
              <w:rPr/>
              <w:t>实施及验收方案</w:t>
            </w:r>
          </w:p>
        </w:tc>
        <w:tc>
          <w:tcPr>
            <w:tcW w:type="dxa" w:w="2492"/>
          </w:tcPr>
          <w:p>
            <w:pPr>
              <w:pStyle w:val="null3"/>
            </w:pPr>
            <w:r>
              <w:rPr/>
              <w:t>投标人提供针对本项目的实施方案及验收方案，就其方案是否合理科学及措施得当，是否针对本项目实施提出重点、难点并给出相应的解决方案。 完全满足项目需求，无瑕疵计4分； 内容存在1处瑕疵计3分； 内容存在2处瑕疵计2分； 内容存在3处瑕疵计1分； 内容存在4处及以上瑕疵或未提供计0分。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10实施及验收方案</w:t>
            </w:r>
          </w:p>
        </w:tc>
      </w:tr>
      <w:tr>
        <w:tc>
          <w:tcPr>
            <w:tcW w:type="dxa" w:w="831"/>
            <w:vMerge/>
          </w:tcPr>
          <w:p/>
        </w:tc>
        <w:tc>
          <w:tcPr>
            <w:tcW w:type="dxa" w:w="1661"/>
          </w:tcPr>
          <w:p>
            <w:pPr>
              <w:pStyle w:val="null3"/>
            </w:pPr>
            <w:r>
              <w:rPr/>
              <w:t>安装调试</w:t>
            </w:r>
          </w:p>
        </w:tc>
        <w:tc>
          <w:tcPr>
            <w:tcW w:type="dxa" w:w="2492"/>
          </w:tcPr>
          <w:p>
            <w:pPr>
              <w:pStyle w:val="null3"/>
            </w:pPr>
            <w:r>
              <w:rPr/>
              <w:t>针对项目特点及要求，投标人有合理完善的产品安装调试组织措施及方案，并针对本项目有合理的技术调配措施，保证顺利进行。 完全满足项目需求，无瑕疵计5分； 内容存在1处瑕疵计4分； 内容存在2处瑕疵计3分； 内容存在3处瑕疵计1分； 内容存在4处及以上瑕疵或未提供计0分。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11安装调试</w:t>
            </w:r>
          </w:p>
        </w:tc>
      </w:tr>
      <w:tr>
        <w:tc>
          <w:tcPr>
            <w:tcW w:type="dxa" w:w="831"/>
            <w:vMerge/>
          </w:tcPr>
          <w:p/>
        </w:tc>
        <w:tc>
          <w:tcPr>
            <w:tcW w:type="dxa" w:w="1661"/>
          </w:tcPr>
          <w:p>
            <w:pPr>
              <w:pStyle w:val="null3"/>
            </w:pPr>
            <w:r>
              <w:rPr/>
              <w:t>质量保障</w:t>
            </w:r>
          </w:p>
        </w:tc>
        <w:tc>
          <w:tcPr>
            <w:tcW w:type="dxa" w:w="2492"/>
          </w:tcPr>
          <w:p>
            <w:pPr>
              <w:pStyle w:val="null3"/>
            </w:pPr>
            <w:r>
              <w:rPr/>
              <w:t>投标人在产品使用、技术保障方面的承诺和保证措施以及配备的相关人员情况，根据响应程度赋分。 完全满足项目需求，无瑕疵计4分； 内容存在1处瑕疵计3分； 内容存在2处瑕疵计2分； 内容存在3处瑕疵计1分； 内容存在4处及以上瑕疵或未提供计0分。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12质量保障</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13业绩</w:t>
            </w:r>
          </w:p>
        </w:tc>
      </w:tr>
      <w:tr>
        <w:tc>
          <w:tcPr>
            <w:tcW w:type="dxa" w:w="831"/>
            <w:vMerge/>
          </w:tcPr>
          <w:p/>
        </w:tc>
        <w:tc>
          <w:tcPr>
            <w:tcW w:type="dxa" w:w="1661"/>
          </w:tcPr>
          <w:p>
            <w:pPr>
              <w:pStyle w:val="null3"/>
            </w:pPr>
            <w:r>
              <w:rPr/>
              <w:t>培训方案</w:t>
            </w:r>
          </w:p>
        </w:tc>
        <w:tc>
          <w:tcPr>
            <w:tcW w:type="dxa" w:w="2492"/>
          </w:tcPr>
          <w:p>
            <w:pPr>
              <w:pStyle w:val="null3"/>
            </w:pPr>
            <w:r>
              <w:rPr/>
              <w:t>投标人针对本项目具有可行的技术培训方案，培训采购人指定的技术人员和管理人员，培训内容应包括所提供产品的原理和技术性能、操作维护方法、安装调试、排除故障等各个方面，培训的具体日期及人数由使用单位确定。确保培训后的人员应能熟练操作设备，了解产品结构、工作原理，并能排除一般故障。 完全满足项目需求，无瑕疵计3分； 内容存在1处瑕疵计2分； 内容存在2处瑕疵计1分； 内容存在3处及以上瑕疵或未提供计0分。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14培训方案</w:t>
            </w:r>
          </w:p>
        </w:tc>
      </w:tr>
      <w:tr>
        <w:tc>
          <w:tcPr>
            <w:tcW w:type="dxa" w:w="831"/>
            <w:vMerge/>
          </w:tcPr>
          <w:p/>
        </w:tc>
        <w:tc>
          <w:tcPr>
            <w:tcW w:type="dxa" w:w="1661"/>
          </w:tcPr>
          <w:p>
            <w:pPr>
              <w:pStyle w:val="null3"/>
            </w:pPr>
            <w:r>
              <w:rPr/>
              <w:t>售后服务</w:t>
            </w:r>
          </w:p>
        </w:tc>
        <w:tc>
          <w:tcPr>
            <w:tcW w:type="dxa" w:w="2492"/>
          </w:tcPr>
          <w:p>
            <w:pPr>
              <w:pStyle w:val="null3"/>
            </w:pPr>
            <w:r>
              <w:rPr/>
              <w:t>针对本项目采购需求，投标人有详细的在产品发生不同类型故障后的响应、到场时间、解决故障时间、补救措施等方面的措施或方案，同时具有明确的承诺且符合实际需求，提供详细的售后服务方案及售后服务承诺等。 完全满足项目需求，无瑕疵计3分； 内容存在1处瑕疵计2分； 内容存在2处瑕疵计1分； 内容存在3处及以上瑕疵或未提供计0分。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15售后服务</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价格分统一采用低价优先法计算，即满足招标文件要求且投标报价最低的报价为评标基准价，其价格分为满分。其他投标人的价格分统一按照下列公式计算： 价格分=(评标基准价／投标报价)×报价分值 注：1、计算分数时四舍五入取小数点后两位； 2、落实政府采购政策：详见价格扣除。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1分项价格表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详见附件：1分项价格表</w:t>
      </w:r>
    </w:p>
    <w:p>
      <w:pPr>
        <w:pStyle w:val="null3"/>
        <w:ind w:firstLine="960"/>
      </w:pPr>
      <w:r>
        <w:rPr/>
        <w:t>详见附件：2资格证明文件</w:t>
      </w:r>
    </w:p>
    <w:p>
      <w:pPr>
        <w:pStyle w:val="null3"/>
        <w:ind w:firstLine="960"/>
      </w:pPr>
      <w:r>
        <w:rPr/>
        <w:t>详见附件：3承诺书</w:t>
      </w:r>
    </w:p>
    <w:p>
      <w:pPr>
        <w:pStyle w:val="null3"/>
        <w:ind w:firstLine="960"/>
      </w:pPr>
      <w:r>
        <w:rPr/>
        <w:t>详见附件：4商务部分偏离表</w:t>
      </w:r>
    </w:p>
    <w:p>
      <w:pPr>
        <w:pStyle w:val="null3"/>
        <w:ind w:firstLine="960"/>
      </w:pPr>
      <w:r>
        <w:rPr/>
        <w:t>详见附件：5技术响应与偏离表、佐证材料</w:t>
      </w:r>
    </w:p>
    <w:p>
      <w:pPr>
        <w:pStyle w:val="null3"/>
        <w:ind w:firstLine="960"/>
      </w:pPr>
      <w:r>
        <w:rPr/>
        <w:t>详见附件：6产品选型及供货来源</w:t>
      </w:r>
    </w:p>
    <w:p>
      <w:pPr>
        <w:pStyle w:val="null3"/>
        <w:ind w:firstLine="960"/>
      </w:pPr>
      <w:r>
        <w:rPr/>
        <w:t>详见附件：7设备配置清单</w:t>
      </w:r>
    </w:p>
    <w:p>
      <w:pPr>
        <w:pStyle w:val="null3"/>
        <w:ind w:firstLine="960"/>
      </w:pPr>
      <w:r>
        <w:rPr/>
        <w:t>详见附件：8零配件及耗材价格表</w:t>
      </w:r>
    </w:p>
    <w:p>
      <w:pPr>
        <w:pStyle w:val="null3"/>
        <w:ind w:firstLine="960"/>
      </w:pPr>
      <w:r>
        <w:rPr/>
        <w:t>详见附件：9供货组织安排</w:t>
      </w:r>
    </w:p>
    <w:p>
      <w:pPr>
        <w:pStyle w:val="null3"/>
        <w:ind w:firstLine="960"/>
      </w:pPr>
      <w:r>
        <w:rPr/>
        <w:t>详见附件：10实施及验收方案</w:t>
      </w:r>
    </w:p>
    <w:p>
      <w:pPr>
        <w:pStyle w:val="null3"/>
        <w:ind w:firstLine="960"/>
      </w:pPr>
      <w:r>
        <w:rPr/>
        <w:t>详见附件：11安装调试</w:t>
      </w:r>
    </w:p>
    <w:p>
      <w:pPr>
        <w:pStyle w:val="null3"/>
        <w:ind w:firstLine="960"/>
      </w:pPr>
      <w:r>
        <w:rPr/>
        <w:t>详见附件：12质量保障</w:t>
      </w:r>
    </w:p>
    <w:p>
      <w:pPr>
        <w:pStyle w:val="null3"/>
        <w:ind w:firstLine="960"/>
      </w:pPr>
      <w:r>
        <w:rPr/>
        <w:t>详见附件：13业绩</w:t>
      </w:r>
    </w:p>
    <w:p>
      <w:pPr>
        <w:pStyle w:val="null3"/>
        <w:ind w:firstLine="960"/>
      </w:pPr>
      <w:r>
        <w:rPr/>
        <w:t>详见附件：14培训方案</w:t>
      </w:r>
    </w:p>
    <w:p>
      <w:pPr>
        <w:pStyle w:val="null3"/>
        <w:ind w:firstLine="960"/>
      </w:pPr>
      <w:r>
        <w:rPr/>
        <w:t>详见附件：15售后服务</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