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F3C603">
      <w:pPr>
        <w:rPr>
          <w:rFonts w:ascii="sans-serif" w:hAnsi="sans-serif" w:eastAsia="sans-serif" w:cs="sans-serif"/>
          <w:i w:val="0"/>
          <w:iCs w:val="0"/>
          <w:caps w:val="0"/>
          <w:spacing w:val="0"/>
          <w:sz w:val="36"/>
          <w:szCs w:val="36"/>
          <w:shd w:val="clear" w:fill="FFFFFF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 w14:paraId="5214D76B">
      <w:pPr>
        <w:jc w:val="center"/>
        <w:rPr>
          <w:rFonts w:hint="default" w:ascii="sans-serif" w:hAnsi="sans-serif" w:eastAsia="sans-serif" w:cs="sans-serif"/>
          <w:b/>
          <w:bCs/>
          <w:i w:val="0"/>
          <w:iCs w:val="0"/>
          <w:caps w:val="0"/>
          <w:spacing w:val="0"/>
          <w:sz w:val="36"/>
          <w:szCs w:val="36"/>
          <w:shd w:val="clear" w:fill="FFFFFF"/>
        </w:rPr>
      </w:pPr>
      <w:r>
        <w:rPr>
          <w:rFonts w:hint="default" w:ascii="sans-serif" w:hAnsi="sans-serif" w:eastAsia="sans-serif" w:cs="sans-serif"/>
          <w:b/>
          <w:bCs/>
          <w:i w:val="0"/>
          <w:iCs w:val="0"/>
          <w:caps w:val="0"/>
          <w:spacing w:val="0"/>
          <w:sz w:val="36"/>
          <w:szCs w:val="36"/>
          <w:shd w:val="clear" w:fill="FFFFFF"/>
        </w:rPr>
        <w:t>技术参数表及响应材料</w:t>
      </w:r>
    </w:p>
    <w:p w14:paraId="0C20858B">
      <w:pP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7"/>
          <w:szCs w:val="27"/>
          <w:shd w:val="clear" w:fill="FFFFFF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7"/>
          <w:szCs w:val="27"/>
          <w:shd w:val="clear" w:fill="FFFFFF"/>
        </w:rPr>
        <w:t xml:space="preserve">项目名称： </w:t>
      </w:r>
    </w:p>
    <w:p w14:paraId="1CFDD6B7">
      <w:pP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7"/>
          <w:szCs w:val="27"/>
          <w:shd w:val="clear" w:fill="FFFFFF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7"/>
          <w:szCs w:val="27"/>
          <w:shd w:val="clear" w:fill="FFFFFF"/>
        </w:rPr>
        <w:t>项目编号：</w:t>
      </w:r>
    </w:p>
    <w:tbl>
      <w:tblPr>
        <w:tblStyle w:val="5"/>
        <w:tblpPr w:leftFromText="180" w:rightFromText="180" w:vertAnchor="text" w:tblpX="91" w:tblpY="24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1110"/>
        <w:gridCol w:w="1815"/>
        <w:gridCol w:w="1802"/>
        <w:gridCol w:w="866"/>
        <w:gridCol w:w="813"/>
        <w:gridCol w:w="1138"/>
      </w:tblGrid>
      <w:tr w14:paraId="01E71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</w:trPr>
        <w:tc>
          <w:tcPr>
            <w:tcW w:w="853" w:type="dxa"/>
            <w:vAlign w:val="center"/>
          </w:tcPr>
          <w:p w14:paraId="7A2A7102"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27"/>
                <w:szCs w:val="27"/>
                <w:shd w:val="clear" w:fill="FFFFFF"/>
                <w:lang w:val="en-US" w:eastAsia="zh-CN"/>
              </w:rPr>
            </w:pPr>
            <w:r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7"/>
                <w:szCs w:val="27"/>
                <w:shd w:val="clear" w:fill="FFFFFF"/>
                <w:lang w:val="en-US" w:eastAsia="zh-CN"/>
              </w:rPr>
              <w:t>序号</w:t>
            </w:r>
          </w:p>
        </w:tc>
        <w:tc>
          <w:tcPr>
            <w:tcW w:w="1110" w:type="dxa"/>
            <w:vAlign w:val="center"/>
          </w:tcPr>
          <w:p w14:paraId="7BADC5B5"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27"/>
                <w:szCs w:val="27"/>
                <w:shd w:val="clear" w:fill="FFFFFF"/>
                <w:lang w:val="en-US" w:eastAsia="zh-CN"/>
              </w:rPr>
            </w:pPr>
            <w:r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7"/>
                <w:szCs w:val="27"/>
                <w:shd w:val="clear" w:fill="FFFFFF"/>
                <w:lang w:val="en-US" w:eastAsia="zh-CN"/>
              </w:rPr>
              <w:t>名称</w:t>
            </w:r>
          </w:p>
        </w:tc>
        <w:tc>
          <w:tcPr>
            <w:tcW w:w="1815" w:type="dxa"/>
            <w:vAlign w:val="center"/>
          </w:tcPr>
          <w:p w14:paraId="43548641"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27"/>
                <w:szCs w:val="27"/>
                <w:shd w:val="clear" w:fill="FFFFFF"/>
                <w:lang w:val="en-US" w:eastAsia="zh-CN"/>
              </w:rPr>
            </w:pPr>
            <w:r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7"/>
                <w:szCs w:val="27"/>
                <w:shd w:val="clear" w:fill="FFFFFF"/>
                <w:lang w:val="en-US" w:eastAsia="zh-CN"/>
              </w:rPr>
              <w:t>招标文件要求</w:t>
            </w:r>
          </w:p>
        </w:tc>
        <w:tc>
          <w:tcPr>
            <w:tcW w:w="1802" w:type="dxa"/>
            <w:vAlign w:val="center"/>
          </w:tcPr>
          <w:p w14:paraId="026E12F9"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27"/>
                <w:szCs w:val="27"/>
                <w:shd w:val="clear" w:fill="FFFFFF"/>
                <w:lang w:val="en-US" w:eastAsia="zh-CN"/>
              </w:rPr>
            </w:pPr>
            <w:r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7"/>
                <w:szCs w:val="27"/>
                <w:shd w:val="clear" w:fill="FFFFFF"/>
                <w:lang w:val="en-US" w:eastAsia="zh-CN"/>
              </w:rPr>
              <w:t>投标产品技术参数</w:t>
            </w:r>
          </w:p>
        </w:tc>
        <w:tc>
          <w:tcPr>
            <w:tcW w:w="866" w:type="dxa"/>
            <w:vAlign w:val="center"/>
          </w:tcPr>
          <w:p w14:paraId="4E8C8ADE"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27"/>
                <w:szCs w:val="27"/>
                <w:shd w:val="clear" w:fill="FFFFFF"/>
                <w:lang w:val="en-US" w:eastAsia="zh-CN"/>
              </w:rPr>
            </w:pPr>
            <w:r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7"/>
                <w:szCs w:val="27"/>
                <w:shd w:val="clear" w:fill="FFFFFF"/>
                <w:lang w:val="en-US" w:eastAsia="zh-CN"/>
              </w:rPr>
              <w:t>偏离情况</w:t>
            </w:r>
          </w:p>
        </w:tc>
        <w:tc>
          <w:tcPr>
            <w:tcW w:w="813" w:type="dxa"/>
            <w:vAlign w:val="center"/>
          </w:tcPr>
          <w:p w14:paraId="69540E85"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27"/>
                <w:szCs w:val="27"/>
                <w:shd w:val="clear" w:fill="FFFFFF"/>
                <w:lang w:val="en-US" w:eastAsia="zh-CN"/>
              </w:rPr>
            </w:pPr>
            <w:r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7"/>
                <w:szCs w:val="27"/>
                <w:shd w:val="clear" w:fill="FFFFFF"/>
                <w:lang w:val="en-US" w:eastAsia="zh-CN"/>
              </w:rPr>
              <w:t>偏离说明</w:t>
            </w:r>
          </w:p>
        </w:tc>
        <w:tc>
          <w:tcPr>
            <w:tcW w:w="1138" w:type="dxa"/>
            <w:vAlign w:val="center"/>
          </w:tcPr>
          <w:p w14:paraId="6E8BBF6D"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27"/>
                <w:szCs w:val="27"/>
                <w:shd w:val="clear" w:fill="FFFFFF"/>
                <w:lang w:val="en-US" w:eastAsia="zh-CN"/>
              </w:rPr>
            </w:pPr>
            <w:r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27"/>
                <w:szCs w:val="27"/>
                <w:shd w:val="clear" w:fill="FFFFFF"/>
              </w:rPr>
              <w:t>佐证材料页码</w:t>
            </w:r>
          </w:p>
        </w:tc>
      </w:tr>
      <w:tr w14:paraId="308BE3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853" w:type="dxa"/>
          </w:tcPr>
          <w:p w14:paraId="7CC3ACA0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10" w:type="dxa"/>
          </w:tcPr>
          <w:p w14:paraId="27843955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15" w:type="dxa"/>
          </w:tcPr>
          <w:p w14:paraId="15676694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02" w:type="dxa"/>
          </w:tcPr>
          <w:p w14:paraId="258B2C1A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bookmarkStart w:id="0" w:name="_GoBack"/>
            <w:bookmarkEnd w:id="0"/>
          </w:p>
        </w:tc>
        <w:tc>
          <w:tcPr>
            <w:tcW w:w="866" w:type="dxa"/>
          </w:tcPr>
          <w:p w14:paraId="28540488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13" w:type="dxa"/>
          </w:tcPr>
          <w:p w14:paraId="0EF4DDA2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38" w:type="dxa"/>
          </w:tcPr>
          <w:p w14:paraId="390DF9F5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 w14:paraId="5E1AF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853" w:type="dxa"/>
          </w:tcPr>
          <w:p w14:paraId="06F4519D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10" w:type="dxa"/>
          </w:tcPr>
          <w:p w14:paraId="3B5EC4D2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15" w:type="dxa"/>
          </w:tcPr>
          <w:p w14:paraId="52FC2FC5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02" w:type="dxa"/>
          </w:tcPr>
          <w:p w14:paraId="1340FB7D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66" w:type="dxa"/>
          </w:tcPr>
          <w:p w14:paraId="0285D834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13" w:type="dxa"/>
          </w:tcPr>
          <w:p w14:paraId="173245B3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38" w:type="dxa"/>
          </w:tcPr>
          <w:p w14:paraId="5B9E9651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 w14:paraId="1D4460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853" w:type="dxa"/>
          </w:tcPr>
          <w:p w14:paraId="7A7B83EF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10" w:type="dxa"/>
          </w:tcPr>
          <w:p w14:paraId="431CB11F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15" w:type="dxa"/>
          </w:tcPr>
          <w:p w14:paraId="5670F6D4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02" w:type="dxa"/>
          </w:tcPr>
          <w:p w14:paraId="7B5E447C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66" w:type="dxa"/>
          </w:tcPr>
          <w:p w14:paraId="69D2BA84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13" w:type="dxa"/>
          </w:tcPr>
          <w:p w14:paraId="337BA737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38" w:type="dxa"/>
          </w:tcPr>
          <w:p w14:paraId="37465139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 w14:paraId="108FE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853" w:type="dxa"/>
          </w:tcPr>
          <w:p w14:paraId="734D61FB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10" w:type="dxa"/>
          </w:tcPr>
          <w:p w14:paraId="579B03FF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15" w:type="dxa"/>
          </w:tcPr>
          <w:p w14:paraId="53C22A24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02" w:type="dxa"/>
          </w:tcPr>
          <w:p w14:paraId="290C6257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66" w:type="dxa"/>
          </w:tcPr>
          <w:p w14:paraId="14958972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13" w:type="dxa"/>
          </w:tcPr>
          <w:p w14:paraId="548C5AED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38" w:type="dxa"/>
          </w:tcPr>
          <w:p w14:paraId="255476C3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 w14:paraId="234DED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853" w:type="dxa"/>
          </w:tcPr>
          <w:p w14:paraId="1D16CCBA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10" w:type="dxa"/>
          </w:tcPr>
          <w:p w14:paraId="085CFF0A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15" w:type="dxa"/>
          </w:tcPr>
          <w:p w14:paraId="7AA28572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02" w:type="dxa"/>
          </w:tcPr>
          <w:p w14:paraId="6CC71B4B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66" w:type="dxa"/>
          </w:tcPr>
          <w:p w14:paraId="643C36B2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13" w:type="dxa"/>
          </w:tcPr>
          <w:p w14:paraId="5E61BFAB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38" w:type="dxa"/>
          </w:tcPr>
          <w:p w14:paraId="1606C8AF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 w14:paraId="271CC0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853" w:type="dxa"/>
          </w:tcPr>
          <w:p w14:paraId="73163DCC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10" w:type="dxa"/>
          </w:tcPr>
          <w:p w14:paraId="4DE60DE7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15" w:type="dxa"/>
          </w:tcPr>
          <w:p w14:paraId="091097A3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02" w:type="dxa"/>
          </w:tcPr>
          <w:p w14:paraId="5783CF99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66" w:type="dxa"/>
          </w:tcPr>
          <w:p w14:paraId="39EE6EC4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13" w:type="dxa"/>
          </w:tcPr>
          <w:p w14:paraId="22722108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38" w:type="dxa"/>
          </w:tcPr>
          <w:p w14:paraId="02F06773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 w14:paraId="76531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853" w:type="dxa"/>
          </w:tcPr>
          <w:p w14:paraId="1036AC40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10" w:type="dxa"/>
          </w:tcPr>
          <w:p w14:paraId="782923D6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15" w:type="dxa"/>
          </w:tcPr>
          <w:p w14:paraId="36B64E4F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02" w:type="dxa"/>
          </w:tcPr>
          <w:p w14:paraId="6AF0EA09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66" w:type="dxa"/>
          </w:tcPr>
          <w:p w14:paraId="4515B4B4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13" w:type="dxa"/>
          </w:tcPr>
          <w:p w14:paraId="35481C14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38" w:type="dxa"/>
          </w:tcPr>
          <w:p w14:paraId="763462D1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 w14:paraId="4B840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853" w:type="dxa"/>
          </w:tcPr>
          <w:p w14:paraId="53C76D01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10" w:type="dxa"/>
          </w:tcPr>
          <w:p w14:paraId="62EE741D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15" w:type="dxa"/>
          </w:tcPr>
          <w:p w14:paraId="0603C9A6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02" w:type="dxa"/>
          </w:tcPr>
          <w:p w14:paraId="42541E93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66" w:type="dxa"/>
          </w:tcPr>
          <w:p w14:paraId="2B8F34CA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13" w:type="dxa"/>
          </w:tcPr>
          <w:p w14:paraId="47A9C6AE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38" w:type="dxa"/>
          </w:tcPr>
          <w:p w14:paraId="713ECCB1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 w14:paraId="6B35D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853" w:type="dxa"/>
          </w:tcPr>
          <w:p w14:paraId="36CE0987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10" w:type="dxa"/>
          </w:tcPr>
          <w:p w14:paraId="2276F27E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15" w:type="dxa"/>
          </w:tcPr>
          <w:p w14:paraId="4ABDE0A1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02" w:type="dxa"/>
          </w:tcPr>
          <w:p w14:paraId="161140D0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66" w:type="dxa"/>
          </w:tcPr>
          <w:p w14:paraId="1E09DC63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13" w:type="dxa"/>
          </w:tcPr>
          <w:p w14:paraId="676AD30A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38" w:type="dxa"/>
          </w:tcPr>
          <w:p w14:paraId="0A16FA10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 w14:paraId="561AF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53" w:type="dxa"/>
          </w:tcPr>
          <w:p w14:paraId="332BFFCD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10" w:type="dxa"/>
          </w:tcPr>
          <w:p w14:paraId="26876471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15" w:type="dxa"/>
          </w:tcPr>
          <w:p w14:paraId="799A2762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02" w:type="dxa"/>
          </w:tcPr>
          <w:p w14:paraId="6697B511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66" w:type="dxa"/>
          </w:tcPr>
          <w:p w14:paraId="14CA0B79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13" w:type="dxa"/>
          </w:tcPr>
          <w:p w14:paraId="44410CA1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38" w:type="dxa"/>
          </w:tcPr>
          <w:p w14:paraId="78DFAFE1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</w:tbl>
    <w:p w14:paraId="11EBDC2D">
      <w:pPr>
        <w:bidi w:val="0"/>
        <w:jc w:val="left"/>
        <w:rPr>
          <w:rFonts w:hint="eastAsia" w:cstheme="minorBidi"/>
          <w:kern w:val="2"/>
          <w:sz w:val="21"/>
          <w:szCs w:val="24"/>
          <w:lang w:val="en-US" w:eastAsia="zh-CN" w:bidi="ar-SA"/>
        </w:rPr>
      </w:pPr>
    </w:p>
    <w:p w14:paraId="7EA19BB1">
      <w:pPr>
        <w:rPr>
          <w:rFonts w:hint="eastAsia" w:ascii="sans-serif" w:hAnsi="sans-serif" w:eastAsia="sans-serif" w:cs="sans-serif"/>
          <w:i w:val="0"/>
          <w:iCs w:val="0"/>
          <w:caps w:val="0"/>
          <w:spacing w:val="0"/>
          <w:sz w:val="27"/>
          <w:szCs w:val="27"/>
          <w:shd w:val="clear" w:fill="FFFFFF"/>
          <w:lang w:val="en-US" w:eastAsia="zh-CN"/>
        </w:rPr>
      </w:pPr>
      <w:r>
        <w:rPr>
          <w:rFonts w:hint="eastAsia" w:ascii="sans-serif" w:hAnsi="sans-serif" w:eastAsia="sans-serif" w:cs="sans-serif"/>
          <w:i w:val="0"/>
          <w:iCs w:val="0"/>
          <w:caps w:val="0"/>
          <w:spacing w:val="0"/>
          <w:sz w:val="27"/>
          <w:szCs w:val="27"/>
          <w:shd w:val="clear" w:fill="FFFFFF"/>
          <w:lang w:val="en-US" w:eastAsia="zh-CN"/>
        </w:rPr>
        <w:t>说明：</w:t>
      </w:r>
    </w:p>
    <w:p w14:paraId="406F5572">
      <w:pPr>
        <w:numPr>
          <w:ilvl w:val="0"/>
          <w:numId w:val="1"/>
        </w:numPr>
        <w:rPr>
          <w:rFonts w:hint="eastAsia" w:ascii="宋体" w:hAnsi="宋体" w:eastAsia="宋体" w:cs="宋体"/>
          <w:i w:val="0"/>
          <w:iCs w:val="0"/>
          <w:caps w:val="0"/>
          <w:spacing w:val="0"/>
          <w:sz w:val="27"/>
          <w:szCs w:val="27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7"/>
          <w:szCs w:val="27"/>
          <w:shd w:val="clear" w:fill="FFFFFF"/>
          <w:lang w:val="en-US" w:eastAsia="zh-CN"/>
        </w:rPr>
        <w:t>投标人根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7"/>
          <w:szCs w:val="27"/>
          <w:shd w:val="clear" w:fill="FFFFFF"/>
        </w:rPr>
        <w:t>据采购项目的全部技术参数逐条填写此表，并按招标文件要求提供相应的证明材料。偏离情况填写：优于、等于或低于，偏离说明对偏离情况做出详细说明。</w:t>
      </w:r>
    </w:p>
    <w:p w14:paraId="101E4C4F"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i w:val="0"/>
          <w:iCs w:val="0"/>
          <w:caps w:val="0"/>
          <w:spacing w:val="0"/>
          <w:sz w:val="27"/>
          <w:szCs w:val="27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7"/>
          <w:szCs w:val="27"/>
          <w:shd w:val="clear" w:fill="FFFFFF"/>
        </w:rPr>
        <w:t>供应商应按实际情况填写。</w:t>
      </w:r>
    </w:p>
    <w:p w14:paraId="1D4BC8AC">
      <w:pPr>
        <w:numPr>
          <w:ilvl w:val="0"/>
          <w:numId w:val="0"/>
        </w:numPr>
        <w:ind w:leftChars="0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7"/>
          <w:szCs w:val="27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7"/>
          <w:szCs w:val="27"/>
          <w:shd w:val="clear" w:fill="FFFFFF"/>
        </w:rPr>
        <w:t>3.后附相应的证明材料。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862FCA"/>
    <w:multiLevelType w:val="singleLevel"/>
    <w:tmpl w:val="E9862FC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0YWI3YjkwMTMxODY0YjZjMDU1NGExYjcwYzUwMWEifQ=="/>
  </w:docVars>
  <w:rsids>
    <w:rsidRoot w:val="2AED5D6A"/>
    <w:rsid w:val="000F38A0"/>
    <w:rsid w:val="00443F3A"/>
    <w:rsid w:val="005449DA"/>
    <w:rsid w:val="00C00250"/>
    <w:rsid w:val="00C864F1"/>
    <w:rsid w:val="00E5000E"/>
    <w:rsid w:val="096C751E"/>
    <w:rsid w:val="24E23544"/>
    <w:rsid w:val="2AED5D6A"/>
    <w:rsid w:val="6D962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170</Words>
  <Characters>171</Characters>
  <Lines>1</Lines>
  <Paragraphs>1</Paragraphs>
  <TotalTime>7</TotalTime>
  <ScaleCrop>false</ScaleCrop>
  <LinksUpToDate>false</LinksUpToDate>
  <CharactersWithSpaces>172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疯子1977</cp:lastModifiedBy>
  <dcterms:modified xsi:type="dcterms:W3CDTF">2024-08-12T08:49:39Z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B3CBE598AF1B4C1680D79A1428159F3E_11</vt:lpwstr>
  </property>
</Properties>
</file>