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38489C83">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提供合格有效的法人或者其他组织的营业执照等证明文件，自然人的身份证明（供应商是法人或其他组织的应提供营业执照等证明文件，供应商是自然人的应提供有效的自然人身份证明）； </w:t>
      </w:r>
    </w:p>
    <w:p w14:paraId="0D88C058">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提供2023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w:t>
      </w:r>
    </w:p>
    <w:p w14:paraId="006AC999">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提供具有履行合同所必需的设备和专业技术能力的承诺； </w:t>
      </w:r>
    </w:p>
    <w:p w14:paraId="5BE40CA8">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w:t>
      </w:r>
    </w:p>
    <w:p w14:paraId="31185E9F">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提供投标文件递交截止时间前一年内已缴存的至少一个月的社会保障资金缴存单据或社保机构开具的社会保险参保缴费情况证明，依法不需要缴纳社会保障资金的供应商应提供相应证明文件； </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F97F600">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w:t>
      </w:r>
      <w:r>
        <w:rPr>
          <w:rFonts w:hint="default" w:asciiTheme="minorEastAsia" w:hAnsiTheme="minorEastAsia" w:eastAsiaTheme="minorEastAsia" w:cstheme="minorEastAsia"/>
          <w:kern w:val="0"/>
          <w:sz w:val="24"/>
          <w:highlight w:val="none"/>
          <w:lang w:val="en-US" w:eastAsia="zh-CN"/>
        </w:rPr>
        <w:t>提供法定代表人授权书（附法定代表人、被授权人身份证复印件），法定代表人直接参加投标，须提供法定代表人身份证明；</w:t>
      </w:r>
    </w:p>
    <w:p w14:paraId="2CBEB835">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w:t>
      </w:r>
    </w:p>
    <w:p w14:paraId="0590A7A4">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w:t>
      </w:r>
      <w:r>
        <w:rPr>
          <w:rFonts w:hint="default" w:asciiTheme="minorEastAsia" w:hAnsiTheme="minorEastAsia" w:eastAsiaTheme="minorEastAsia" w:cstheme="minorEastAsia"/>
          <w:kern w:val="0"/>
          <w:sz w:val="24"/>
          <w:highlight w:val="none"/>
          <w:lang w:val="en-US" w:eastAsia="zh-CN"/>
        </w:rPr>
        <w:t>供应商具备工程设计综合资质甲级及以上或建筑行业工程设计甲级及以上资质或建筑行业（建筑工程）设计专业甲级及以上资质或消防设施工程设计专项甲级及以上资质；</w:t>
      </w:r>
    </w:p>
    <w:p w14:paraId="1060AE8C">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w:t>
      </w:r>
      <w:r>
        <w:rPr>
          <w:rFonts w:hint="default" w:asciiTheme="minorEastAsia" w:hAnsiTheme="minorEastAsia" w:eastAsiaTheme="minorEastAsia" w:cstheme="minorEastAsia"/>
          <w:kern w:val="0"/>
          <w:sz w:val="24"/>
          <w:highlight w:val="none"/>
          <w:lang w:val="en-US" w:eastAsia="zh-CN"/>
        </w:rPr>
        <w:t>拟派设计负责人须具备一级注册建筑师或注册公用设备工程师或注册电气工程师或注册消防工程师二级（含二级）及以上证书且在本单位注册。</w:t>
      </w:r>
    </w:p>
    <w:p w14:paraId="70B3CD7D">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32A9A53A">
      <w:pPr>
        <w:pStyle w:val="8"/>
        <w:numPr>
          <w:ilvl w:val="0"/>
          <w:numId w:val="0"/>
        </w:numPr>
        <w:spacing w:line="400" w:lineRule="exact"/>
        <w:jc w:val="both"/>
        <w:rPr>
          <w:rFonts w:hint="eastAsia"/>
          <w:b/>
          <w:sz w:val="28"/>
          <w:szCs w:val="24"/>
          <w:highlight w:val="none"/>
          <w:lang w:val="en-US" w:eastAsia="zh-CN"/>
        </w:rPr>
      </w:pPr>
      <w:r>
        <w:rPr>
          <w:rFonts w:hint="eastAsia"/>
          <w:b/>
          <w:sz w:val="28"/>
          <w:szCs w:val="24"/>
          <w:highlight w:val="none"/>
          <w:lang w:val="en-US" w:eastAsia="zh-CN"/>
        </w:rPr>
        <w:t>一般资格要求：</w:t>
      </w:r>
    </w:p>
    <w:p w14:paraId="443BAD35">
      <w:pPr>
        <w:pStyle w:val="8"/>
        <w:numPr>
          <w:ilvl w:val="0"/>
          <w:numId w:val="2"/>
        </w:numPr>
        <w:spacing w:line="400" w:lineRule="exact"/>
        <w:jc w:val="center"/>
        <w:rPr>
          <w:rFonts w:hint="eastAsia"/>
          <w:b/>
          <w:sz w:val="28"/>
          <w:szCs w:val="24"/>
          <w:highlight w:val="none"/>
          <w:lang w:val="en-US" w:eastAsia="zh-CN"/>
        </w:rPr>
      </w:pPr>
      <w:r>
        <w:rPr>
          <w:rFonts w:hint="eastAsia"/>
          <w:b/>
          <w:sz w:val="28"/>
          <w:szCs w:val="24"/>
          <w:highlight w:val="none"/>
          <w:lang w:eastAsia="zh-CN"/>
        </w:rPr>
        <w:t>营业执照</w:t>
      </w:r>
    </w:p>
    <w:p w14:paraId="3C4D4C0E">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5F39C016">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2ABC2E2C">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6C4BFC0D">
      <w:pPr>
        <w:pStyle w:val="8"/>
        <w:widowControl w:val="0"/>
        <w:numPr>
          <w:ilvl w:val="0"/>
          <w:numId w:val="0"/>
        </w:numPr>
        <w:tabs>
          <w:tab w:val="left" w:pos="312"/>
        </w:tabs>
        <w:spacing w:line="400" w:lineRule="exact"/>
        <w:jc w:val="center"/>
        <w:rPr>
          <w:rFonts w:hint="eastAsia"/>
          <w:b/>
          <w:sz w:val="28"/>
          <w:szCs w:val="24"/>
          <w:highlight w:val="none"/>
          <w:lang w:val="en-US" w:eastAsia="zh-CN"/>
        </w:rPr>
      </w:pP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21B93737">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3D99A57E">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254D2D56">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42BFE575">
      <w:pPr>
        <w:pStyle w:val="8"/>
        <w:numPr>
          <w:ilvl w:val="0"/>
          <w:numId w:val="0"/>
        </w:numPr>
        <w:spacing w:line="400" w:lineRule="exact"/>
        <w:ind w:leftChars="0"/>
        <w:jc w:val="both"/>
        <w:rPr>
          <w:rFonts w:hint="eastAsia" w:ascii="Times New Roman" w:hAnsi="Times New Roman" w:eastAsia="宋体" w:cs="Times New Roman"/>
          <w:b/>
          <w:kern w:val="2"/>
          <w:sz w:val="28"/>
          <w:szCs w:val="24"/>
          <w:highlight w:val="none"/>
          <w:lang w:val="en-US" w:eastAsia="zh-CN" w:bidi="ar-SA"/>
        </w:rPr>
      </w:pPr>
    </w:p>
    <w:p w14:paraId="5548B30B">
      <w:pPr>
        <w:numPr>
          <w:ilvl w:val="0"/>
          <w:numId w:val="2"/>
        </w:numPr>
        <w:ind w:left="0" w:leftChars="0" w:firstLine="0" w:firstLineChars="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p>
    <w:p w14:paraId="7F80068F">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225CD886">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433B7D5C">
      <w:pPr>
        <w:pStyle w:val="8"/>
        <w:widowControl w:val="0"/>
        <w:numPr>
          <w:ilvl w:val="0"/>
          <w:numId w:val="0"/>
        </w:numPr>
        <w:tabs>
          <w:tab w:val="left" w:pos="312"/>
        </w:tabs>
        <w:spacing w:line="400" w:lineRule="exact"/>
        <w:jc w:val="center"/>
        <w:rPr>
          <w:rFonts w:hint="eastAsia"/>
          <w:b/>
          <w:sz w:val="28"/>
          <w:szCs w:val="24"/>
          <w:highlight w:val="none"/>
          <w:lang w:eastAsia="zh-CN"/>
        </w:rPr>
      </w:pPr>
    </w:p>
    <w:p w14:paraId="46DF1CCB">
      <w:pPr>
        <w:pStyle w:val="8"/>
        <w:widowControl w:val="0"/>
        <w:numPr>
          <w:ilvl w:val="0"/>
          <w:numId w:val="0"/>
        </w:numPr>
        <w:tabs>
          <w:tab w:val="left" w:pos="312"/>
        </w:tabs>
        <w:spacing w:line="400" w:lineRule="exact"/>
        <w:jc w:val="center"/>
        <w:rPr>
          <w:rFonts w:hint="eastAsia"/>
          <w:b/>
          <w:sz w:val="28"/>
          <w:szCs w:val="24"/>
          <w:highlight w:val="none"/>
          <w:lang w:val="en-US" w:eastAsia="zh-CN"/>
        </w:rPr>
      </w:pPr>
    </w:p>
    <w:p w14:paraId="6E5C34F9">
      <w:pPr>
        <w:numPr>
          <w:ilvl w:val="0"/>
          <w:numId w:val="0"/>
        </w:numPr>
        <w:ind w:leftChars="0"/>
        <w:jc w:val="center"/>
        <w:rPr>
          <w:rFonts w:hint="default"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035EF579">
      <w:pPr>
        <w:jc w:val="center"/>
        <w:rPr>
          <w:rFonts w:hint="eastAsia"/>
          <w:b/>
          <w:sz w:val="28"/>
          <w:szCs w:val="24"/>
          <w:highlight w:val="none"/>
        </w:rPr>
      </w:pPr>
      <w:r>
        <w:rPr>
          <w:rFonts w:hint="eastAsia" w:cs="Times New Roman"/>
          <w:b/>
          <w:kern w:val="2"/>
          <w:sz w:val="28"/>
          <w:szCs w:val="24"/>
          <w:highlight w:val="none"/>
          <w:lang w:val="en-US" w:eastAsia="zh-CN" w:bidi="ar-SA"/>
        </w:rPr>
        <w:t>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ascii="宋体" w:hAnsi="宋体"/>
          <w:sz w:val="24"/>
          <w:szCs w:val="24"/>
          <w:highlight w:val="none"/>
        </w:rPr>
        <w:t>_______________</w:t>
      </w:r>
      <w:r>
        <w:rPr>
          <w:rFonts w:hint="eastAsia" w:ascii="宋体" w:hAnsi="宋体"/>
          <w:sz w:val="24"/>
          <w:szCs w:val="24"/>
          <w:highlight w:val="none"/>
          <w:lang w:eastAsia="zh-CN"/>
        </w:rPr>
        <w:t>（</w:t>
      </w:r>
      <w:r>
        <w:rPr>
          <w:rFonts w:hint="eastAsia" w:ascii="宋体" w:hAnsi="宋体"/>
          <w:sz w:val="24"/>
          <w:szCs w:val="24"/>
          <w:highlight w:val="none"/>
          <w:lang w:val="en-US" w:eastAsia="zh-CN"/>
        </w:rPr>
        <w:t>采购人/代理机构</w:t>
      </w:r>
      <w:r>
        <w:rPr>
          <w:rFonts w:hint="eastAsia" w:ascii="宋体" w:hAnsi="宋体"/>
          <w:sz w:val="24"/>
          <w:szCs w:val="24"/>
          <w:highlight w:val="non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1288E924">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11EDB33D">
      <w:pPr>
        <w:rPr>
          <w:rFonts w:hint="eastAsia" w:ascii="宋体" w:hAnsi="宋体"/>
          <w:b/>
          <w:sz w:val="24"/>
          <w:szCs w:val="24"/>
          <w:highlight w:val="none"/>
        </w:rPr>
      </w:pPr>
      <w:bookmarkStart w:id="4" w:name="_Toc511832013"/>
      <w:bookmarkStart w:id="5" w:name="_Toc529953012"/>
      <w:r>
        <w:rPr>
          <w:rFonts w:hint="eastAsia" w:ascii="宋体" w:hAnsi="宋体"/>
          <w:b/>
          <w:sz w:val="24"/>
          <w:szCs w:val="24"/>
          <w:highlight w:val="none"/>
        </w:rPr>
        <w:br w:type="page"/>
      </w:r>
    </w:p>
    <w:p w14:paraId="37138E0B">
      <w:pPr>
        <w:pStyle w:val="8"/>
        <w:spacing w:line="400" w:lineRule="exact"/>
        <w:jc w:val="center"/>
        <w:rPr>
          <w:rFonts w:ascii="宋体" w:hAnsi="宋体"/>
          <w:b/>
          <w:sz w:val="24"/>
          <w:szCs w:val="24"/>
          <w:highlight w:val="none"/>
        </w:rPr>
      </w:pP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ascii="宋体" w:hAnsi="宋体"/>
          <w:sz w:val="24"/>
          <w:szCs w:val="24"/>
          <w:highlight w:val="none"/>
        </w:rPr>
        <w:t>_______________</w:t>
      </w:r>
      <w:r>
        <w:rPr>
          <w:rFonts w:hint="eastAsia" w:ascii="宋体" w:hAnsi="宋体"/>
          <w:sz w:val="24"/>
          <w:szCs w:val="24"/>
          <w:highlight w:val="none"/>
          <w:lang w:eastAsia="zh-CN"/>
        </w:rPr>
        <w:t>（</w:t>
      </w:r>
      <w:r>
        <w:rPr>
          <w:rFonts w:hint="eastAsia" w:ascii="宋体" w:hAnsi="宋体"/>
          <w:sz w:val="24"/>
          <w:szCs w:val="24"/>
          <w:highlight w:val="none"/>
          <w:lang w:val="en-US" w:eastAsia="zh-CN"/>
        </w:rPr>
        <w:t>采购人/代理机构</w:t>
      </w:r>
      <w:r>
        <w:rPr>
          <w:rFonts w:hint="eastAsia" w:ascii="宋体" w:hAnsi="宋体"/>
          <w:sz w:val="24"/>
          <w:szCs w:val="24"/>
          <w:highlight w:val="none"/>
          <w:lang w:eastAsia="zh-CN"/>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40AA5BB7">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303FE4F8">
      <w:pPr>
        <w:rPr>
          <w:rFonts w:ascii="宋体" w:hAnsi="宋体"/>
          <w:b/>
          <w:sz w:val="28"/>
          <w:szCs w:val="28"/>
          <w:highlight w:val="none"/>
        </w:rPr>
      </w:pPr>
      <w:r>
        <w:rPr>
          <w:rFonts w:ascii="宋体" w:hAnsi="宋体"/>
          <w:b/>
          <w:sz w:val="28"/>
          <w:szCs w:val="28"/>
          <w:highlight w:val="none"/>
        </w:rPr>
        <w:br w:type="page"/>
      </w:r>
    </w:p>
    <w:p w14:paraId="4C3A41A4">
      <w:pPr>
        <w:pStyle w:val="8"/>
        <w:spacing w:line="400" w:lineRule="exact"/>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0C1C8FC8">
      <w:pP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br w:type="page"/>
      </w:r>
    </w:p>
    <w:p w14:paraId="1DBBAF58">
      <w:pPr>
        <w:jc w:val="cente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3.供应商具备工程设计综合资质甲级及以上或建筑行业工程设计甲级及以上资质或建筑行业（建筑工程）设计专业甲级及以上资质或消防设施工程设计专项甲级及以上资质</w:t>
      </w:r>
    </w:p>
    <w:p w14:paraId="25AB8C8B">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2EEADEDC">
      <w:pPr>
        <w:jc w:val="center"/>
        <w:rPr>
          <w:rFonts w:hint="default" w:ascii="Times New Roman" w:hAnsi="Times New Roman" w:eastAsia="宋体" w:cs="Times New Roman"/>
          <w:b/>
          <w:kern w:val="2"/>
          <w:sz w:val="28"/>
          <w:szCs w:val="24"/>
          <w:highlight w:val="none"/>
          <w:lang w:val="en-US" w:eastAsia="zh-CN" w:bidi="ar-SA"/>
        </w:rPr>
      </w:pPr>
      <w:bookmarkStart w:id="6" w:name="_GoBack"/>
      <w:bookmarkEnd w:id="6"/>
      <w:r>
        <w:rPr>
          <w:rFonts w:hint="eastAsia" w:ascii="Times New Roman" w:hAnsi="Times New Roman" w:eastAsia="宋体" w:cs="Times New Roman"/>
          <w:b/>
          <w:kern w:val="2"/>
          <w:sz w:val="28"/>
          <w:szCs w:val="24"/>
          <w:highlight w:val="none"/>
          <w:lang w:val="en-US" w:eastAsia="zh-CN" w:bidi="ar-SA"/>
        </w:rPr>
        <w:t>4.拟派设计负责人须具备一级注册建筑师或注册公用设备工程师或注册电气工程师或注册消防工程师二级（含二级）及以上证书且在本单位注册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A8E13"/>
    <w:multiLevelType w:val="singleLevel"/>
    <w:tmpl w:val="CF0A8E13"/>
    <w:lvl w:ilvl="0" w:tentative="0">
      <w:start w:val="1"/>
      <w:numFmt w:val="decimal"/>
      <w:lvlText w:val="%1."/>
      <w:lvlJc w:val="left"/>
      <w:pPr>
        <w:tabs>
          <w:tab w:val="left" w:pos="312"/>
        </w:tabs>
      </w:pPr>
    </w:lvl>
  </w:abstractNum>
  <w:abstractNum w:abstractNumId="1">
    <w:nsid w:val="ED3F21C9"/>
    <w:multiLevelType w:val="singleLevel"/>
    <w:tmpl w:val="ED3F21C9"/>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F4B556F"/>
    <w:rsid w:val="19AD340D"/>
    <w:rsid w:val="3836274B"/>
    <w:rsid w:val="41466131"/>
    <w:rsid w:val="4B6D2496"/>
    <w:rsid w:val="53963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1879</Words>
  <Characters>1976</Characters>
  <Lines>0</Lines>
  <Paragraphs>0</Paragraphs>
  <TotalTime>2</TotalTime>
  <ScaleCrop>false</ScaleCrop>
  <LinksUpToDate>false</LinksUpToDate>
  <CharactersWithSpaces>2686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2025-01-13T05:51:06Z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8FBC7F9BE67F4C0AAF2579564A6C8339_11</vt:lpwstr>
  </property>
  <property fmtid="{D5CDD505-2E9C-101B-9397-08002B2CF9AE}" pid="4" name="KSOTemplateDocerSaveRecord">
    <vt:lpwstr>eyJoZGlkIjoiMjQ3OWI1MmU1ZTY2MzllZWI1YjQ4OWUwN2YzZDU3ZTIiLCJ1c2VySWQiOiIzMDQ1NjQ2MjcifQ==</vt:lpwstr>
  </property>
</Properties>
</file>