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8E129">
      <w:pPr>
        <w:pStyle w:val="4"/>
        <w:outlineLvl w:val="2"/>
      </w:pPr>
      <w:r>
        <w:rPr>
          <w:b/>
          <w:sz w:val="28"/>
        </w:rPr>
        <w:t>3.3技术要求</w:t>
      </w:r>
    </w:p>
    <w:p w14:paraId="6CF4418F">
      <w:pPr>
        <w:pStyle w:val="4"/>
      </w:pPr>
      <w:r>
        <w:t>采购包1：</w:t>
      </w:r>
      <w:bookmarkStart w:id="0" w:name="_GoBack"/>
      <w:bookmarkEnd w:id="0"/>
    </w:p>
    <w:p w14:paraId="17031F58">
      <w:pPr>
        <w:pStyle w:val="4"/>
      </w:pPr>
      <w:r>
        <w:t>供应商报价不允许超过标的金额</w:t>
      </w:r>
    </w:p>
    <w:p w14:paraId="28791CEE">
      <w:pPr>
        <w:pStyle w:val="4"/>
      </w:pPr>
      <w:r>
        <w:t>（招单价的）供应商报价不允许超过标的单价</w:t>
      </w:r>
    </w:p>
    <w:p w14:paraId="32720DBA">
      <w:pPr>
        <w:pStyle w:val="4"/>
      </w:pPr>
      <w:r>
        <w:t>标的名称：运输投送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762"/>
        <w:gridCol w:w="6419"/>
      </w:tblGrid>
      <w:tr w14:paraId="2DA610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 w14:paraId="55894B1B">
            <w:pPr>
              <w:pStyle w:val="4"/>
            </w:pPr>
            <w:r>
              <w:t xml:space="preserve"> 参数性质</w:t>
            </w:r>
          </w:p>
        </w:tc>
        <w:tc>
          <w:tcPr>
            <w:tcW w:w="762" w:type="dxa"/>
          </w:tcPr>
          <w:p w14:paraId="5CBC665C">
            <w:pPr>
              <w:pStyle w:val="4"/>
            </w:pPr>
            <w:r>
              <w:t xml:space="preserve"> 序号</w:t>
            </w:r>
          </w:p>
        </w:tc>
        <w:tc>
          <w:tcPr>
            <w:tcW w:w="6419" w:type="dxa"/>
          </w:tcPr>
          <w:p w14:paraId="41694359">
            <w:pPr>
              <w:pStyle w:val="4"/>
            </w:pPr>
            <w:r>
              <w:t xml:space="preserve"> 技术参数与性能指标</w:t>
            </w:r>
          </w:p>
        </w:tc>
      </w:tr>
      <w:tr w14:paraId="746487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 w14:paraId="38E46F9B"/>
        </w:tc>
        <w:tc>
          <w:tcPr>
            <w:tcW w:w="762" w:type="dxa"/>
          </w:tcPr>
          <w:p w14:paraId="7DDF62CE">
            <w:pPr>
              <w:pStyle w:val="4"/>
            </w:pPr>
            <w:r>
              <w:t>1</w:t>
            </w:r>
          </w:p>
        </w:tc>
        <w:tc>
          <w:tcPr>
            <w:tcW w:w="6419" w:type="dxa"/>
          </w:tcPr>
          <w:p w14:paraId="499EA0D3">
            <w:pPr>
              <w:pStyle w:val="4"/>
            </w:pPr>
            <w:r>
              <w:rPr>
                <w:rFonts w:ascii="Arial" w:hAnsi="Arial" w:eastAsia="Arial" w:cs="Arial"/>
                <w:b/>
                <w:color w:val="000000"/>
                <w:sz w:val="24"/>
              </w:rPr>
              <w:t>一、</w:t>
            </w:r>
            <w:r>
              <w:rPr>
                <w:rFonts w:ascii="宋体" w:hAnsi="宋体" w:eastAsia="宋体" w:cs="宋体"/>
                <w:b/>
                <w:color w:val="000000"/>
                <w:sz w:val="28"/>
              </w:rPr>
              <w:t>设备采购清单</w:t>
            </w:r>
          </w:p>
          <w:tbl>
            <w:tblPr>
              <w:tblStyle w:val="2"/>
              <w:tblW w:w="4997" w:type="pct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52"/>
              <w:gridCol w:w="1141"/>
              <w:gridCol w:w="1212"/>
              <w:gridCol w:w="968"/>
              <w:gridCol w:w="1269"/>
              <w:gridCol w:w="857"/>
            </w:tblGrid>
            <w:tr w14:paraId="75E605C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0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54A8CBD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4"/>
                    </w:rPr>
                    <w:t>序号</w:t>
                  </w:r>
                </w:p>
              </w:tc>
              <w:tc>
                <w:tcPr>
                  <w:tcW w:w="92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4E43CFC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4"/>
                    </w:rPr>
                    <w:t>标的名称</w:t>
                  </w:r>
                </w:p>
              </w:tc>
              <w:tc>
                <w:tcPr>
                  <w:tcW w:w="97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5CA0B04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4"/>
                    </w:rPr>
                    <w:t>数量</w:t>
                  </w:r>
                </w:p>
              </w:tc>
              <w:tc>
                <w:tcPr>
                  <w:tcW w:w="78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D01B005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4"/>
                    </w:rPr>
                    <w:t>计量</w:t>
                  </w:r>
                </w:p>
                <w:p w14:paraId="0239D275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4"/>
                    </w:rPr>
                    <w:t>单位</w:t>
                  </w:r>
                </w:p>
              </w:tc>
              <w:tc>
                <w:tcPr>
                  <w:tcW w:w="10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C7111E4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4"/>
                    </w:rPr>
                    <w:t>所属行业</w:t>
                  </w:r>
                </w:p>
              </w:tc>
              <w:tc>
                <w:tcPr>
                  <w:tcW w:w="69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520E645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4"/>
                    </w:rPr>
                    <w:t>是否核</w:t>
                  </w:r>
                </w:p>
                <w:p w14:paraId="7405CDA5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4"/>
                    </w:rPr>
                    <w:t>心产品</w:t>
                  </w:r>
                </w:p>
              </w:tc>
            </w:tr>
            <w:tr w14:paraId="060400D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0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1F50E23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2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70D3456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4"/>
                    </w:rPr>
                    <w:t>小型水罐消防车</w:t>
                  </w:r>
                </w:p>
              </w:tc>
              <w:tc>
                <w:tcPr>
                  <w:tcW w:w="977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BAF057B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78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80BBEF5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4"/>
                    </w:rPr>
                    <w:t>辆</w:t>
                  </w:r>
                </w:p>
              </w:tc>
              <w:tc>
                <w:tcPr>
                  <w:tcW w:w="102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40E9920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4"/>
                    </w:rPr>
                    <w:t>工业</w:t>
                  </w:r>
                </w:p>
              </w:tc>
              <w:tc>
                <w:tcPr>
                  <w:tcW w:w="691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403D908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4"/>
                    </w:rPr>
                    <w:t>是</w:t>
                  </w:r>
                </w:p>
              </w:tc>
            </w:tr>
            <w:tr w14:paraId="6DD4837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0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5EEC82F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2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6808A97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4"/>
                    </w:rPr>
                    <w:t>消防摩托</w:t>
                  </w:r>
                </w:p>
                <w:p w14:paraId="1019314D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4"/>
                    </w:rPr>
                    <w:t>(两轮)</w:t>
                  </w:r>
                </w:p>
              </w:tc>
              <w:tc>
                <w:tcPr>
                  <w:tcW w:w="977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8A168D2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78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80AB134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4"/>
                    </w:rPr>
                    <w:t>辆</w:t>
                  </w:r>
                </w:p>
              </w:tc>
              <w:tc>
                <w:tcPr>
                  <w:tcW w:w="102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1CE06B1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4"/>
                    </w:rPr>
                    <w:t>工业</w:t>
                  </w:r>
                </w:p>
              </w:tc>
              <w:tc>
                <w:tcPr>
                  <w:tcW w:w="691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63F2772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4"/>
                    </w:rPr>
                    <w:t>否</w:t>
                  </w:r>
                </w:p>
              </w:tc>
            </w:tr>
          </w:tbl>
          <w:p w14:paraId="5FF89032"/>
        </w:tc>
      </w:tr>
      <w:tr w14:paraId="0A95C2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 w14:paraId="63EA9D1D"/>
        </w:tc>
        <w:tc>
          <w:tcPr>
            <w:tcW w:w="762" w:type="dxa"/>
          </w:tcPr>
          <w:p w14:paraId="107457A1">
            <w:pPr>
              <w:pStyle w:val="4"/>
            </w:pPr>
            <w:r>
              <w:t>2</w:t>
            </w:r>
          </w:p>
        </w:tc>
        <w:tc>
          <w:tcPr>
            <w:tcW w:w="6419" w:type="dxa"/>
          </w:tcPr>
          <w:p w14:paraId="0D548038">
            <w:pPr>
              <w:pStyle w:val="4"/>
              <w:jc w:val="both"/>
            </w:pPr>
            <w:r>
              <w:rPr>
                <w:rFonts w:ascii="宋体" w:hAnsi="宋体" w:eastAsia="宋体" w:cs="宋体"/>
                <w:color w:val="000000"/>
                <w:sz w:val="28"/>
              </w:rPr>
              <w:t>二、技术参数要求</w:t>
            </w:r>
          </w:p>
          <w:p w14:paraId="4EF29CB7">
            <w:pPr>
              <w:pStyle w:val="4"/>
              <w:jc w:val="both"/>
            </w:pPr>
            <w:r>
              <w:rPr>
                <w:rFonts w:ascii="宋体" w:hAnsi="宋体" w:eastAsia="宋体" w:cs="宋体"/>
                <w:color w:val="000000"/>
                <w:sz w:val="28"/>
              </w:rPr>
              <w:t>（一）小型水罐消防车：8辆（具体喷涂要求及字样要求待合同签订后，中标人根据采购人要求进行喷涂）</w:t>
            </w:r>
          </w:p>
          <w:p w14:paraId="1388D504">
            <w:pPr>
              <w:pStyle w:val="4"/>
              <w:jc w:val="left"/>
            </w:pPr>
            <w:r>
              <w:rPr>
                <w:rFonts w:ascii="宋体" w:hAnsi="宋体" w:eastAsia="宋体" w:cs="宋体"/>
                <w:b/>
                <w:sz w:val="28"/>
              </w:rPr>
              <w:t>一、整车：</w:t>
            </w:r>
          </w:p>
          <w:p w14:paraId="6A5FEBB5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1.外廓尺寸：≥长6800mm*宽1900mm*高2900mm</w:t>
            </w:r>
          </w:p>
          <w:p w14:paraId="49C5C5D4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2.整车比功率：≥10kw/t</w:t>
            </w:r>
          </w:p>
          <w:p w14:paraId="26EE3784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3.最高车速：≥90km/h</w:t>
            </w:r>
          </w:p>
          <w:p w14:paraId="401CC99B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4.消防泵额定流量：30L/s  1.0MPa</w:t>
            </w:r>
          </w:p>
          <w:p w14:paraId="16533B36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5.消防炮额定流量：30L/s  1.0MPa</w:t>
            </w:r>
          </w:p>
          <w:p w14:paraId="567A1446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6.消防炮射程：≥50m</w:t>
            </w:r>
          </w:p>
          <w:p w14:paraId="1B9ACA43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7.最大总质量：≥11000kg</w:t>
            </w:r>
            <w:r>
              <w:t xml:space="preserve"> </w:t>
            </w:r>
          </w:p>
          <w:p w14:paraId="6A50A80E">
            <w:pPr>
              <w:pStyle w:val="4"/>
              <w:jc w:val="left"/>
            </w:pPr>
            <w:r>
              <w:rPr>
                <w:rFonts w:ascii="宋体" w:hAnsi="宋体" w:eastAsia="宋体" w:cs="宋体"/>
                <w:b/>
                <w:sz w:val="24"/>
              </w:rPr>
              <w:t>二、底盘：</w:t>
            </w:r>
          </w:p>
          <w:p w14:paraId="62AB197B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1.底盘，发动机额定功率：≥120kW</w:t>
            </w:r>
          </w:p>
          <w:p w14:paraId="24E47F9A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2.驱动形式：4*2</w:t>
            </w:r>
          </w:p>
          <w:p w14:paraId="1AC7C987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3.轴距：≤3800mm</w:t>
            </w:r>
          </w:p>
          <w:p w14:paraId="3111D067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4.发动机排量：≥2900ml</w:t>
            </w:r>
          </w:p>
          <w:p w14:paraId="49253CF1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5.排放标准：符合GB17691-2018 国Ⅵ，并提供检测报告；</w:t>
            </w:r>
          </w:p>
          <w:p w14:paraId="66FCC2E9">
            <w:pPr>
              <w:pStyle w:val="4"/>
              <w:jc w:val="left"/>
            </w:pPr>
            <w:r>
              <w:rPr>
                <w:rFonts w:ascii="宋体" w:hAnsi="宋体" w:eastAsia="宋体" w:cs="宋体"/>
                <w:b/>
                <w:sz w:val="24"/>
              </w:rPr>
              <w:t>三、驾驶室：</w:t>
            </w:r>
          </w:p>
          <w:p w14:paraId="57DAB7AA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1.双排座四开门，乘员满载6人。</w:t>
            </w:r>
          </w:p>
          <w:p w14:paraId="0C0AA7FF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2.乘员室设备：除原车设备外，加装有取力器控制开关及指示灯、室内灯、室外灯、警报器、警灯开关。</w:t>
            </w:r>
          </w:p>
          <w:p w14:paraId="5FCD31AF">
            <w:pPr>
              <w:pStyle w:val="4"/>
              <w:jc w:val="left"/>
            </w:pPr>
            <w:r>
              <w:rPr>
                <w:rFonts w:ascii="宋体" w:hAnsi="宋体" w:eastAsia="宋体" w:cs="宋体"/>
                <w:b/>
                <w:sz w:val="24"/>
              </w:rPr>
              <w:t>四、上装结构及性能参数：</w:t>
            </w:r>
          </w:p>
          <w:p w14:paraId="1E683016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1.总体布置：整车由消防员乘员室和车身两大部分组成，车身布置采用外露罐式结构，前部为器材箱，中部为水罐，器材箱后部为泵房。</w:t>
            </w:r>
          </w:p>
          <w:p w14:paraId="29C123CB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工艺要求：所有碳钢型材及板材均需防锈蚀。</w:t>
            </w:r>
          </w:p>
          <w:p w14:paraId="639AFE4E">
            <w:pPr>
              <w:pStyle w:val="4"/>
              <w:jc w:val="left"/>
            </w:pPr>
            <w:r>
              <w:rPr>
                <w:rFonts w:ascii="宋体" w:hAnsi="宋体" w:eastAsia="宋体" w:cs="宋体"/>
                <w:b/>
                <w:sz w:val="24"/>
              </w:rPr>
              <w:t>五、器材箱：</w:t>
            </w:r>
            <w:r>
              <w:t xml:space="preserve"> </w:t>
            </w:r>
          </w:p>
          <w:p w14:paraId="6DF370CA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1.主框架采用优质方管焊接结构，车顶防滑，可行走。</w:t>
            </w:r>
          </w:p>
          <w:p w14:paraId="3AB76280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2.内部器材箱骨架采用高强度铝合金型材利用扣件相连，可任意调节，根据器材配备情况，配备铝合金抽屉、水平旋转托板、翻转器材托架。</w:t>
            </w:r>
          </w:p>
          <w:p w14:paraId="64F8444A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3.泵房位于整车后部，两边与后边设铝合金卷帘门，卷帘门钥匙需通用，内有照明灯。</w:t>
            </w:r>
          </w:p>
          <w:p w14:paraId="1AEE8374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4.爬梯及上车拉手：后爬梯采用铝合金两节翻转爬梯，使用时离地不超过450mm，上车拉手采用表面带凹槽防滑圆钢管，表面喷塑处理。</w:t>
            </w:r>
          </w:p>
          <w:p w14:paraId="2D83FD89">
            <w:pPr>
              <w:pStyle w:val="4"/>
              <w:jc w:val="left"/>
            </w:pPr>
            <w:r>
              <w:rPr>
                <w:rFonts w:ascii="宋体" w:hAnsi="宋体" w:eastAsia="宋体" w:cs="宋体"/>
                <w:b/>
                <w:sz w:val="24"/>
              </w:rPr>
              <w:t>六、载液罐：</w:t>
            </w:r>
            <w:r>
              <w:t xml:space="preserve"> </w:t>
            </w:r>
          </w:p>
          <w:p w14:paraId="308747A0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1.载液量：≥4800kg</w:t>
            </w:r>
          </w:p>
          <w:p w14:paraId="3B2264FD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2.材质：优质碳钢材质，水罐内壁需经过防腐处理。厚度≥3mm</w:t>
            </w:r>
          </w:p>
          <w:p w14:paraId="1C0CF3F8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3.结构：内藏式罐体，内设纵、横防浪板，中间开有人孔，封头、侧板、隔板均有增加强度的梯形折筋，顶板采用角铁加强，水罐能承受0.1MPa的静水压力，经0.1MPa静水压强度试验，罐体两侧面不出现明显残余变形，整体防锈蚀处理。</w:t>
            </w:r>
          </w:p>
          <w:p w14:paraId="48CD7A2A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4.罐体设置：</w:t>
            </w:r>
          </w:p>
          <w:p w14:paraId="74F3115C">
            <w:pPr>
              <w:pStyle w:val="4"/>
              <w:ind w:firstLine="240"/>
              <w:jc w:val="left"/>
            </w:pPr>
            <w:r>
              <w:rPr>
                <w:rFonts w:ascii="宋体" w:hAnsi="宋体" w:eastAsia="宋体" w:cs="宋体"/>
                <w:sz w:val="24"/>
              </w:rPr>
              <w:t>入孔：设直径460mm入孔1个，带有快速锁定/开启装置</w:t>
            </w:r>
          </w:p>
          <w:p w14:paraId="66CE664E">
            <w:pPr>
              <w:pStyle w:val="4"/>
              <w:ind w:firstLine="240"/>
              <w:jc w:val="left"/>
            </w:pPr>
            <w:r>
              <w:rPr>
                <w:rFonts w:ascii="宋体" w:hAnsi="宋体" w:eastAsia="宋体" w:cs="宋体"/>
                <w:sz w:val="24"/>
              </w:rPr>
              <w:t>溢流口：设DN65溢流口1个</w:t>
            </w:r>
          </w:p>
          <w:p w14:paraId="188AAA8F">
            <w:pPr>
              <w:pStyle w:val="4"/>
              <w:ind w:firstLine="240"/>
              <w:jc w:val="left"/>
            </w:pPr>
            <w:r>
              <w:rPr>
                <w:rFonts w:ascii="宋体" w:hAnsi="宋体" w:eastAsia="宋体" w:cs="宋体"/>
                <w:sz w:val="24"/>
              </w:rPr>
              <w:t>放余水口：设1个DN40水罐放余水口，配球阀</w:t>
            </w:r>
          </w:p>
          <w:p w14:paraId="27384E6A">
            <w:pPr>
              <w:pStyle w:val="4"/>
              <w:ind w:firstLine="240"/>
              <w:jc w:val="left"/>
            </w:pPr>
            <w:r>
              <w:rPr>
                <w:rFonts w:ascii="宋体" w:hAnsi="宋体" w:eastAsia="宋体" w:cs="宋体"/>
                <w:sz w:val="24"/>
              </w:rPr>
              <w:t>注水口：在水罐左右两侧各接1只DN65接口</w:t>
            </w:r>
          </w:p>
          <w:p w14:paraId="06A72D9C">
            <w:pPr>
              <w:pStyle w:val="4"/>
              <w:ind w:firstLine="240"/>
              <w:jc w:val="left"/>
            </w:pPr>
            <w:r>
              <w:rPr>
                <w:rFonts w:ascii="宋体" w:hAnsi="宋体" w:eastAsia="宋体" w:cs="宋体"/>
                <w:sz w:val="24"/>
              </w:rPr>
              <w:t>进出水口：设1个水罐到水泵进水管，DN100 阀门，手动控制，设1个水泵至水罐充水管，DN65阀门，手动控制。</w:t>
            </w:r>
          </w:p>
          <w:p w14:paraId="20232483">
            <w:pPr>
              <w:pStyle w:val="4"/>
              <w:jc w:val="left"/>
            </w:pPr>
            <w:r>
              <w:rPr>
                <w:rFonts w:ascii="宋体" w:hAnsi="宋体" w:eastAsia="宋体" w:cs="宋体"/>
                <w:b/>
                <w:sz w:val="24"/>
              </w:rPr>
              <w:t>七、水系统：</w:t>
            </w:r>
          </w:p>
          <w:p w14:paraId="397A9A9B">
            <w:pPr>
              <w:pStyle w:val="4"/>
              <w:jc w:val="left"/>
            </w:pPr>
            <w:r>
              <w:rPr>
                <w:rFonts w:ascii="宋体" w:hAnsi="宋体" w:eastAsia="宋体" w:cs="宋体"/>
                <w:b/>
                <w:sz w:val="24"/>
              </w:rPr>
              <w:t>（1）消防泵：</w:t>
            </w:r>
            <w:r>
              <w:t xml:space="preserve"> </w:t>
            </w:r>
          </w:p>
          <w:p w14:paraId="0D77E2B1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1.额定流量：≥30L/s-1.0MPa</w:t>
            </w:r>
          </w:p>
          <w:p w14:paraId="5AA8B563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2.形式：低压离心式</w:t>
            </w:r>
          </w:p>
          <w:p w14:paraId="118329FA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3.最大深吸：≥7m</w:t>
            </w:r>
          </w:p>
          <w:p w14:paraId="2BAA3033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4.引水时间：≤50s</w:t>
            </w:r>
          </w:p>
          <w:p w14:paraId="62BE94FC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5.出口额定压力：≥1.0MPa</w:t>
            </w:r>
          </w:p>
          <w:p w14:paraId="0AAC5AC0">
            <w:pPr>
              <w:pStyle w:val="4"/>
              <w:jc w:val="left"/>
            </w:pPr>
            <w:r>
              <w:rPr>
                <w:rFonts w:ascii="宋体" w:hAnsi="宋体" w:eastAsia="宋体" w:cs="宋体"/>
                <w:b/>
                <w:sz w:val="24"/>
              </w:rPr>
              <w:t>（2）管路系统：</w:t>
            </w:r>
          </w:p>
          <w:p w14:paraId="60634275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1.管道材质：优质无缝钢管</w:t>
            </w:r>
          </w:p>
          <w:p w14:paraId="77BCC139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2.吸水管路：泵房后侧设一个DN100吸水口</w:t>
            </w:r>
          </w:p>
          <w:p w14:paraId="76802E62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3.注水管路：水罐左右两侧各设一个DN65注水口，泵房内设置1个DN65水泵向罐内注水管路。</w:t>
            </w:r>
          </w:p>
          <w:p w14:paraId="4E9BCAF4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4.出水管路：泵房左右两侧各设1个DN80出水口，带截止阀和扪盖。</w:t>
            </w:r>
          </w:p>
          <w:p w14:paraId="07C86AEC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5.冷却水管路：配有冷却取力器的冷却水管路及控制阀。</w:t>
            </w:r>
          </w:p>
          <w:p w14:paraId="4FFFE1AC">
            <w:pPr>
              <w:pStyle w:val="4"/>
              <w:jc w:val="left"/>
            </w:pPr>
            <w:r>
              <w:rPr>
                <w:rFonts w:ascii="宋体" w:hAnsi="宋体" w:eastAsia="宋体" w:cs="宋体"/>
                <w:b/>
                <w:sz w:val="24"/>
              </w:rPr>
              <w:t>八、灭火装置：</w:t>
            </w:r>
          </w:p>
          <w:p w14:paraId="3A93B7C4">
            <w:pPr>
              <w:pStyle w:val="4"/>
              <w:jc w:val="left"/>
            </w:pPr>
            <w:r>
              <w:rPr>
                <w:rFonts w:ascii="宋体" w:hAnsi="宋体" w:eastAsia="宋体" w:cs="宋体"/>
                <w:b/>
                <w:sz w:val="24"/>
              </w:rPr>
              <w:t>（1）车载水炮：</w:t>
            </w:r>
          </w:p>
          <w:p w14:paraId="38770F0A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1.流量：≥30L/S</w:t>
            </w:r>
          </w:p>
          <w:p w14:paraId="75F41E1A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2.射程：水≥50m</w:t>
            </w:r>
          </w:p>
          <w:p w14:paraId="663BFAE2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3.水平旋转角度：≥300°，俯仰角度：俯角≤-15°，仰角≥+60°</w:t>
            </w:r>
          </w:p>
          <w:p w14:paraId="3515DAF2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4.安装位置：车厢顶部</w:t>
            </w:r>
          </w:p>
          <w:p w14:paraId="6787586D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5.操作方式：手动操作</w:t>
            </w:r>
          </w:p>
          <w:p w14:paraId="465A9324">
            <w:pPr>
              <w:pStyle w:val="4"/>
              <w:jc w:val="left"/>
            </w:pPr>
            <w:r>
              <w:rPr>
                <w:rFonts w:ascii="宋体" w:hAnsi="宋体" w:eastAsia="宋体" w:cs="宋体"/>
                <w:b/>
                <w:sz w:val="24"/>
              </w:rPr>
              <w:t>九、消防控制系统</w:t>
            </w:r>
          </w:p>
          <w:p w14:paraId="34F28250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1.控制面板主要包括驾驶室控制和泵室控制两部分。</w:t>
            </w:r>
          </w:p>
          <w:p w14:paraId="24DD1CBD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2.驾驶室内控制：水泵脱挂档、警灯警报、照明及信号装置控制等</w:t>
            </w:r>
          </w:p>
          <w:p w14:paraId="3CB4BFF5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3.泵室内控制：上装总电源开关、参数显示、状态显示</w:t>
            </w:r>
          </w:p>
          <w:p w14:paraId="399D1E36">
            <w:pPr>
              <w:pStyle w:val="4"/>
              <w:jc w:val="left"/>
            </w:pPr>
            <w:r>
              <w:rPr>
                <w:rFonts w:ascii="宋体" w:hAnsi="宋体" w:eastAsia="宋体" w:cs="宋体"/>
                <w:b/>
                <w:sz w:val="24"/>
              </w:rPr>
              <w:t>十、电气线路：</w:t>
            </w:r>
            <w:r>
              <w:t xml:space="preserve"> </w:t>
            </w:r>
          </w:p>
          <w:p w14:paraId="665A4611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1.除原车设备外，警报器，警灯、标志灯、示廓灯等操控开关设在驾驶室内，独立电路设计</w:t>
            </w:r>
          </w:p>
          <w:p w14:paraId="0C31156F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2.频闪灯：车身两侧安装红、蓝两色频闪灯</w:t>
            </w:r>
          </w:p>
          <w:p w14:paraId="4FECFC2B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3.警示装置：长排全红警灯，安装在驾驶室顶部</w:t>
            </w:r>
          </w:p>
          <w:p w14:paraId="4008317B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4.警报器：其控制盒在驾驶员前下方。</w:t>
            </w:r>
          </w:p>
          <w:p w14:paraId="4FB37EA4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5.火场照明：具有≥35W消防探照灯 1个。</w:t>
            </w:r>
          </w:p>
          <w:p w14:paraId="4FA1943E">
            <w:pPr>
              <w:pStyle w:val="4"/>
              <w:jc w:val="left"/>
            </w:pPr>
            <w:r>
              <w:rPr>
                <w:rFonts w:ascii="宋体" w:hAnsi="宋体" w:eastAsia="宋体" w:cs="宋体"/>
                <w:b/>
                <w:sz w:val="24"/>
              </w:rPr>
              <w:t>十一、随车文件：</w:t>
            </w:r>
          </w:p>
          <w:p w14:paraId="3D680591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1.底盘使用说明书（1 份）</w:t>
            </w:r>
          </w:p>
          <w:p w14:paraId="091E8B41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2.底盘维修手册（1 份）</w:t>
            </w:r>
          </w:p>
          <w:p w14:paraId="1BFD84A1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3.底盘质量保修卡（1 份）</w:t>
            </w:r>
          </w:p>
          <w:p w14:paraId="3968E1BF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4.底盘合格证（1 份）</w:t>
            </w:r>
          </w:p>
          <w:p w14:paraId="52DA7B08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5.随车工具清单（1 份）</w:t>
            </w:r>
          </w:p>
          <w:p w14:paraId="700FE071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6.消防车使用说明书（1 份）</w:t>
            </w:r>
          </w:p>
          <w:p w14:paraId="04C0392A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7.消防车消防器材清单（1 份）</w:t>
            </w:r>
          </w:p>
          <w:p w14:paraId="4581C09D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8.消防车合格证（1 份）</w:t>
            </w:r>
          </w:p>
          <w:p w14:paraId="316D4663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9.消防车跟踪服务卡（1 份）</w:t>
            </w:r>
          </w:p>
          <w:p w14:paraId="6236F528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10.消防车交接清单（1 份）</w:t>
            </w:r>
          </w:p>
          <w:p w14:paraId="419EFAB6">
            <w:pPr>
              <w:pStyle w:val="4"/>
              <w:jc w:val="left"/>
            </w:pPr>
            <w:r>
              <w:rPr>
                <w:rFonts w:ascii="宋体" w:hAnsi="宋体" w:eastAsia="宋体" w:cs="宋体"/>
                <w:b/>
                <w:sz w:val="24"/>
              </w:rPr>
              <w:t>十二、随车消防器材的布置和配备：</w:t>
            </w:r>
          </w:p>
          <w:p w14:paraId="64BC8993">
            <w:pPr>
              <w:pStyle w:val="4"/>
              <w:jc w:val="left"/>
            </w:pPr>
            <w:r>
              <w:rPr>
                <w:rFonts w:ascii="宋体" w:hAnsi="宋体" w:eastAsia="宋体" w:cs="宋体"/>
                <w:b/>
                <w:sz w:val="24"/>
              </w:rPr>
              <w:t>（1）器材布置:</w:t>
            </w:r>
          </w:p>
          <w:p w14:paraId="0A4485C2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1.按照消防实战需要，根据消防操作程序，就近取放。</w:t>
            </w:r>
          </w:p>
          <w:p w14:paraId="556D9B95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2.使用防锈蚀、防振动、防脱落、防划伤的专用夹具固定。</w:t>
            </w:r>
          </w:p>
          <w:p w14:paraId="3F08B666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3.标示醒目，多人操作，互不干涉。</w:t>
            </w:r>
          </w:p>
          <w:p w14:paraId="7028257A">
            <w:pPr>
              <w:pStyle w:val="4"/>
              <w:jc w:val="left"/>
            </w:pPr>
            <w:r>
              <w:rPr>
                <w:rFonts w:ascii="宋体" w:hAnsi="宋体" w:eastAsia="宋体" w:cs="宋体"/>
                <w:b/>
                <w:sz w:val="24"/>
              </w:rPr>
              <w:t>（2）器材配备（标配）:</w:t>
            </w:r>
          </w:p>
          <w:p w14:paraId="3C3F3220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1.吸水管100×4米螺纹式（2根）</w:t>
            </w:r>
          </w:p>
          <w:p w14:paraId="714EC6EF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2.滤水器FLF100螺纹式（1件）</w:t>
            </w:r>
          </w:p>
          <w:p w14:paraId="671B09F0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3.分水器FII80/65×3-1.6内扣式 （1件）</w:t>
            </w:r>
          </w:p>
          <w:p w14:paraId="14DB1FCB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4.集水器JII100/65×2-1.0内扣式 （1件）</w:t>
            </w:r>
          </w:p>
          <w:p w14:paraId="31CF5800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5.水带13-65-20低压；内扣式（4盘）</w:t>
            </w:r>
          </w:p>
          <w:p w14:paraId="69A89464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6.水带13-65-20低压；内扣式（4盘）</w:t>
            </w:r>
          </w:p>
          <w:p w14:paraId="5E7FFE03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7.异径接口KJ65/80内扣式（2件）</w:t>
            </w:r>
          </w:p>
          <w:p w14:paraId="68A6D42C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8.水带包布DT-SB（4件）</w:t>
            </w:r>
          </w:p>
          <w:p w14:paraId="3712CDD0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9.水带挂钩（4件）</w:t>
            </w:r>
          </w:p>
          <w:p w14:paraId="466EDD14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10.地上消火栓扳手QT-DS1；长400mm （1件）</w:t>
            </w:r>
          </w:p>
          <w:p w14:paraId="36311321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11.地下消火栓扳手 长 860mm （1件）</w:t>
            </w:r>
          </w:p>
          <w:p w14:paraId="2FAF3FC1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12.吸水管扳手 FS100（2件）</w:t>
            </w:r>
          </w:p>
          <w:p w14:paraId="15723230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13.直流开关水枪 QZG3.5/7.5；65 低压；内扣式（1支）</w:t>
            </w:r>
          </w:p>
          <w:p w14:paraId="5DFC1430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14.直流开花水枪 QZK3.5/7.5；65低压；内扣式（1支）</w:t>
            </w:r>
          </w:p>
          <w:p w14:paraId="2B99BBED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15.灭火器 3kg（1具）</w:t>
            </w:r>
          </w:p>
          <w:p w14:paraId="0844ADEF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16.消防腰斧 长390mm</w:t>
            </w:r>
            <w: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>；GF-285（1件）</w:t>
            </w:r>
          </w:p>
          <w:p w14:paraId="59369C1D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17.橡皮锤（1件）</w:t>
            </w:r>
          </w:p>
          <w:p w14:paraId="290A1669"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24"/>
              </w:rPr>
              <w:t>18.可充电式手提照明灯（1件）</w:t>
            </w:r>
          </w:p>
        </w:tc>
      </w:tr>
      <w:tr w14:paraId="26148F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 w14:paraId="412B6763"/>
        </w:tc>
        <w:tc>
          <w:tcPr>
            <w:tcW w:w="762" w:type="dxa"/>
          </w:tcPr>
          <w:p w14:paraId="3E46CFA0">
            <w:pPr>
              <w:pStyle w:val="4"/>
            </w:pPr>
            <w:r>
              <w:t>3</w:t>
            </w:r>
          </w:p>
        </w:tc>
        <w:tc>
          <w:tcPr>
            <w:tcW w:w="6419" w:type="dxa"/>
          </w:tcPr>
          <w:p w14:paraId="69BD3BC5">
            <w:pPr>
              <w:pStyle w:val="4"/>
              <w:jc w:val="both"/>
            </w:pPr>
            <w:r>
              <w:rPr>
                <w:rFonts w:ascii="宋体" w:hAnsi="宋体" w:eastAsia="宋体" w:cs="宋体"/>
                <w:b/>
                <w:color w:val="000000"/>
                <w:sz w:val="24"/>
              </w:rPr>
              <w:t>（二）消防摩托(两轮)：12辆</w:t>
            </w:r>
          </w:p>
          <w:p w14:paraId="6CF2F411">
            <w:pPr>
              <w:pStyle w:val="4"/>
              <w:jc w:val="both"/>
            </w:pPr>
            <w:r>
              <w:rPr>
                <w:rFonts w:ascii="宋体" w:hAnsi="宋体" w:eastAsia="宋体" w:cs="宋体"/>
                <w:b/>
                <w:sz w:val="24"/>
              </w:rPr>
              <w:t>一、整车:</w:t>
            </w:r>
          </w:p>
          <w:p w14:paraId="30F1E46A">
            <w:pPr>
              <w:pStyle w:val="4"/>
              <w:numPr>
                <w:ilvl w:val="0"/>
                <w:numId w:val="1"/>
              </w:numPr>
              <w:jc w:val="left"/>
            </w:pPr>
            <w:r>
              <w:rPr>
                <w:rFonts w:ascii="宋体" w:hAnsi="宋体" w:eastAsia="宋体" w:cs="宋体"/>
                <w:sz w:val="24"/>
              </w:rPr>
              <w:t>总重量：≥300kg</w:t>
            </w:r>
          </w:p>
          <w:p w14:paraId="1DBA5812">
            <w:pPr>
              <w:pStyle w:val="4"/>
              <w:numPr>
                <w:ilvl w:val="0"/>
                <w:numId w:val="1"/>
              </w:numPr>
              <w:jc w:val="left"/>
            </w:pPr>
            <w:r>
              <w:rPr>
                <w:rFonts w:ascii="宋体" w:hAnsi="宋体" w:eastAsia="宋体" w:cs="宋体"/>
                <w:sz w:val="24"/>
              </w:rPr>
              <w:t>额定载客（人）：2人</w:t>
            </w:r>
          </w:p>
          <w:p w14:paraId="6BCB5C08">
            <w:pPr>
              <w:pStyle w:val="4"/>
              <w:numPr>
                <w:ilvl w:val="0"/>
                <w:numId w:val="1"/>
              </w:numPr>
              <w:jc w:val="left"/>
            </w:pPr>
            <w:r>
              <w:rPr>
                <w:rFonts w:ascii="宋体" w:hAnsi="宋体" w:eastAsia="宋体" w:cs="宋体"/>
                <w:sz w:val="24"/>
              </w:rPr>
              <w:t>最高设计车速：≥90km/h</w:t>
            </w:r>
          </w:p>
          <w:p w14:paraId="24F0B5DB">
            <w:pPr>
              <w:pStyle w:val="4"/>
              <w:numPr>
                <w:ilvl w:val="0"/>
                <w:numId w:val="1"/>
              </w:numPr>
              <w:jc w:val="left"/>
            </w:pPr>
            <w:r>
              <w:rPr>
                <w:rFonts w:ascii="宋体" w:hAnsi="宋体" w:eastAsia="宋体" w:cs="宋体"/>
                <w:sz w:val="24"/>
              </w:rPr>
              <w:t>排量：≥140ml</w:t>
            </w:r>
          </w:p>
          <w:p w14:paraId="4BCBA9B8">
            <w:pPr>
              <w:pStyle w:val="4"/>
              <w:numPr>
                <w:ilvl w:val="0"/>
                <w:numId w:val="1"/>
              </w:numPr>
              <w:jc w:val="left"/>
            </w:pPr>
            <w:r>
              <w:rPr>
                <w:rFonts w:ascii="宋体" w:hAnsi="宋体" w:eastAsia="宋体" w:cs="宋体"/>
                <w:sz w:val="24"/>
              </w:rPr>
              <w:t>排放标准：符合GB14622-2016，并提供检测报告。</w:t>
            </w:r>
          </w:p>
          <w:p w14:paraId="10E26A87">
            <w:pPr>
              <w:pStyle w:val="4"/>
              <w:numPr>
                <w:ilvl w:val="0"/>
                <w:numId w:val="1"/>
              </w:numPr>
              <w:jc w:val="left"/>
            </w:pPr>
            <w:r>
              <w:rPr>
                <w:rFonts w:ascii="宋体" w:hAnsi="宋体" w:eastAsia="宋体" w:cs="宋体"/>
                <w:sz w:val="24"/>
              </w:rPr>
              <w:t>外廓尺寸：≥2000*820*1100mm</w:t>
            </w:r>
          </w:p>
          <w:p w14:paraId="5D730434">
            <w:pPr>
              <w:pStyle w:val="4"/>
              <w:numPr>
                <w:ilvl w:val="0"/>
                <w:numId w:val="1"/>
              </w:numPr>
              <w:jc w:val="left"/>
            </w:pPr>
            <w:r>
              <w:rPr>
                <w:rFonts w:ascii="宋体" w:hAnsi="宋体" w:eastAsia="宋体" w:cs="宋体"/>
                <w:sz w:val="24"/>
              </w:rPr>
              <w:t>轮胎数：2个</w:t>
            </w:r>
          </w:p>
          <w:p w14:paraId="7B39CB66">
            <w:pPr>
              <w:pStyle w:val="4"/>
              <w:numPr>
                <w:ilvl w:val="0"/>
                <w:numId w:val="1"/>
              </w:numPr>
              <w:jc w:val="left"/>
            </w:pPr>
            <w:r>
              <w:rPr>
                <w:rFonts w:ascii="宋体" w:hAnsi="宋体" w:eastAsia="宋体" w:cs="宋体"/>
                <w:sz w:val="24"/>
              </w:rPr>
              <w:t>轴距：≥1400mm</w:t>
            </w:r>
          </w:p>
          <w:p w14:paraId="17107FC9">
            <w:pPr>
              <w:pStyle w:val="4"/>
              <w:jc w:val="left"/>
            </w:pPr>
            <w:r>
              <w:rPr>
                <w:rFonts w:ascii="宋体" w:hAnsi="宋体" w:eastAsia="宋体" w:cs="宋体"/>
                <w:b/>
                <w:sz w:val="24"/>
              </w:rPr>
              <w:t>二、细水雾功能要求：</w:t>
            </w:r>
          </w:p>
          <w:p w14:paraId="2A734F65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1.水罐容积:≥40L</w:t>
            </w:r>
          </w:p>
          <w:p w14:paraId="728DA198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2.工作压力：≥20bar</w:t>
            </w:r>
          </w:p>
          <w:p w14:paraId="3EF28E8E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3.流量：≥22L/min</w:t>
            </w:r>
          </w:p>
          <w:p w14:paraId="1293E3F4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4.细水雾射程：6-14m</w:t>
            </w:r>
          </w:p>
          <w:p w14:paraId="0A742259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5.细水雾软管长度：20m</w:t>
            </w:r>
          </w:p>
          <w:p w14:paraId="17F609F1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6.动力源：压缩空气</w:t>
            </w:r>
          </w:p>
          <w:p w14:paraId="4A3CDC4F">
            <w:pPr>
              <w:pStyle w:val="4"/>
              <w:jc w:val="left"/>
            </w:pPr>
            <w:r>
              <w:rPr>
                <w:rFonts w:ascii="宋体" w:hAnsi="宋体" w:eastAsia="宋体" w:cs="宋体"/>
                <w:b/>
                <w:sz w:val="24"/>
              </w:rPr>
              <w:t>三、器材配备</w:t>
            </w:r>
          </w:p>
          <w:p w14:paraId="73FC132E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1.不锈钢水罐（2个）</w:t>
            </w:r>
          </w:p>
          <w:p w14:paraId="67981978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2.卷管器20m（1个）</w:t>
            </w:r>
          </w:p>
          <w:p w14:paraId="4628FE3B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3.细水雾水枪（1把）</w:t>
            </w:r>
          </w:p>
          <w:p w14:paraId="5B328CE9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4.报警灯（≥1个）</w:t>
            </w:r>
          </w:p>
          <w:p w14:paraId="4CD9944B">
            <w:pPr>
              <w:pStyle w:val="4"/>
              <w:jc w:val="left"/>
            </w:pPr>
            <w:r>
              <w:rPr>
                <w:rFonts w:ascii="宋体" w:hAnsi="宋体" w:eastAsia="宋体" w:cs="宋体"/>
                <w:sz w:val="24"/>
              </w:rPr>
              <w:t>5.喊话喇叭带扩音器（1套）</w:t>
            </w:r>
          </w:p>
          <w:p w14:paraId="786325CB"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24"/>
              </w:rPr>
              <w:t>6.减压阀（1个）</w:t>
            </w:r>
          </w:p>
        </w:tc>
      </w:tr>
    </w:tbl>
    <w:p w14:paraId="260A4B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0439E"/>
    <w:rsid w:val="56C0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2025-01-02T07:55:00Z</dcterms:created>
  <dc:creator>白日梦</dc:creator>
  <cp:lastModifiedBy>白日梦</cp:lastModifiedBy>
  <dcterms:modified xsi:type="dcterms:W3CDTF">2025-01-02T07:56:01Z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230A05C392594F999040DF35E06DC8E2_11</vt:lpwstr>
  </property>
  <property fmtid="{D5CDD505-2E9C-101B-9397-08002B2CF9AE}" pid="4" name="KSOTemplateDocerSaveRecord">
    <vt:lpwstr>eyJoZGlkIjoiOTQyNjJhYWQ1Y2ZkMWY1OTgyN2E4ZDZkNGNkNDQwMjYiLCJ1c2VySWQiOiIzMTI3MDEwNzEifQ==</vt:lpwstr>
  </property>
</Properties>
</file>